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69" w:rsidRPr="00DC7DA3" w:rsidRDefault="003345D7" w:rsidP="00DC7DA3">
      <w:pPr>
        <w:jc w:val="center"/>
        <w:rPr>
          <w:rFonts w:ascii="Arial" w:hAnsi="Arial" w:cs="Arial"/>
          <w:b/>
          <w:sz w:val="28"/>
          <w:szCs w:val="28"/>
        </w:rPr>
      </w:pPr>
      <w:r w:rsidRPr="00DC7DA3">
        <w:rPr>
          <w:rFonts w:ascii="Arial" w:hAnsi="Arial" w:cs="Arial"/>
          <w:b/>
          <w:sz w:val="28"/>
          <w:szCs w:val="28"/>
        </w:rPr>
        <w:t>SISTEMA MUNICIPAL PARA EL DESARROLLO INTEGRAL DE LA FAMILIA DE BAHIA DE BANDERAS NAYARIT</w:t>
      </w:r>
    </w:p>
    <w:p w:rsidR="003345D7" w:rsidRPr="00DC7DA3" w:rsidRDefault="003345D7" w:rsidP="003345D7">
      <w:pPr>
        <w:jc w:val="center"/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 xml:space="preserve">NOTAS A LOS ESTADOS FINANCIEROS </w:t>
      </w:r>
    </w:p>
    <w:p w:rsidR="003345D7" w:rsidRDefault="003345D7" w:rsidP="003345D7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NOTAS DE DESGLOCE</w:t>
      </w:r>
    </w:p>
    <w:p w:rsidR="00DC7DA3" w:rsidRPr="00DC7DA3" w:rsidRDefault="00DC7DA3" w:rsidP="00DC7DA3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3345D7" w:rsidRPr="00DC7DA3" w:rsidRDefault="003345D7" w:rsidP="003345D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NOTAS AL ESTADO DE SITUACIÓN FINANCIERA</w:t>
      </w:r>
    </w:p>
    <w:p w:rsidR="003345D7" w:rsidRPr="00DC7DA3" w:rsidRDefault="002050B4" w:rsidP="00DC7DA3">
      <w:pPr>
        <w:pStyle w:val="Prrafodelista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</w:t>
      </w:r>
      <w:r w:rsidR="00DC7DA3" w:rsidRPr="00DC7DA3">
        <w:rPr>
          <w:rFonts w:ascii="Arial" w:hAnsi="Arial" w:cs="Arial"/>
          <w:b/>
          <w:sz w:val="24"/>
          <w:szCs w:val="24"/>
        </w:rPr>
        <w:t xml:space="preserve">TIVO </w:t>
      </w:r>
    </w:p>
    <w:p w:rsidR="003345D7" w:rsidRPr="00DC7DA3" w:rsidRDefault="003345D7" w:rsidP="003345D7">
      <w:pPr>
        <w:pStyle w:val="Prrafodelista"/>
        <w:ind w:left="1440"/>
        <w:rPr>
          <w:rFonts w:ascii="Arial" w:hAnsi="Arial" w:cs="Arial"/>
          <w:b/>
          <w:sz w:val="24"/>
          <w:szCs w:val="24"/>
        </w:rPr>
      </w:pPr>
    </w:p>
    <w:p w:rsidR="003345D7" w:rsidRPr="00DC7DA3" w:rsidRDefault="003345D7" w:rsidP="00DC7DA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1).- EFECTIVO Y EQUIVALENTES</w:t>
      </w:r>
    </w:p>
    <w:p w:rsidR="003345D7" w:rsidRPr="00DC7DA3" w:rsidRDefault="003949DA" w:rsidP="008B06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480E">
        <w:rPr>
          <w:rFonts w:ascii="Arial" w:hAnsi="Arial" w:cs="Arial"/>
          <w:sz w:val="24"/>
          <w:szCs w:val="24"/>
        </w:rPr>
        <w:t>Al 31 de Diciembre</w:t>
      </w:r>
      <w:r w:rsidR="00B40E03">
        <w:rPr>
          <w:rFonts w:ascii="Arial" w:hAnsi="Arial" w:cs="Arial"/>
          <w:sz w:val="24"/>
          <w:szCs w:val="24"/>
        </w:rPr>
        <w:t xml:space="preserve"> 2020</w:t>
      </w:r>
      <w:r w:rsidR="003345D7" w:rsidRPr="00DC7DA3">
        <w:rPr>
          <w:rFonts w:ascii="Arial" w:hAnsi="Arial" w:cs="Arial"/>
          <w:sz w:val="24"/>
          <w:szCs w:val="24"/>
        </w:rPr>
        <w:t>, el estado de Situación Financiera refleja en este rubro los siguientes saldos:</w:t>
      </w:r>
    </w:p>
    <w:p w:rsidR="007560A2" w:rsidRPr="00DC7DA3" w:rsidRDefault="007560A2" w:rsidP="003345D7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938"/>
        <w:gridCol w:w="4150"/>
      </w:tblGrid>
      <w:tr w:rsidR="007560A2" w:rsidRPr="00DC7DA3" w:rsidTr="00DC7DA3">
        <w:tc>
          <w:tcPr>
            <w:tcW w:w="4938" w:type="dxa"/>
          </w:tcPr>
          <w:p w:rsidR="007560A2" w:rsidRPr="00DC7DA3" w:rsidRDefault="007560A2" w:rsidP="007560A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7560A2" w:rsidRPr="00DC7DA3" w:rsidRDefault="007560A2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:rsidR="007560A2" w:rsidRPr="00DC7DA3" w:rsidRDefault="007560A2" w:rsidP="007560A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7560A2" w:rsidRPr="00DC7DA3" w:rsidTr="00DC7DA3">
        <w:tc>
          <w:tcPr>
            <w:tcW w:w="4938" w:type="dxa"/>
          </w:tcPr>
          <w:p w:rsidR="007560A2" w:rsidRPr="00DC7DA3" w:rsidRDefault="007560A2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Efectivo</w:t>
            </w:r>
          </w:p>
        </w:tc>
        <w:tc>
          <w:tcPr>
            <w:tcW w:w="4150" w:type="dxa"/>
          </w:tcPr>
          <w:p w:rsidR="007560A2" w:rsidRPr="00DC7DA3" w:rsidRDefault="007560A2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560A2" w:rsidRPr="00DC7DA3" w:rsidTr="00DC7DA3">
        <w:tc>
          <w:tcPr>
            <w:tcW w:w="4938" w:type="dxa"/>
          </w:tcPr>
          <w:p w:rsidR="007560A2" w:rsidRPr="00DC7DA3" w:rsidRDefault="007560A2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Bancos/Tesorería</w:t>
            </w:r>
          </w:p>
        </w:tc>
        <w:tc>
          <w:tcPr>
            <w:tcW w:w="4150" w:type="dxa"/>
          </w:tcPr>
          <w:p w:rsidR="007560A2" w:rsidRPr="00DC7DA3" w:rsidRDefault="006B480E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2,235,756.02</w:t>
            </w:r>
          </w:p>
        </w:tc>
      </w:tr>
      <w:tr w:rsidR="007560A2" w:rsidRPr="00DC7DA3" w:rsidTr="00DC7DA3">
        <w:tc>
          <w:tcPr>
            <w:tcW w:w="4938" w:type="dxa"/>
          </w:tcPr>
          <w:p w:rsidR="007560A2" w:rsidRPr="00DC7DA3" w:rsidRDefault="007560A2" w:rsidP="003345D7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150" w:type="dxa"/>
          </w:tcPr>
          <w:p w:rsidR="007560A2" w:rsidRPr="00DC7DA3" w:rsidRDefault="006B480E" w:rsidP="003345D7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$2,235,756.02</w:t>
            </w:r>
          </w:p>
        </w:tc>
      </w:tr>
    </w:tbl>
    <w:p w:rsidR="007560A2" w:rsidRDefault="007560A2" w:rsidP="00DC7DA3">
      <w:pPr>
        <w:rPr>
          <w:rFonts w:ascii="Arial" w:hAnsi="Arial" w:cs="Arial"/>
          <w:sz w:val="24"/>
          <w:szCs w:val="24"/>
        </w:rPr>
      </w:pPr>
    </w:p>
    <w:p w:rsidR="00BE0A40" w:rsidRDefault="00BE0A40" w:rsidP="00DC7D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saldo que refleja la cuenta de Bancos</w:t>
      </w:r>
      <w:r w:rsidR="00C67D79">
        <w:rPr>
          <w:rFonts w:ascii="Arial" w:hAnsi="Arial" w:cs="Arial"/>
          <w:sz w:val="24"/>
          <w:szCs w:val="24"/>
        </w:rPr>
        <w:t xml:space="preserve">/Tesorería </w:t>
      </w:r>
      <w:r>
        <w:rPr>
          <w:rFonts w:ascii="Arial" w:hAnsi="Arial" w:cs="Arial"/>
          <w:sz w:val="24"/>
          <w:szCs w:val="24"/>
        </w:rPr>
        <w:t xml:space="preserve"> </w:t>
      </w:r>
      <w:r w:rsidR="00C67D79">
        <w:rPr>
          <w:rFonts w:ascii="Arial" w:hAnsi="Arial" w:cs="Arial"/>
          <w:sz w:val="24"/>
          <w:szCs w:val="24"/>
        </w:rPr>
        <w:t>corresponde a lo disponible en las cuentas de manejo de DIF.</w:t>
      </w:r>
    </w:p>
    <w:p w:rsidR="00593EF4" w:rsidRPr="00DC7DA3" w:rsidRDefault="00593EF4" w:rsidP="00DC7DA3">
      <w:pPr>
        <w:rPr>
          <w:rFonts w:ascii="Arial" w:hAnsi="Arial" w:cs="Arial"/>
          <w:sz w:val="24"/>
          <w:szCs w:val="24"/>
        </w:rPr>
      </w:pPr>
    </w:p>
    <w:p w:rsidR="00B052A3" w:rsidRPr="00DC7DA3" w:rsidRDefault="00B052A3" w:rsidP="00DC7DA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2).- DERECHOS A RECIBIR EFECTIVO O EQUIVALENTES</w:t>
      </w:r>
    </w:p>
    <w:p w:rsidR="00B052A3" w:rsidRDefault="00B052A3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 integ</w:t>
      </w:r>
      <w:r w:rsidR="006B480E">
        <w:rPr>
          <w:rFonts w:ascii="Arial" w:hAnsi="Arial" w:cs="Arial"/>
          <w:sz w:val="24"/>
          <w:szCs w:val="24"/>
        </w:rPr>
        <w:t>ración del saldo al 31</w:t>
      </w:r>
      <w:r w:rsidR="0093753F">
        <w:rPr>
          <w:rFonts w:ascii="Arial" w:hAnsi="Arial" w:cs="Arial"/>
          <w:sz w:val="24"/>
          <w:szCs w:val="24"/>
        </w:rPr>
        <w:t xml:space="preserve"> de </w:t>
      </w:r>
      <w:r w:rsidR="006B480E">
        <w:rPr>
          <w:rFonts w:ascii="Arial" w:hAnsi="Arial" w:cs="Arial"/>
          <w:sz w:val="24"/>
          <w:szCs w:val="24"/>
        </w:rPr>
        <w:t>Diciembre</w:t>
      </w:r>
      <w:r w:rsidR="00A67BED">
        <w:rPr>
          <w:rFonts w:ascii="Arial" w:hAnsi="Arial" w:cs="Arial"/>
          <w:sz w:val="24"/>
          <w:szCs w:val="24"/>
        </w:rPr>
        <w:t xml:space="preserve"> de</w:t>
      </w:r>
      <w:r w:rsidR="006B480E">
        <w:rPr>
          <w:rFonts w:ascii="Arial" w:hAnsi="Arial" w:cs="Arial"/>
          <w:sz w:val="24"/>
          <w:szCs w:val="24"/>
        </w:rPr>
        <w:t>l</w:t>
      </w:r>
      <w:r w:rsidR="00A67BED">
        <w:rPr>
          <w:rFonts w:ascii="Arial" w:hAnsi="Arial" w:cs="Arial"/>
          <w:sz w:val="24"/>
          <w:szCs w:val="24"/>
        </w:rPr>
        <w:t xml:space="preserve"> 2020</w:t>
      </w:r>
      <w:r w:rsidRPr="00DC7DA3">
        <w:rPr>
          <w:rFonts w:ascii="Arial" w:hAnsi="Arial" w:cs="Arial"/>
          <w:sz w:val="24"/>
          <w:szCs w:val="24"/>
        </w:rPr>
        <w:t xml:space="preserve"> de esta cuenta es el siguiente:</w:t>
      </w:r>
    </w:p>
    <w:p w:rsidR="00593EF4" w:rsidRPr="00DC7DA3" w:rsidRDefault="00593EF4" w:rsidP="008B06E9">
      <w:pPr>
        <w:jc w:val="both"/>
        <w:rPr>
          <w:rFonts w:ascii="Arial" w:hAnsi="Arial" w:cs="Arial"/>
          <w:sz w:val="24"/>
          <w:szCs w:val="24"/>
        </w:rPr>
      </w:pPr>
    </w:p>
    <w:p w:rsidR="007560A2" w:rsidRPr="00DC7DA3" w:rsidRDefault="007560A2" w:rsidP="003345D7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924"/>
        <w:gridCol w:w="4164"/>
      </w:tblGrid>
      <w:tr w:rsidR="007560A2" w:rsidRPr="00DC7DA3" w:rsidTr="00DC7DA3">
        <w:tc>
          <w:tcPr>
            <w:tcW w:w="4924" w:type="dxa"/>
          </w:tcPr>
          <w:p w:rsidR="007560A2" w:rsidRPr="00DC7DA3" w:rsidRDefault="007560A2" w:rsidP="007560A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7560A2" w:rsidRPr="00DC7DA3" w:rsidRDefault="007560A2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:rsidR="007560A2" w:rsidRPr="00DC7DA3" w:rsidRDefault="007560A2" w:rsidP="007560A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B40E03" w:rsidRPr="00DC7DA3" w:rsidTr="00DC7DA3">
        <w:tc>
          <w:tcPr>
            <w:tcW w:w="4924" w:type="dxa"/>
          </w:tcPr>
          <w:p w:rsidR="00B40E03" w:rsidRPr="00DC7DA3" w:rsidRDefault="00B40E03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Cuentas por Cobrar a Corto Plazo</w:t>
            </w:r>
          </w:p>
        </w:tc>
        <w:tc>
          <w:tcPr>
            <w:tcW w:w="4164" w:type="dxa"/>
          </w:tcPr>
          <w:p w:rsidR="00B40E03" w:rsidRPr="00DC7DA3" w:rsidRDefault="006B480E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8,810.26</w:t>
            </w:r>
          </w:p>
        </w:tc>
      </w:tr>
      <w:tr w:rsidR="00B40E03" w:rsidRPr="00DC7DA3" w:rsidTr="00DC7DA3">
        <w:tc>
          <w:tcPr>
            <w:tcW w:w="4924" w:type="dxa"/>
          </w:tcPr>
          <w:p w:rsidR="00B40E03" w:rsidRPr="00DC7DA3" w:rsidRDefault="00B40E03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Deudores Diversos por Cobrar a Corto Plazo</w:t>
            </w:r>
          </w:p>
        </w:tc>
        <w:tc>
          <w:tcPr>
            <w:tcW w:w="4164" w:type="dxa"/>
          </w:tcPr>
          <w:p w:rsidR="00B40E03" w:rsidRPr="00B40E03" w:rsidRDefault="006B480E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36,175.19</w:t>
            </w:r>
          </w:p>
        </w:tc>
      </w:tr>
      <w:tr w:rsidR="00B40E03" w:rsidRPr="00DC7DA3" w:rsidTr="00DC7DA3">
        <w:tc>
          <w:tcPr>
            <w:tcW w:w="4924" w:type="dxa"/>
          </w:tcPr>
          <w:p w:rsidR="00B40E03" w:rsidRPr="00DC7DA3" w:rsidRDefault="00B40E03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164" w:type="dxa"/>
          </w:tcPr>
          <w:p w:rsidR="00B40E03" w:rsidRPr="00DC7DA3" w:rsidRDefault="006B480E" w:rsidP="003345D7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$44,985.45</w:t>
            </w:r>
          </w:p>
        </w:tc>
      </w:tr>
    </w:tbl>
    <w:p w:rsidR="00F62C46" w:rsidRDefault="00F62C46" w:rsidP="00DC7DA3">
      <w:pPr>
        <w:rPr>
          <w:rFonts w:ascii="Arial" w:hAnsi="Arial" w:cs="Arial"/>
          <w:b/>
          <w:sz w:val="24"/>
          <w:szCs w:val="24"/>
        </w:rPr>
      </w:pPr>
    </w:p>
    <w:p w:rsidR="00593EF4" w:rsidRDefault="00593EF4" w:rsidP="00DC7DA3">
      <w:pPr>
        <w:rPr>
          <w:rFonts w:ascii="Arial" w:hAnsi="Arial" w:cs="Arial"/>
          <w:b/>
          <w:sz w:val="24"/>
          <w:szCs w:val="24"/>
        </w:rPr>
      </w:pPr>
    </w:p>
    <w:p w:rsidR="00593EF4" w:rsidRPr="00DC7DA3" w:rsidRDefault="00593EF4" w:rsidP="00DC7DA3">
      <w:pPr>
        <w:rPr>
          <w:rFonts w:ascii="Arial" w:hAnsi="Arial" w:cs="Arial"/>
          <w:b/>
          <w:sz w:val="24"/>
          <w:szCs w:val="24"/>
        </w:rPr>
      </w:pPr>
    </w:p>
    <w:p w:rsidR="00F62C46" w:rsidRPr="00DC7DA3" w:rsidRDefault="00F62C46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Las Cuentas por Cobrar a Corto Plazo se integran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62C46" w:rsidRPr="00DC7DA3" w:rsidTr="00F62C46">
        <w:tc>
          <w:tcPr>
            <w:tcW w:w="4489" w:type="dxa"/>
          </w:tcPr>
          <w:p w:rsidR="00F62C46" w:rsidRPr="00DC7DA3" w:rsidRDefault="00F62C46" w:rsidP="00F62C4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F62C46" w:rsidRPr="00DC7DA3" w:rsidRDefault="00F62C46" w:rsidP="0033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F62C46" w:rsidRPr="00DC7DA3" w:rsidRDefault="00F62C46" w:rsidP="0033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F62C46" w:rsidRPr="00DC7DA3" w:rsidTr="00F62C46">
        <w:tc>
          <w:tcPr>
            <w:tcW w:w="4489" w:type="dxa"/>
          </w:tcPr>
          <w:p w:rsidR="00F62C46" w:rsidRPr="00DC7DA3" w:rsidRDefault="00F62C46" w:rsidP="0033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Subsidio al Empleo </w:t>
            </w:r>
          </w:p>
        </w:tc>
        <w:tc>
          <w:tcPr>
            <w:tcW w:w="4489" w:type="dxa"/>
          </w:tcPr>
          <w:p w:rsidR="00F62C46" w:rsidRPr="00DC7DA3" w:rsidRDefault="00F94D66" w:rsidP="0033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8,810.26</w:t>
            </w:r>
          </w:p>
        </w:tc>
      </w:tr>
      <w:tr w:rsidR="00F62C46" w:rsidRPr="00DC7DA3" w:rsidTr="00F62C46">
        <w:tc>
          <w:tcPr>
            <w:tcW w:w="4489" w:type="dxa"/>
          </w:tcPr>
          <w:p w:rsidR="00F62C46" w:rsidRPr="00DC7DA3" w:rsidRDefault="003D4709" w:rsidP="0033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:rsidR="00F62C46" w:rsidRPr="00DC7DA3" w:rsidRDefault="00F94D66" w:rsidP="003345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$8,810.26</w:t>
            </w:r>
          </w:p>
        </w:tc>
      </w:tr>
    </w:tbl>
    <w:p w:rsidR="003D4709" w:rsidRPr="00DC7DA3" w:rsidRDefault="003D4709" w:rsidP="00A42B9E">
      <w:pPr>
        <w:rPr>
          <w:rFonts w:ascii="Arial" w:hAnsi="Arial" w:cs="Arial"/>
          <w:sz w:val="24"/>
          <w:szCs w:val="24"/>
        </w:rPr>
      </w:pPr>
    </w:p>
    <w:p w:rsidR="009C56F1" w:rsidRDefault="009C56F1" w:rsidP="003345D7">
      <w:pPr>
        <w:jc w:val="center"/>
        <w:rPr>
          <w:rFonts w:ascii="Arial" w:hAnsi="Arial" w:cs="Arial"/>
          <w:sz w:val="24"/>
          <w:szCs w:val="24"/>
        </w:rPr>
      </w:pPr>
    </w:p>
    <w:p w:rsidR="002B416C" w:rsidRDefault="002B416C" w:rsidP="003345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Cuentas de Deudores Diversos por Cobrar a Corto Plazo se integran de la siguiente manera: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67D79" w:rsidTr="00C67D79">
        <w:tc>
          <w:tcPr>
            <w:tcW w:w="4489" w:type="dxa"/>
          </w:tcPr>
          <w:p w:rsidR="00C67D79" w:rsidRPr="00DC7DA3" w:rsidRDefault="00C67D79" w:rsidP="002311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C67D79" w:rsidRPr="00DC7DA3" w:rsidRDefault="00C67D79" w:rsidP="00231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C67D79" w:rsidRPr="00DC7DA3" w:rsidRDefault="00C67D79" w:rsidP="00231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C67D79" w:rsidTr="00C67D79">
        <w:tc>
          <w:tcPr>
            <w:tcW w:w="4489" w:type="dxa"/>
          </w:tcPr>
          <w:p w:rsidR="00C67D79" w:rsidRDefault="00F94D66" w:rsidP="0033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Ricardo Enrique </w:t>
            </w:r>
            <w:r w:rsidR="00F05826">
              <w:rPr>
                <w:rFonts w:ascii="Arial" w:hAnsi="Arial" w:cs="Arial"/>
                <w:sz w:val="24"/>
                <w:szCs w:val="24"/>
              </w:rPr>
              <w:t>González</w:t>
            </w:r>
            <w:r>
              <w:rPr>
                <w:rFonts w:ascii="Arial" w:hAnsi="Arial" w:cs="Arial"/>
                <w:sz w:val="24"/>
                <w:szCs w:val="24"/>
              </w:rPr>
              <w:t xml:space="preserve"> Belloso</w:t>
            </w:r>
          </w:p>
        </w:tc>
        <w:tc>
          <w:tcPr>
            <w:tcW w:w="4489" w:type="dxa"/>
          </w:tcPr>
          <w:p w:rsidR="00C67D79" w:rsidRDefault="00F05826" w:rsidP="0033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-0.01</w:t>
            </w:r>
          </w:p>
        </w:tc>
      </w:tr>
      <w:tr w:rsidR="00B32DF1" w:rsidTr="00C67D79">
        <w:tc>
          <w:tcPr>
            <w:tcW w:w="4489" w:type="dxa"/>
          </w:tcPr>
          <w:p w:rsidR="00B32DF1" w:rsidRDefault="00F05826" w:rsidP="0033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de Administración y Finanzas</w:t>
            </w:r>
          </w:p>
        </w:tc>
        <w:tc>
          <w:tcPr>
            <w:tcW w:w="4489" w:type="dxa"/>
          </w:tcPr>
          <w:p w:rsidR="00B32DF1" w:rsidRDefault="00F05826" w:rsidP="0033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36,175.20</w:t>
            </w:r>
          </w:p>
        </w:tc>
      </w:tr>
      <w:tr w:rsidR="00B32DF1" w:rsidTr="00C67D79">
        <w:tc>
          <w:tcPr>
            <w:tcW w:w="4489" w:type="dxa"/>
          </w:tcPr>
          <w:p w:rsidR="00B32DF1" w:rsidRPr="00DC7DA3" w:rsidRDefault="00B32DF1" w:rsidP="00231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:rsidR="00B32DF1" w:rsidRPr="00DC7DA3" w:rsidRDefault="00F94D66" w:rsidP="002311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$36,175.19</w:t>
            </w:r>
          </w:p>
        </w:tc>
      </w:tr>
    </w:tbl>
    <w:p w:rsidR="00C67D79" w:rsidRDefault="00C67D79" w:rsidP="003345D7">
      <w:pPr>
        <w:jc w:val="center"/>
        <w:rPr>
          <w:rFonts w:ascii="Arial" w:hAnsi="Arial" w:cs="Arial"/>
          <w:sz w:val="24"/>
          <w:szCs w:val="24"/>
        </w:rPr>
      </w:pPr>
    </w:p>
    <w:p w:rsidR="002B416C" w:rsidRDefault="00103BC4" w:rsidP="001133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saldo que refleja $36,175.20.</w:t>
      </w:r>
      <w:r w:rsidR="009A0E19" w:rsidRPr="009A0E19">
        <w:rPr>
          <w:rFonts w:ascii="Arial" w:hAnsi="Arial" w:cs="Arial"/>
          <w:sz w:val="24"/>
          <w:szCs w:val="24"/>
        </w:rPr>
        <w:t xml:space="preserve"> </w:t>
      </w:r>
      <w:r w:rsidRPr="009A0E19">
        <w:rPr>
          <w:rFonts w:ascii="Arial" w:hAnsi="Arial" w:cs="Arial"/>
          <w:sz w:val="24"/>
          <w:szCs w:val="24"/>
        </w:rPr>
        <w:t>Por</w:t>
      </w:r>
      <w:r w:rsidR="009A0E19" w:rsidRPr="009A0E19">
        <w:rPr>
          <w:rFonts w:ascii="Arial" w:hAnsi="Arial" w:cs="Arial"/>
          <w:sz w:val="24"/>
          <w:szCs w:val="24"/>
        </w:rPr>
        <w:t xml:space="preserve"> el proveedor</w:t>
      </w:r>
      <w:r w:rsidR="009A0E1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Secretaria de Administración y Finanzas</w:t>
      </w:r>
      <w:r w:rsidR="009A0E19">
        <w:rPr>
          <w:rFonts w:ascii="Arial" w:hAnsi="Arial" w:cs="Arial"/>
          <w:sz w:val="24"/>
          <w:szCs w:val="24"/>
        </w:rPr>
        <w:t xml:space="preserve"> corresponde a transferencia realizada antes de factura, factura</w:t>
      </w:r>
      <w:r w:rsidR="00BF0CD8">
        <w:rPr>
          <w:rFonts w:ascii="Arial" w:hAnsi="Arial" w:cs="Arial"/>
          <w:sz w:val="24"/>
          <w:szCs w:val="24"/>
        </w:rPr>
        <w:t>da al gasto en el mes de Enero 2021</w:t>
      </w:r>
      <w:r w:rsidR="009A0E19">
        <w:rPr>
          <w:rFonts w:ascii="Arial" w:hAnsi="Arial" w:cs="Arial"/>
          <w:sz w:val="24"/>
          <w:szCs w:val="24"/>
        </w:rPr>
        <w:t>.</w:t>
      </w:r>
    </w:p>
    <w:p w:rsidR="00B32DF1" w:rsidRPr="002B416C" w:rsidRDefault="00B32DF1" w:rsidP="0011337A">
      <w:pPr>
        <w:rPr>
          <w:rFonts w:ascii="Arial" w:hAnsi="Arial" w:cs="Arial"/>
          <w:b/>
          <w:sz w:val="24"/>
          <w:szCs w:val="24"/>
        </w:rPr>
      </w:pPr>
    </w:p>
    <w:p w:rsidR="00370BCB" w:rsidRPr="002B416C" w:rsidRDefault="00370BCB" w:rsidP="003345D7">
      <w:pPr>
        <w:jc w:val="center"/>
        <w:rPr>
          <w:rFonts w:ascii="Arial" w:hAnsi="Arial" w:cs="Arial"/>
          <w:b/>
          <w:sz w:val="24"/>
          <w:szCs w:val="24"/>
        </w:rPr>
      </w:pPr>
      <w:r w:rsidRPr="002B416C">
        <w:rPr>
          <w:rFonts w:ascii="Arial" w:hAnsi="Arial" w:cs="Arial"/>
          <w:b/>
          <w:sz w:val="24"/>
          <w:szCs w:val="24"/>
        </w:rPr>
        <w:t>3).- BIENES MUEBLES</w:t>
      </w:r>
    </w:p>
    <w:p w:rsidR="00435FB6" w:rsidRPr="00DC7DA3" w:rsidRDefault="00435FB6" w:rsidP="003345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rubro se comprometieron las siguientes</w:t>
      </w:r>
      <w:r w:rsidR="003E10F0">
        <w:rPr>
          <w:rFonts w:ascii="Arial" w:hAnsi="Arial" w:cs="Arial"/>
          <w:sz w:val="24"/>
          <w:szCs w:val="24"/>
        </w:rPr>
        <w:t xml:space="preserve"> cuentas al 31 Dic</w:t>
      </w:r>
      <w:r w:rsidR="004E7BD2">
        <w:rPr>
          <w:rFonts w:ascii="Arial" w:hAnsi="Arial" w:cs="Arial"/>
          <w:sz w:val="24"/>
          <w:szCs w:val="24"/>
        </w:rPr>
        <w:t>iembre</w:t>
      </w:r>
      <w:r w:rsidR="008F784C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83673" w:rsidRPr="00DC7DA3" w:rsidTr="00383673">
        <w:tc>
          <w:tcPr>
            <w:tcW w:w="4489" w:type="dxa"/>
          </w:tcPr>
          <w:p w:rsidR="00383673" w:rsidRPr="00DC7DA3" w:rsidRDefault="00383673" w:rsidP="003836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383673" w:rsidRPr="00DC7DA3" w:rsidRDefault="00383673" w:rsidP="003836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383673" w:rsidRPr="00DC7DA3" w:rsidRDefault="00383673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383673" w:rsidRPr="00DC7DA3" w:rsidTr="00383673">
        <w:tc>
          <w:tcPr>
            <w:tcW w:w="4489" w:type="dxa"/>
          </w:tcPr>
          <w:p w:rsidR="00383673" w:rsidRPr="00DC7DA3" w:rsidRDefault="00383673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Mobiliario y Equipo de Administración</w:t>
            </w:r>
          </w:p>
        </w:tc>
        <w:tc>
          <w:tcPr>
            <w:tcW w:w="4489" w:type="dxa"/>
          </w:tcPr>
          <w:p w:rsidR="00383673" w:rsidRPr="00DC7DA3" w:rsidRDefault="00245E4D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1,116,920.41</w:t>
            </w:r>
          </w:p>
        </w:tc>
      </w:tr>
      <w:tr w:rsidR="00383673" w:rsidRPr="00DC7DA3" w:rsidTr="00383673">
        <w:tc>
          <w:tcPr>
            <w:tcW w:w="4489" w:type="dxa"/>
          </w:tcPr>
          <w:p w:rsidR="00383673" w:rsidRPr="00DC7DA3" w:rsidRDefault="00435FB6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Mobiliario y Equipo Educacional y Recreativo</w:t>
            </w:r>
          </w:p>
        </w:tc>
        <w:tc>
          <w:tcPr>
            <w:tcW w:w="4489" w:type="dxa"/>
          </w:tcPr>
          <w:p w:rsidR="00383673" w:rsidRPr="00DC7DA3" w:rsidRDefault="00B62A67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812,314.65</w:t>
            </w:r>
          </w:p>
        </w:tc>
      </w:tr>
      <w:tr w:rsidR="00383673" w:rsidRPr="00DC7DA3" w:rsidTr="00383673">
        <w:tc>
          <w:tcPr>
            <w:tcW w:w="4489" w:type="dxa"/>
          </w:tcPr>
          <w:p w:rsidR="00383673" w:rsidRPr="00DC7DA3" w:rsidRDefault="00435FB6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Equipo e Instrumental Médico y de Laboratorio</w:t>
            </w:r>
          </w:p>
        </w:tc>
        <w:tc>
          <w:tcPr>
            <w:tcW w:w="4489" w:type="dxa"/>
          </w:tcPr>
          <w:p w:rsidR="00383673" w:rsidRPr="00DC7DA3" w:rsidRDefault="00435FB6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</w:t>
            </w:r>
            <w:r w:rsidR="00B62A67">
              <w:rPr>
                <w:rFonts w:ascii="Arial" w:hAnsi="Arial" w:cs="Arial"/>
                <w:sz w:val="24"/>
                <w:szCs w:val="24"/>
              </w:rPr>
              <w:t>,520.92</w:t>
            </w:r>
          </w:p>
        </w:tc>
      </w:tr>
      <w:tr w:rsidR="0006694E" w:rsidRPr="00DC7DA3" w:rsidTr="00383673">
        <w:tc>
          <w:tcPr>
            <w:tcW w:w="4489" w:type="dxa"/>
          </w:tcPr>
          <w:p w:rsidR="0006694E" w:rsidRPr="00DC7DA3" w:rsidRDefault="00435FB6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Maquinaria, Otros Equipos y Herramientas</w:t>
            </w:r>
          </w:p>
        </w:tc>
        <w:tc>
          <w:tcPr>
            <w:tcW w:w="4489" w:type="dxa"/>
          </w:tcPr>
          <w:p w:rsidR="0006694E" w:rsidRPr="00DC7DA3" w:rsidRDefault="00B62A67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132,429.47</w:t>
            </w:r>
          </w:p>
        </w:tc>
      </w:tr>
      <w:tr w:rsidR="00383673" w:rsidRPr="00DC7DA3" w:rsidTr="00383673">
        <w:tc>
          <w:tcPr>
            <w:tcW w:w="4489" w:type="dxa"/>
          </w:tcPr>
          <w:p w:rsidR="00383673" w:rsidRPr="00DC7DA3" w:rsidRDefault="00383673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:rsidR="00383673" w:rsidRPr="00DC7DA3" w:rsidRDefault="00245E4D" w:rsidP="003836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$2,281,185.45</w:t>
            </w:r>
          </w:p>
        </w:tc>
      </w:tr>
    </w:tbl>
    <w:p w:rsidR="00435FB6" w:rsidRDefault="00435FB6" w:rsidP="00383673">
      <w:pPr>
        <w:rPr>
          <w:rFonts w:ascii="Arial" w:hAnsi="Arial" w:cs="Arial"/>
          <w:sz w:val="24"/>
          <w:szCs w:val="24"/>
        </w:rPr>
      </w:pPr>
    </w:p>
    <w:p w:rsidR="00435FB6" w:rsidRDefault="00435FB6" w:rsidP="0038367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5FB6" w:rsidRPr="00DC7DA3" w:rsidRDefault="00435FB6" w:rsidP="00383673">
      <w:pPr>
        <w:rPr>
          <w:rFonts w:ascii="Arial" w:hAnsi="Arial" w:cs="Arial"/>
          <w:sz w:val="24"/>
          <w:szCs w:val="24"/>
        </w:rPr>
      </w:pPr>
    </w:p>
    <w:p w:rsidR="003711BD" w:rsidRPr="00DC7DA3" w:rsidRDefault="003711BD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 cuenta de Mobiliario y Equipo de Administración 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711BD" w:rsidRPr="00DC7DA3" w:rsidTr="003711BD">
        <w:tc>
          <w:tcPr>
            <w:tcW w:w="4489" w:type="dxa"/>
          </w:tcPr>
          <w:p w:rsidR="003711BD" w:rsidRPr="00DC7DA3" w:rsidRDefault="003711BD" w:rsidP="003711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3711BD" w:rsidRPr="00DC7DA3" w:rsidRDefault="003711BD" w:rsidP="003836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3711BD" w:rsidRPr="00DC7DA3" w:rsidRDefault="003711B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3711BD" w:rsidRPr="00DC7DA3" w:rsidTr="003711BD">
        <w:tc>
          <w:tcPr>
            <w:tcW w:w="4489" w:type="dxa"/>
          </w:tcPr>
          <w:p w:rsidR="003711BD" w:rsidRPr="00DC7DA3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Elementos</w:t>
            </w:r>
          </w:p>
        </w:tc>
        <w:tc>
          <w:tcPr>
            <w:tcW w:w="4489" w:type="dxa"/>
          </w:tcPr>
          <w:p w:rsidR="003711BD" w:rsidRPr="00DC7DA3" w:rsidRDefault="002122C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1,799.00</w:t>
            </w:r>
          </w:p>
        </w:tc>
      </w:tr>
      <w:tr w:rsidR="003711BD" w:rsidRPr="00DC7DA3" w:rsidTr="003711BD">
        <w:tc>
          <w:tcPr>
            <w:tcW w:w="4489" w:type="dxa"/>
          </w:tcPr>
          <w:p w:rsidR="003711BD" w:rsidRPr="00DC7DA3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Eléctrico Oficina</w:t>
            </w:r>
          </w:p>
        </w:tc>
        <w:tc>
          <w:tcPr>
            <w:tcW w:w="4489" w:type="dxa"/>
          </w:tcPr>
          <w:p w:rsidR="003711BD" w:rsidRPr="00DC7DA3" w:rsidRDefault="002122C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5,612.00</w:t>
            </w:r>
          </w:p>
        </w:tc>
      </w:tr>
      <w:tr w:rsidR="003711BD" w:rsidRPr="00DC7DA3" w:rsidTr="003711BD">
        <w:tc>
          <w:tcPr>
            <w:tcW w:w="4489" w:type="dxa"/>
          </w:tcPr>
          <w:p w:rsidR="003711BD" w:rsidRPr="00DC7DA3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Mobiliario y Equipo</w:t>
            </w:r>
          </w:p>
        </w:tc>
        <w:tc>
          <w:tcPr>
            <w:tcW w:w="4489" w:type="dxa"/>
          </w:tcPr>
          <w:p w:rsidR="003711BD" w:rsidRPr="00DC7DA3" w:rsidRDefault="003F620E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263,116.96</w:t>
            </w:r>
          </w:p>
        </w:tc>
      </w:tr>
      <w:tr w:rsidR="005363CC" w:rsidRPr="00DC7DA3" w:rsidTr="003711BD">
        <w:tc>
          <w:tcPr>
            <w:tcW w:w="4489" w:type="dxa"/>
          </w:tcPr>
          <w:p w:rsidR="005363CC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Muebles Excepto de Oficina y Estantería</w:t>
            </w:r>
          </w:p>
        </w:tc>
        <w:tc>
          <w:tcPr>
            <w:tcW w:w="4489" w:type="dxa"/>
          </w:tcPr>
          <w:p w:rsidR="005363CC" w:rsidRPr="00DC7DA3" w:rsidRDefault="00A23834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326,249.82</w:t>
            </w:r>
          </w:p>
        </w:tc>
      </w:tr>
      <w:tr w:rsidR="005363CC" w:rsidRPr="00DC7DA3" w:rsidTr="003711BD">
        <w:tc>
          <w:tcPr>
            <w:tcW w:w="4489" w:type="dxa"/>
          </w:tcPr>
          <w:p w:rsidR="005363CC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Aparato de Computo para uso Vehicular</w:t>
            </w:r>
          </w:p>
        </w:tc>
        <w:tc>
          <w:tcPr>
            <w:tcW w:w="4489" w:type="dxa"/>
          </w:tcPr>
          <w:p w:rsidR="005363CC" w:rsidRPr="00DC7DA3" w:rsidRDefault="002122C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10,794.68</w:t>
            </w:r>
          </w:p>
        </w:tc>
      </w:tr>
      <w:tr w:rsidR="005363CC" w:rsidRPr="00DC7DA3" w:rsidTr="003711BD">
        <w:tc>
          <w:tcPr>
            <w:tcW w:w="4489" w:type="dxa"/>
          </w:tcPr>
          <w:p w:rsidR="005363CC" w:rsidRPr="00DC7DA3" w:rsidRDefault="005363CC" w:rsidP="00CA09AB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Equipo de Computación</w:t>
            </w:r>
          </w:p>
        </w:tc>
        <w:tc>
          <w:tcPr>
            <w:tcW w:w="4489" w:type="dxa"/>
          </w:tcPr>
          <w:p w:rsidR="00A23834" w:rsidRPr="00DC7DA3" w:rsidRDefault="003F620E" w:rsidP="00A238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255,808.00</w:t>
            </w:r>
          </w:p>
        </w:tc>
      </w:tr>
      <w:tr w:rsidR="002122CD" w:rsidRPr="00DC7DA3" w:rsidTr="003711BD">
        <w:tc>
          <w:tcPr>
            <w:tcW w:w="4489" w:type="dxa"/>
          </w:tcPr>
          <w:p w:rsidR="002122CD" w:rsidRDefault="002122CD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Equipos de Comunicación</w:t>
            </w:r>
          </w:p>
        </w:tc>
        <w:tc>
          <w:tcPr>
            <w:tcW w:w="4489" w:type="dxa"/>
          </w:tcPr>
          <w:p w:rsidR="002122CD" w:rsidRPr="00DC7DA3" w:rsidRDefault="002122C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49,434.55</w:t>
            </w:r>
          </w:p>
        </w:tc>
      </w:tr>
      <w:tr w:rsidR="002122CD" w:rsidRPr="00DC7DA3" w:rsidTr="003711BD">
        <w:tc>
          <w:tcPr>
            <w:tcW w:w="4489" w:type="dxa"/>
          </w:tcPr>
          <w:p w:rsidR="002122CD" w:rsidRDefault="002122CD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Equipos de Computación</w:t>
            </w:r>
          </w:p>
        </w:tc>
        <w:tc>
          <w:tcPr>
            <w:tcW w:w="4489" w:type="dxa"/>
          </w:tcPr>
          <w:p w:rsidR="002122CD" w:rsidRPr="00DC7DA3" w:rsidRDefault="002122C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9,454.53</w:t>
            </w:r>
          </w:p>
        </w:tc>
      </w:tr>
      <w:tr w:rsidR="002122CD" w:rsidRPr="00DC7DA3" w:rsidTr="003711BD">
        <w:tc>
          <w:tcPr>
            <w:tcW w:w="4489" w:type="dxa"/>
          </w:tcPr>
          <w:p w:rsidR="002122CD" w:rsidRDefault="002122CD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Computación</w:t>
            </w:r>
          </w:p>
        </w:tc>
        <w:tc>
          <w:tcPr>
            <w:tcW w:w="4489" w:type="dxa"/>
          </w:tcPr>
          <w:p w:rsidR="002122CD" w:rsidRPr="00DC7DA3" w:rsidRDefault="003F620E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59,486.57</w:t>
            </w:r>
          </w:p>
        </w:tc>
      </w:tr>
      <w:tr w:rsidR="005363CC" w:rsidRPr="00DC7DA3" w:rsidTr="003711BD">
        <w:tc>
          <w:tcPr>
            <w:tcW w:w="4489" w:type="dxa"/>
          </w:tcPr>
          <w:p w:rsidR="005363CC" w:rsidRPr="00DC7DA3" w:rsidRDefault="002122CD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Mobiliario y Equipo de Computo</w:t>
            </w:r>
          </w:p>
        </w:tc>
        <w:tc>
          <w:tcPr>
            <w:tcW w:w="4489" w:type="dxa"/>
          </w:tcPr>
          <w:p w:rsidR="005363CC" w:rsidRPr="00DC7DA3" w:rsidRDefault="002122C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1,485.96</w:t>
            </w:r>
          </w:p>
        </w:tc>
      </w:tr>
      <w:tr w:rsidR="002122CD" w:rsidRPr="00DC7DA3" w:rsidTr="003711BD">
        <w:tc>
          <w:tcPr>
            <w:tcW w:w="4489" w:type="dxa"/>
          </w:tcPr>
          <w:p w:rsidR="002122CD" w:rsidRPr="00DC7DA3" w:rsidRDefault="002122CD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Equipos de Carácter Comercial</w:t>
            </w:r>
          </w:p>
        </w:tc>
        <w:tc>
          <w:tcPr>
            <w:tcW w:w="4489" w:type="dxa"/>
          </w:tcPr>
          <w:p w:rsidR="002122CD" w:rsidRPr="00DC7DA3" w:rsidRDefault="003F620E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100,180.50</w:t>
            </w:r>
          </w:p>
        </w:tc>
      </w:tr>
      <w:tr w:rsidR="005363CC" w:rsidRPr="00DC7DA3" w:rsidTr="003711BD">
        <w:tc>
          <w:tcPr>
            <w:tcW w:w="4489" w:type="dxa"/>
          </w:tcPr>
          <w:p w:rsidR="005363CC" w:rsidRPr="00DC7DA3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Equipos y Herramientas</w:t>
            </w:r>
          </w:p>
        </w:tc>
        <w:tc>
          <w:tcPr>
            <w:tcW w:w="4489" w:type="dxa"/>
          </w:tcPr>
          <w:p w:rsidR="005363CC" w:rsidRPr="00DC7DA3" w:rsidRDefault="002122C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21,501.00</w:t>
            </w:r>
          </w:p>
        </w:tc>
      </w:tr>
      <w:tr w:rsidR="005363CC" w:rsidRPr="00DC7DA3" w:rsidTr="003711BD">
        <w:tc>
          <w:tcPr>
            <w:tcW w:w="4489" w:type="dxa"/>
          </w:tcPr>
          <w:p w:rsidR="005363CC" w:rsidRPr="00DC7DA3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Mobiliario y Equipo</w:t>
            </w:r>
          </w:p>
        </w:tc>
        <w:tc>
          <w:tcPr>
            <w:tcW w:w="4489" w:type="dxa"/>
          </w:tcPr>
          <w:p w:rsidR="005363CC" w:rsidRPr="00DC7DA3" w:rsidRDefault="002122C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11,996.84</w:t>
            </w:r>
          </w:p>
        </w:tc>
      </w:tr>
      <w:tr w:rsidR="005363CC" w:rsidRPr="00DC7DA3" w:rsidTr="003711BD">
        <w:tc>
          <w:tcPr>
            <w:tcW w:w="4489" w:type="dxa"/>
          </w:tcPr>
          <w:p w:rsidR="005363CC" w:rsidRPr="00DC7DA3" w:rsidRDefault="005363CC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:rsidR="005363CC" w:rsidRPr="00DC7DA3" w:rsidRDefault="003F620E" w:rsidP="003711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$1,116,920.41</w:t>
            </w:r>
          </w:p>
        </w:tc>
      </w:tr>
    </w:tbl>
    <w:p w:rsidR="004E1F5A" w:rsidRDefault="004E1F5A" w:rsidP="00383673">
      <w:pPr>
        <w:rPr>
          <w:rFonts w:ascii="Arial" w:hAnsi="Arial" w:cs="Arial"/>
          <w:sz w:val="24"/>
          <w:szCs w:val="24"/>
        </w:rPr>
      </w:pPr>
    </w:p>
    <w:p w:rsidR="00CA09AB" w:rsidRDefault="00CA09AB" w:rsidP="00383673">
      <w:pPr>
        <w:rPr>
          <w:rFonts w:ascii="Arial" w:hAnsi="Arial" w:cs="Arial"/>
          <w:sz w:val="24"/>
          <w:szCs w:val="24"/>
        </w:rPr>
      </w:pPr>
    </w:p>
    <w:p w:rsidR="007B59B6" w:rsidRDefault="007B59B6" w:rsidP="00383673">
      <w:pPr>
        <w:rPr>
          <w:rFonts w:ascii="Arial" w:hAnsi="Arial" w:cs="Arial"/>
          <w:sz w:val="24"/>
          <w:szCs w:val="24"/>
        </w:rPr>
      </w:pPr>
    </w:p>
    <w:p w:rsidR="00CA09AB" w:rsidRDefault="00CA09AB" w:rsidP="00CA09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cuenta de Mobiliario y Equipo Educacional y Recreativo</w:t>
      </w:r>
      <w:r w:rsidRPr="00DC7DA3">
        <w:rPr>
          <w:rFonts w:ascii="Arial" w:hAnsi="Arial" w:cs="Arial"/>
          <w:sz w:val="24"/>
          <w:szCs w:val="24"/>
        </w:rPr>
        <w:t xml:space="preserve"> se desagrega de la siguiente manera:</w:t>
      </w:r>
    </w:p>
    <w:p w:rsidR="00CA09AB" w:rsidRPr="00DC7DA3" w:rsidRDefault="00CA09AB" w:rsidP="00CA09A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A09AB" w:rsidRPr="00DC7DA3" w:rsidTr="00CA09AB">
        <w:tc>
          <w:tcPr>
            <w:tcW w:w="4489" w:type="dxa"/>
          </w:tcPr>
          <w:p w:rsidR="00CA09AB" w:rsidRPr="00DC7DA3" w:rsidRDefault="00CA09AB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89" w:type="dxa"/>
          </w:tcPr>
          <w:p w:rsidR="00CA09AB" w:rsidRPr="00DC7DA3" w:rsidRDefault="00CA09AB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CA09AB" w:rsidRPr="00DC7DA3" w:rsidTr="00CA09AB">
        <w:tc>
          <w:tcPr>
            <w:tcW w:w="4489" w:type="dxa"/>
          </w:tcPr>
          <w:p w:rsidR="00CA09AB" w:rsidRPr="00DC7DA3" w:rsidRDefault="00E670DF" w:rsidP="00CA09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Equipos y Aparatos Audiovisuales</w:t>
            </w:r>
          </w:p>
        </w:tc>
        <w:tc>
          <w:tcPr>
            <w:tcW w:w="4489" w:type="dxa"/>
          </w:tcPr>
          <w:p w:rsidR="00CA09AB" w:rsidRPr="00DC7DA3" w:rsidRDefault="00E670DF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2,895.00</w:t>
            </w:r>
          </w:p>
        </w:tc>
      </w:tr>
      <w:tr w:rsidR="00DF2C9C" w:rsidRPr="00DC7DA3" w:rsidTr="00CA09AB">
        <w:tc>
          <w:tcPr>
            <w:tcW w:w="4489" w:type="dxa"/>
          </w:tcPr>
          <w:p w:rsidR="00DF2C9C" w:rsidRPr="00DC7DA3" w:rsidRDefault="00DF2C9C" w:rsidP="00F55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Cámaras Fotográficas y de Video</w:t>
            </w:r>
          </w:p>
        </w:tc>
        <w:tc>
          <w:tcPr>
            <w:tcW w:w="4489" w:type="dxa"/>
          </w:tcPr>
          <w:p w:rsidR="00DF2C9C" w:rsidRPr="00DC7DA3" w:rsidRDefault="00E670DF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294,095.65</w:t>
            </w:r>
          </w:p>
        </w:tc>
      </w:tr>
      <w:tr w:rsidR="00DF2C9C" w:rsidRPr="00DC7DA3" w:rsidTr="00CA09AB">
        <w:tc>
          <w:tcPr>
            <w:tcW w:w="4489" w:type="dxa"/>
          </w:tcPr>
          <w:p w:rsidR="00DF2C9C" w:rsidRDefault="00DF2C9C" w:rsidP="00CA09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Mobiliario y Equipo Educacional y Recreativo</w:t>
            </w:r>
          </w:p>
        </w:tc>
        <w:tc>
          <w:tcPr>
            <w:tcW w:w="4489" w:type="dxa"/>
          </w:tcPr>
          <w:p w:rsidR="00DF2C9C" w:rsidRDefault="00E670DF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515,324.00</w:t>
            </w:r>
          </w:p>
        </w:tc>
      </w:tr>
      <w:tr w:rsidR="00DF2C9C" w:rsidRPr="00DC7DA3" w:rsidTr="00CA09AB">
        <w:tc>
          <w:tcPr>
            <w:tcW w:w="4489" w:type="dxa"/>
          </w:tcPr>
          <w:p w:rsidR="00DF2C9C" w:rsidRPr="00DC7DA3" w:rsidRDefault="00DF2C9C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:rsidR="00DF2C9C" w:rsidRPr="00DC7DA3" w:rsidRDefault="00E670DF" w:rsidP="00CA09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$812,314.65</w:t>
            </w:r>
          </w:p>
        </w:tc>
      </w:tr>
    </w:tbl>
    <w:p w:rsidR="004E1F5A" w:rsidRDefault="004E1F5A" w:rsidP="00383673">
      <w:pPr>
        <w:rPr>
          <w:rFonts w:ascii="Arial" w:hAnsi="Arial" w:cs="Arial"/>
          <w:sz w:val="24"/>
          <w:szCs w:val="24"/>
        </w:rPr>
      </w:pPr>
    </w:p>
    <w:p w:rsidR="004E1F5A" w:rsidRDefault="004E1F5A" w:rsidP="00383673">
      <w:pPr>
        <w:rPr>
          <w:rFonts w:ascii="Arial" w:hAnsi="Arial" w:cs="Arial"/>
          <w:sz w:val="24"/>
          <w:szCs w:val="24"/>
        </w:rPr>
      </w:pPr>
    </w:p>
    <w:p w:rsidR="007B59B6" w:rsidRDefault="007B59B6" w:rsidP="008B06E9">
      <w:pPr>
        <w:jc w:val="both"/>
        <w:rPr>
          <w:rFonts w:ascii="Arial" w:hAnsi="Arial" w:cs="Arial"/>
          <w:sz w:val="24"/>
          <w:szCs w:val="24"/>
        </w:rPr>
      </w:pPr>
    </w:p>
    <w:p w:rsidR="00371051" w:rsidRPr="00DC7DA3" w:rsidRDefault="00371051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lastRenderedPageBreak/>
        <w:t>La cuenta de Equipo e Instrumental Médico y de Laboratorio 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71051" w:rsidRPr="00DC7DA3" w:rsidTr="00371051">
        <w:tc>
          <w:tcPr>
            <w:tcW w:w="4489" w:type="dxa"/>
          </w:tcPr>
          <w:p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89" w:type="dxa"/>
          </w:tcPr>
          <w:p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371051" w:rsidRPr="00DC7DA3" w:rsidTr="00371051">
        <w:tc>
          <w:tcPr>
            <w:tcW w:w="4489" w:type="dxa"/>
          </w:tcPr>
          <w:p w:rsidR="00371051" w:rsidRPr="00DC7DA3" w:rsidRDefault="00371051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Aparatos e Instrumental de Laboratorio</w:t>
            </w:r>
          </w:p>
        </w:tc>
        <w:tc>
          <w:tcPr>
            <w:tcW w:w="4489" w:type="dxa"/>
          </w:tcPr>
          <w:p w:rsidR="00371051" w:rsidRPr="00DC7DA3" w:rsidRDefault="000131BE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211,249.37</w:t>
            </w:r>
          </w:p>
        </w:tc>
      </w:tr>
      <w:tr w:rsidR="000131BE" w:rsidRPr="00DC7DA3" w:rsidTr="00371051">
        <w:tc>
          <w:tcPr>
            <w:tcW w:w="4489" w:type="dxa"/>
          </w:tcPr>
          <w:p w:rsidR="000131BE" w:rsidRPr="00DC7DA3" w:rsidRDefault="000131BE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Instrumental Médico y de Laboratorio</w:t>
            </w:r>
          </w:p>
        </w:tc>
        <w:tc>
          <w:tcPr>
            <w:tcW w:w="4489" w:type="dxa"/>
          </w:tcPr>
          <w:p w:rsidR="000131BE" w:rsidRDefault="000131BE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8,271.55</w:t>
            </w:r>
          </w:p>
        </w:tc>
      </w:tr>
      <w:tr w:rsidR="00371051" w:rsidRPr="00DC7DA3" w:rsidTr="00371051">
        <w:tc>
          <w:tcPr>
            <w:tcW w:w="4489" w:type="dxa"/>
          </w:tcPr>
          <w:p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:rsidR="00371051" w:rsidRPr="00DC7DA3" w:rsidRDefault="000131BE" w:rsidP="003710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$219</w:t>
            </w:r>
            <w:r w:rsidR="00FE456C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520.92</w:t>
            </w:r>
          </w:p>
        </w:tc>
      </w:tr>
    </w:tbl>
    <w:p w:rsidR="00371051" w:rsidRPr="00DC7DA3" w:rsidRDefault="00371051" w:rsidP="008B06E9">
      <w:pPr>
        <w:jc w:val="both"/>
        <w:rPr>
          <w:rFonts w:ascii="Arial" w:hAnsi="Arial" w:cs="Arial"/>
          <w:sz w:val="24"/>
          <w:szCs w:val="24"/>
        </w:rPr>
      </w:pPr>
    </w:p>
    <w:p w:rsidR="00371051" w:rsidRPr="00DC7DA3" w:rsidRDefault="00371051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 cuenta de Maquinaria, Otros Equipos y Herramientas 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71051" w:rsidRPr="00DC7DA3" w:rsidTr="00371051">
        <w:tc>
          <w:tcPr>
            <w:tcW w:w="4489" w:type="dxa"/>
          </w:tcPr>
          <w:p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89" w:type="dxa"/>
          </w:tcPr>
          <w:p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371051" w:rsidRPr="00DC7DA3" w:rsidTr="00371051">
        <w:tc>
          <w:tcPr>
            <w:tcW w:w="4489" w:type="dxa"/>
          </w:tcPr>
          <w:p w:rsidR="00371051" w:rsidRPr="00DC7DA3" w:rsidRDefault="0052432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Maquinaria y Equipo Agropecuario</w:t>
            </w:r>
          </w:p>
        </w:tc>
        <w:tc>
          <w:tcPr>
            <w:tcW w:w="4489" w:type="dxa"/>
          </w:tcPr>
          <w:p w:rsidR="00371051" w:rsidRPr="00DC7DA3" w:rsidRDefault="00524323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14,400.00</w:t>
            </w:r>
          </w:p>
        </w:tc>
      </w:tr>
      <w:tr w:rsidR="00524323" w:rsidRPr="00DC7DA3" w:rsidTr="00371051">
        <w:tc>
          <w:tcPr>
            <w:tcW w:w="4489" w:type="dxa"/>
          </w:tcPr>
          <w:p w:rsidR="00524323" w:rsidRPr="00DC7DA3" w:rsidRDefault="0052432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Maquinaria y Equipo para la Construcción </w:t>
            </w:r>
          </w:p>
        </w:tc>
        <w:tc>
          <w:tcPr>
            <w:tcW w:w="4489" w:type="dxa"/>
          </w:tcPr>
          <w:p w:rsidR="00524323" w:rsidRPr="00DC7DA3" w:rsidRDefault="00524323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4,928.44</w:t>
            </w:r>
          </w:p>
        </w:tc>
      </w:tr>
      <w:tr w:rsidR="00524323" w:rsidRPr="00DC7DA3" w:rsidTr="00371051">
        <w:tc>
          <w:tcPr>
            <w:tcW w:w="4489" w:type="dxa"/>
          </w:tcPr>
          <w:p w:rsidR="00524323" w:rsidRPr="00DC7DA3" w:rsidRDefault="0052432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Sistemas de Aires Acondicionado, calefacción y </w:t>
            </w:r>
            <w:r w:rsidR="00CF0B8C">
              <w:rPr>
                <w:rFonts w:ascii="Arial" w:hAnsi="Arial" w:cs="Arial"/>
                <w:sz w:val="24"/>
                <w:szCs w:val="24"/>
              </w:rPr>
              <w:t>Refrigeración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B8C">
              <w:rPr>
                <w:rFonts w:ascii="Arial" w:hAnsi="Arial" w:cs="Arial"/>
                <w:sz w:val="24"/>
                <w:szCs w:val="24"/>
              </w:rPr>
              <w:t>Industrial y Comercial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89" w:type="dxa"/>
          </w:tcPr>
          <w:p w:rsidR="00524323" w:rsidRPr="00DC7DA3" w:rsidRDefault="007B59B6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94,001.00</w:t>
            </w:r>
          </w:p>
        </w:tc>
      </w:tr>
      <w:tr w:rsidR="00524323" w:rsidRPr="00DC7DA3" w:rsidTr="00371051">
        <w:tc>
          <w:tcPr>
            <w:tcW w:w="4489" w:type="dxa"/>
          </w:tcPr>
          <w:p w:rsidR="00524323" w:rsidRPr="00DC7DA3" w:rsidRDefault="0052432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Equipo de </w:t>
            </w:r>
            <w:r w:rsidR="00CF0B8C">
              <w:rPr>
                <w:rFonts w:ascii="Arial" w:hAnsi="Arial" w:cs="Arial"/>
                <w:sz w:val="24"/>
                <w:szCs w:val="24"/>
              </w:rPr>
              <w:t>Comunicación</w:t>
            </w:r>
          </w:p>
        </w:tc>
        <w:tc>
          <w:tcPr>
            <w:tcW w:w="4489" w:type="dxa"/>
          </w:tcPr>
          <w:p w:rsidR="00524323" w:rsidRPr="00DC7DA3" w:rsidRDefault="00524323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19,100.03</w:t>
            </w:r>
          </w:p>
        </w:tc>
      </w:tr>
      <w:tr w:rsidR="00371051" w:rsidRPr="00DC7DA3" w:rsidTr="00371051">
        <w:trPr>
          <w:trHeight w:val="70"/>
        </w:trPr>
        <w:tc>
          <w:tcPr>
            <w:tcW w:w="4489" w:type="dxa"/>
          </w:tcPr>
          <w:p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:rsidR="00371051" w:rsidRPr="00DC7DA3" w:rsidRDefault="007B59B6" w:rsidP="003710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$132,429.47</w:t>
            </w:r>
          </w:p>
        </w:tc>
      </w:tr>
    </w:tbl>
    <w:p w:rsidR="00371051" w:rsidRPr="00DC7DA3" w:rsidRDefault="00371051" w:rsidP="00383673">
      <w:pPr>
        <w:rPr>
          <w:rFonts w:ascii="Arial" w:hAnsi="Arial" w:cs="Arial"/>
          <w:sz w:val="24"/>
          <w:szCs w:val="24"/>
        </w:rPr>
      </w:pPr>
    </w:p>
    <w:p w:rsidR="008F67A4" w:rsidRPr="00DC7DA3" w:rsidRDefault="008F67A4" w:rsidP="00383673">
      <w:pPr>
        <w:rPr>
          <w:rFonts w:ascii="Arial" w:hAnsi="Arial" w:cs="Arial"/>
          <w:sz w:val="24"/>
          <w:szCs w:val="24"/>
        </w:rPr>
      </w:pPr>
    </w:p>
    <w:p w:rsidR="00AD5779" w:rsidRDefault="000856DB" w:rsidP="003836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PASIVO</w:t>
      </w:r>
    </w:p>
    <w:p w:rsidR="000856DB" w:rsidRDefault="000856DB" w:rsidP="00383673">
      <w:pPr>
        <w:rPr>
          <w:rFonts w:ascii="Arial" w:hAnsi="Arial" w:cs="Arial"/>
          <w:b/>
          <w:sz w:val="24"/>
          <w:szCs w:val="24"/>
        </w:rPr>
      </w:pPr>
    </w:p>
    <w:p w:rsidR="000856DB" w:rsidRPr="00DC7DA3" w:rsidRDefault="000856DB" w:rsidP="003836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PASIVO CIRCULANTE</w:t>
      </w:r>
    </w:p>
    <w:p w:rsidR="008F67A4" w:rsidRPr="00DC7DA3" w:rsidRDefault="008F67A4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 xml:space="preserve">1).- CUENTAS Y DOCUMENTOS POR PAGAR A CORTO PLAZO </w:t>
      </w:r>
    </w:p>
    <w:p w:rsidR="00463831" w:rsidRPr="00DC7DA3" w:rsidRDefault="00463831" w:rsidP="0038367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63831" w:rsidRPr="00DC7DA3" w:rsidTr="00463831">
        <w:tc>
          <w:tcPr>
            <w:tcW w:w="4489" w:type="dxa"/>
          </w:tcPr>
          <w:p w:rsidR="00463831" w:rsidRPr="00DC7DA3" w:rsidRDefault="00463831" w:rsidP="004638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463831" w:rsidRPr="00DC7DA3" w:rsidRDefault="00463831" w:rsidP="003836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463831" w:rsidRPr="00DC7DA3" w:rsidRDefault="00463831" w:rsidP="004638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463831" w:rsidRPr="00DC7DA3" w:rsidTr="00463831">
        <w:tc>
          <w:tcPr>
            <w:tcW w:w="4489" w:type="dxa"/>
          </w:tcPr>
          <w:p w:rsidR="00463831" w:rsidRPr="00DC7DA3" w:rsidRDefault="00463831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Proveedores por Pagar a Corto Plazo</w:t>
            </w:r>
          </w:p>
        </w:tc>
        <w:tc>
          <w:tcPr>
            <w:tcW w:w="4489" w:type="dxa"/>
          </w:tcPr>
          <w:p w:rsidR="00463831" w:rsidRPr="00DC7DA3" w:rsidRDefault="00463831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146,804.72</w:t>
            </w:r>
          </w:p>
        </w:tc>
      </w:tr>
      <w:tr w:rsidR="00463831" w:rsidRPr="00DC7DA3" w:rsidTr="00463831">
        <w:tc>
          <w:tcPr>
            <w:tcW w:w="4489" w:type="dxa"/>
          </w:tcPr>
          <w:p w:rsidR="00463831" w:rsidRPr="00DC7DA3" w:rsidRDefault="00463831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Retenciones y contribuciones por Pagar a Corto Plazo</w:t>
            </w:r>
          </w:p>
        </w:tc>
        <w:tc>
          <w:tcPr>
            <w:tcW w:w="4489" w:type="dxa"/>
          </w:tcPr>
          <w:p w:rsidR="00463831" w:rsidRPr="00DC7DA3" w:rsidRDefault="00EB5EA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205,535.26</w:t>
            </w:r>
          </w:p>
        </w:tc>
      </w:tr>
      <w:tr w:rsidR="00463831" w:rsidRPr="00DC7DA3" w:rsidTr="00463831">
        <w:tc>
          <w:tcPr>
            <w:tcW w:w="4489" w:type="dxa"/>
          </w:tcPr>
          <w:p w:rsidR="00463831" w:rsidRPr="00DC7DA3" w:rsidRDefault="00463831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Otras Cuentas por Pagar a Corto Plazo</w:t>
            </w:r>
          </w:p>
        </w:tc>
        <w:tc>
          <w:tcPr>
            <w:tcW w:w="4489" w:type="dxa"/>
          </w:tcPr>
          <w:p w:rsidR="00463831" w:rsidRPr="00DC7DA3" w:rsidRDefault="005F6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82,468.37</w:t>
            </w:r>
          </w:p>
        </w:tc>
      </w:tr>
      <w:tr w:rsidR="00463831" w:rsidRPr="00DC7DA3" w:rsidTr="00463831">
        <w:tc>
          <w:tcPr>
            <w:tcW w:w="4489" w:type="dxa"/>
          </w:tcPr>
          <w:p w:rsidR="00463831" w:rsidRPr="00DC7DA3" w:rsidRDefault="00463831" w:rsidP="004638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:rsidR="00463831" w:rsidRPr="00DC7DA3" w:rsidRDefault="001E075A" w:rsidP="003836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$</w:t>
            </w:r>
            <w:r w:rsidR="00EB5EAC">
              <w:rPr>
                <w:rFonts w:ascii="Arial" w:hAnsi="Arial" w:cs="Arial"/>
                <w:b/>
                <w:sz w:val="24"/>
                <w:szCs w:val="24"/>
              </w:rPr>
              <w:t>434,808.35</w:t>
            </w:r>
          </w:p>
        </w:tc>
      </w:tr>
    </w:tbl>
    <w:p w:rsidR="00463831" w:rsidRPr="00DC7DA3" w:rsidRDefault="00463831" w:rsidP="00383673">
      <w:pPr>
        <w:rPr>
          <w:rFonts w:ascii="Arial" w:hAnsi="Arial" w:cs="Arial"/>
          <w:b/>
          <w:sz w:val="24"/>
          <w:szCs w:val="24"/>
        </w:rPr>
      </w:pPr>
    </w:p>
    <w:p w:rsidR="00463831" w:rsidRDefault="00463831" w:rsidP="00383673">
      <w:pPr>
        <w:rPr>
          <w:rFonts w:ascii="Arial" w:hAnsi="Arial" w:cs="Arial"/>
          <w:b/>
          <w:sz w:val="24"/>
          <w:szCs w:val="24"/>
        </w:rPr>
      </w:pPr>
    </w:p>
    <w:p w:rsidR="0075237A" w:rsidRPr="00DC7DA3" w:rsidRDefault="0075237A" w:rsidP="00383673">
      <w:pPr>
        <w:rPr>
          <w:rFonts w:ascii="Arial" w:hAnsi="Arial" w:cs="Arial"/>
          <w:b/>
          <w:sz w:val="24"/>
          <w:szCs w:val="24"/>
        </w:rPr>
      </w:pPr>
    </w:p>
    <w:p w:rsidR="00AD5779" w:rsidRPr="00DC7DA3" w:rsidRDefault="00AD5779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lastRenderedPageBreak/>
        <w:t>PROVEEDORES POR PAGAR A CORTO PLAZO</w:t>
      </w:r>
    </w:p>
    <w:p w:rsidR="00AD5779" w:rsidRPr="00DC7DA3" w:rsidRDefault="00AD5779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Con respecto al saldo que arroja esta c</w:t>
      </w:r>
      <w:r w:rsidR="005432B3">
        <w:rPr>
          <w:rFonts w:ascii="Arial" w:hAnsi="Arial" w:cs="Arial"/>
          <w:sz w:val="24"/>
          <w:szCs w:val="24"/>
        </w:rPr>
        <w:t>uenta al 31</w:t>
      </w:r>
      <w:r w:rsidR="00422ECB">
        <w:rPr>
          <w:rFonts w:ascii="Arial" w:hAnsi="Arial" w:cs="Arial"/>
          <w:sz w:val="24"/>
          <w:szCs w:val="24"/>
        </w:rPr>
        <w:t xml:space="preserve"> de </w:t>
      </w:r>
      <w:r w:rsidR="005432B3">
        <w:rPr>
          <w:rFonts w:ascii="Arial" w:hAnsi="Arial" w:cs="Arial"/>
          <w:sz w:val="24"/>
          <w:szCs w:val="24"/>
        </w:rPr>
        <w:t>Dic</w:t>
      </w:r>
      <w:r w:rsidR="00422ECB">
        <w:rPr>
          <w:rFonts w:ascii="Arial" w:hAnsi="Arial" w:cs="Arial"/>
          <w:sz w:val="24"/>
          <w:szCs w:val="24"/>
        </w:rPr>
        <w:t>iembre</w:t>
      </w:r>
      <w:r w:rsidR="0075237A">
        <w:rPr>
          <w:rFonts w:ascii="Arial" w:hAnsi="Arial" w:cs="Arial"/>
          <w:sz w:val="24"/>
          <w:szCs w:val="24"/>
        </w:rPr>
        <w:t xml:space="preserve"> de 2020</w:t>
      </w:r>
      <w:r w:rsidRPr="00DC7DA3">
        <w:rPr>
          <w:rFonts w:ascii="Arial" w:hAnsi="Arial" w:cs="Arial"/>
          <w:sz w:val="24"/>
          <w:szCs w:val="24"/>
        </w:rPr>
        <w:t xml:space="preserve"> asciende a $</w:t>
      </w:r>
      <w:r w:rsidR="007E4081" w:rsidRPr="00DC7DA3">
        <w:rPr>
          <w:rFonts w:ascii="Arial" w:hAnsi="Arial" w:cs="Arial"/>
          <w:sz w:val="24"/>
          <w:szCs w:val="24"/>
        </w:rPr>
        <w:t>146,804.72</w:t>
      </w:r>
      <w:r w:rsidRPr="00DC7DA3">
        <w:rPr>
          <w:rFonts w:ascii="Arial" w:hAnsi="Arial" w:cs="Arial"/>
          <w:sz w:val="24"/>
          <w:szCs w:val="24"/>
        </w:rPr>
        <w:t xml:space="preserve">  se </w:t>
      </w:r>
      <w:r w:rsidR="0011665A" w:rsidRPr="00DC7DA3">
        <w:rPr>
          <w:rFonts w:ascii="Arial" w:hAnsi="Arial" w:cs="Arial"/>
          <w:sz w:val="24"/>
          <w:szCs w:val="24"/>
        </w:rPr>
        <w:t>determinó</w:t>
      </w:r>
      <w:r w:rsidRPr="00DC7DA3">
        <w:rPr>
          <w:rFonts w:ascii="Arial" w:hAnsi="Arial" w:cs="Arial"/>
          <w:sz w:val="24"/>
          <w:szCs w:val="24"/>
        </w:rPr>
        <w:t xml:space="preserve"> que se tienen registros </w:t>
      </w:r>
      <w:r w:rsidR="007C54B3">
        <w:rPr>
          <w:rFonts w:ascii="Arial" w:hAnsi="Arial" w:cs="Arial"/>
          <w:sz w:val="24"/>
          <w:szCs w:val="24"/>
        </w:rPr>
        <w:t xml:space="preserve">Contables </w:t>
      </w:r>
      <w:r w:rsidRPr="00DC7DA3">
        <w:rPr>
          <w:rFonts w:ascii="Arial" w:hAnsi="Arial" w:cs="Arial"/>
          <w:sz w:val="24"/>
          <w:szCs w:val="24"/>
        </w:rPr>
        <w:t>de compromisos contraídos por administrac</w:t>
      </w:r>
      <w:r w:rsidR="0075237A">
        <w:rPr>
          <w:rFonts w:ascii="Arial" w:hAnsi="Arial" w:cs="Arial"/>
          <w:sz w:val="24"/>
          <w:szCs w:val="24"/>
        </w:rPr>
        <w:t>iones M</w:t>
      </w:r>
      <w:r w:rsidR="007E4081" w:rsidRPr="00DC7DA3">
        <w:rPr>
          <w:rFonts w:ascii="Arial" w:hAnsi="Arial" w:cs="Arial"/>
          <w:sz w:val="24"/>
          <w:szCs w:val="24"/>
        </w:rPr>
        <w:t>unicipales anteriores 2011-2014 de proveedores:</w:t>
      </w:r>
    </w:p>
    <w:p w:rsidR="0011665A" w:rsidRPr="00DC7DA3" w:rsidRDefault="0011665A" w:rsidP="00383673">
      <w:pPr>
        <w:rPr>
          <w:rFonts w:ascii="Arial" w:hAnsi="Arial" w:cs="Arial"/>
          <w:sz w:val="24"/>
          <w:szCs w:val="24"/>
        </w:rPr>
      </w:pPr>
    </w:p>
    <w:p w:rsidR="0011665A" w:rsidRPr="00DC7DA3" w:rsidRDefault="0011665A" w:rsidP="0038367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A09F7" w:rsidRPr="00DC7DA3" w:rsidTr="000A09F7">
        <w:tc>
          <w:tcPr>
            <w:tcW w:w="4489" w:type="dxa"/>
          </w:tcPr>
          <w:p w:rsidR="000A09F7" w:rsidRPr="00DC7DA3" w:rsidRDefault="000A09F7" w:rsidP="000A09F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0A09F7" w:rsidRPr="00DC7DA3" w:rsidTr="000A09F7">
        <w:tc>
          <w:tcPr>
            <w:tcW w:w="4489" w:type="dxa"/>
          </w:tcPr>
          <w:p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Oscar Omar Curiel Paredes</w:t>
            </w:r>
          </w:p>
        </w:tc>
        <w:tc>
          <w:tcPr>
            <w:tcW w:w="4489" w:type="dxa"/>
          </w:tcPr>
          <w:p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23,929.00</w:t>
            </w:r>
          </w:p>
        </w:tc>
      </w:tr>
      <w:tr w:rsidR="000A09F7" w:rsidRPr="00DC7DA3" w:rsidTr="000A09F7">
        <w:tc>
          <w:tcPr>
            <w:tcW w:w="4489" w:type="dxa"/>
          </w:tcPr>
          <w:p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Arturo </w:t>
            </w:r>
            <w:r w:rsidR="00CD4C10" w:rsidRPr="00DC7DA3">
              <w:rPr>
                <w:rFonts w:ascii="Arial" w:hAnsi="Arial" w:cs="Arial"/>
                <w:sz w:val="24"/>
                <w:szCs w:val="24"/>
              </w:rPr>
              <w:t>Vázquez</w:t>
            </w:r>
            <w:r w:rsidRPr="00DC7DA3">
              <w:rPr>
                <w:rFonts w:ascii="Arial" w:hAnsi="Arial" w:cs="Arial"/>
                <w:sz w:val="24"/>
                <w:szCs w:val="24"/>
              </w:rPr>
              <w:t xml:space="preserve"> Villalbazo</w:t>
            </w:r>
          </w:p>
        </w:tc>
        <w:tc>
          <w:tcPr>
            <w:tcW w:w="4489" w:type="dxa"/>
          </w:tcPr>
          <w:p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30,588.21</w:t>
            </w:r>
          </w:p>
        </w:tc>
      </w:tr>
      <w:tr w:rsidR="000A09F7" w:rsidRPr="00DC7DA3" w:rsidTr="000A09F7">
        <w:tc>
          <w:tcPr>
            <w:tcW w:w="4489" w:type="dxa"/>
          </w:tcPr>
          <w:p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Maribel Arechiga Pelayo</w:t>
            </w:r>
          </w:p>
        </w:tc>
        <w:tc>
          <w:tcPr>
            <w:tcW w:w="4489" w:type="dxa"/>
          </w:tcPr>
          <w:p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6,976.25</w:t>
            </w:r>
          </w:p>
        </w:tc>
      </w:tr>
      <w:tr w:rsidR="000A09F7" w:rsidRPr="00DC7DA3" w:rsidTr="000A09F7">
        <w:tc>
          <w:tcPr>
            <w:tcW w:w="4489" w:type="dxa"/>
          </w:tcPr>
          <w:p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Irma Yolanda Peña Padilla</w:t>
            </w:r>
          </w:p>
        </w:tc>
        <w:tc>
          <w:tcPr>
            <w:tcW w:w="4489" w:type="dxa"/>
          </w:tcPr>
          <w:p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10,000.00</w:t>
            </w:r>
          </w:p>
        </w:tc>
      </w:tr>
      <w:tr w:rsidR="000A09F7" w:rsidRPr="00DC7DA3" w:rsidTr="000A09F7">
        <w:tc>
          <w:tcPr>
            <w:tcW w:w="4489" w:type="dxa"/>
          </w:tcPr>
          <w:p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Jorge </w:t>
            </w:r>
            <w:r w:rsidR="00CD4C10" w:rsidRPr="00DC7DA3">
              <w:rPr>
                <w:rFonts w:ascii="Arial" w:hAnsi="Arial" w:cs="Arial"/>
                <w:sz w:val="24"/>
                <w:szCs w:val="24"/>
              </w:rPr>
              <w:t>Ibáñez</w:t>
            </w:r>
            <w:r w:rsidRPr="00DC7DA3">
              <w:rPr>
                <w:rFonts w:ascii="Arial" w:hAnsi="Arial" w:cs="Arial"/>
                <w:sz w:val="24"/>
                <w:szCs w:val="24"/>
              </w:rPr>
              <w:t xml:space="preserve"> Cuevas</w:t>
            </w:r>
          </w:p>
        </w:tc>
        <w:tc>
          <w:tcPr>
            <w:tcW w:w="4489" w:type="dxa"/>
          </w:tcPr>
          <w:p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17,874.00</w:t>
            </w:r>
          </w:p>
        </w:tc>
      </w:tr>
      <w:tr w:rsidR="000A09F7" w:rsidRPr="00DC7DA3" w:rsidTr="000A09F7">
        <w:tc>
          <w:tcPr>
            <w:tcW w:w="4489" w:type="dxa"/>
          </w:tcPr>
          <w:p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Juan Verduzco </w:t>
            </w:r>
            <w:r w:rsidR="00CD4C10" w:rsidRPr="00DC7DA3">
              <w:rPr>
                <w:rFonts w:ascii="Arial" w:hAnsi="Arial" w:cs="Arial"/>
                <w:sz w:val="24"/>
                <w:szCs w:val="24"/>
              </w:rPr>
              <w:t>Gutiérrez</w:t>
            </w:r>
          </w:p>
        </w:tc>
        <w:tc>
          <w:tcPr>
            <w:tcW w:w="4489" w:type="dxa"/>
          </w:tcPr>
          <w:p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10,161.60</w:t>
            </w:r>
          </w:p>
        </w:tc>
      </w:tr>
      <w:tr w:rsidR="000A09F7" w:rsidRPr="00DC7DA3" w:rsidTr="000A09F7">
        <w:tc>
          <w:tcPr>
            <w:tcW w:w="4489" w:type="dxa"/>
          </w:tcPr>
          <w:p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Jorge Guadalupe Paredes Mata</w:t>
            </w:r>
          </w:p>
        </w:tc>
        <w:tc>
          <w:tcPr>
            <w:tcW w:w="4489" w:type="dxa"/>
          </w:tcPr>
          <w:p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28,327.20</w:t>
            </w:r>
          </w:p>
        </w:tc>
      </w:tr>
      <w:tr w:rsidR="000A09F7" w:rsidRPr="00DC7DA3" w:rsidTr="000A09F7">
        <w:tc>
          <w:tcPr>
            <w:tcW w:w="4489" w:type="dxa"/>
          </w:tcPr>
          <w:p w:rsidR="000A09F7" w:rsidRPr="00DC7DA3" w:rsidRDefault="00CD4C10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Simón</w:t>
            </w:r>
            <w:r w:rsidR="000A09F7" w:rsidRPr="00DC7D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7DA3">
              <w:rPr>
                <w:rFonts w:ascii="Arial" w:hAnsi="Arial" w:cs="Arial"/>
                <w:sz w:val="24"/>
                <w:szCs w:val="24"/>
              </w:rPr>
              <w:t>Ramírez</w:t>
            </w:r>
            <w:r w:rsidR="000A09F7" w:rsidRPr="00DC7DA3">
              <w:rPr>
                <w:rFonts w:ascii="Arial" w:hAnsi="Arial" w:cs="Arial"/>
                <w:sz w:val="24"/>
                <w:szCs w:val="24"/>
              </w:rPr>
              <w:t xml:space="preserve"> Salgado</w:t>
            </w:r>
          </w:p>
        </w:tc>
        <w:tc>
          <w:tcPr>
            <w:tcW w:w="4489" w:type="dxa"/>
          </w:tcPr>
          <w:p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17,698.37</w:t>
            </w:r>
          </w:p>
        </w:tc>
      </w:tr>
      <w:tr w:rsidR="000A09F7" w:rsidRPr="00DC7DA3" w:rsidTr="000A09F7">
        <w:tc>
          <w:tcPr>
            <w:tcW w:w="4489" w:type="dxa"/>
          </w:tcPr>
          <w:p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Martin Topete Ruiz</w:t>
            </w:r>
          </w:p>
        </w:tc>
        <w:tc>
          <w:tcPr>
            <w:tcW w:w="4489" w:type="dxa"/>
          </w:tcPr>
          <w:p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1,250.00</w:t>
            </w:r>
          </w:p>
        </w:tc>
      </w:tr>
      <w:tr w:rsidR="000A09F7" w:rsidRPr="00DC7DA3" w:rsidTr="000A09F7">
        <w:tc>
          <w:tcPr>
            <w:tcW w:w="4489" w:type="dxa"/>
          </w:tcPr>
          <w:p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:rsidR="000A09F7" w:rsidRPr="00DC7DA3" w:rsidRDefault="000A09F7" w:rsidP="000A0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$146,804.72</w:t>
            </w:r>
          </w:p>
        </w:tc>
      </w:tr>
    </w:tbl>
    <w:p w:rsidR="008F67A4" w:rsidRPr="00DC7DA3" w:rsidRDefault="008F67A4" w:rsidP="00383673">
      <w:pPr>
        <w:rPr>
          <w:rFonts w:ascii="Arial" w:hAnsi="Arial" w:cs="Arial"/>
          <w:sz w:val="24"/>
          <w:szCs w:val="24"/>
        </w:rPr>
      </w:pPr>
    </w:p>
    <w:p w:rsidR="00290F85" w:rsidRPr="00DC7DA3" w:rsidRDefault="00290F85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RETENCIONES Y CONTRIBUCIONES POR PAGAR A CORTO PLAZO</w:t>
      </w:r>
    </w:p>
    <w:p w:rsidR="003C0DD4" w:rsidRPr="00DC7DA3" w:rsidRDefault="00FD59C2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Con relación a la información de las retenciones y contribuciones,</w:t>
      </w:r>
      <w:r w:rsidR="006253A9">
        <w:rPr>
          <w:rFonts w:ascii="Arial" w:hAnsi="Arial" w:cs="Arial"/>
          <w:sz w:val="24"/>
          <w:szCs w:val="24"/>
        </w:rPr>
        <w:t xml:space="preserve"> se muestra la</w:t>
      </w:r>
      <w:r w:rsidR="003A770E">
        <w:rPr>
          <w:rFonts w:ascii="Arial" w:hAnsi="Arial" w:cs="Arial"/>
          <w:sz w:val="24"/>
          <w:szCs w:val="24"/>
        </w:rPr>
        <w:t>s dos</w:t>
      </w:r>
      <w:r w:rsidR="006253A9">
        <w:rPr>
          <w:rFonts w:ascii="Arial" w:hAnsi="Arial" w:cs="Arial"/>
          <w:sz w:val="24"/>
          <w:szCs w:val="24"/>
        </w:rPr>
        <w:t xml:space="preserve"> </w:t>
      </w:r>
      <w:r w:rsidR="005E3A9C">
        <w:rPr>
          <w:rFonts w:ascii="Arial" w:hAnsi="Arial" w:cs="Arial"/>
          <w:sz w:val="24"/>
          <w:szCs w:val="24"/>
        </w:rPr>
        <w:t xml:space="preserve">principales </w:t>
      </w:r>
      <w:r w:rsidR="005E3A9C" w:rsidRPr="00DC7DA3">
        <w:rPr>
          <w:rFonts w:ascii="Arial" w:hAnsi="Arial" w:cs="Arial"/>
          <w:sz w:val="24"/>
          <w:szCs w:val="24"/>
        </w:rPr>
        <w:t>retenciones pendientes</w:t>
      </w:r>
      <w:r w:rsidRPr="00DC7DA3">
        <w:rPr>
          <w:rFonts w:ascii="Arial" w:hAnsi="Arial" w:cs="Arial"/>
          <w:sz w:val="24"/>
          <w:szCs w:val="24"/>
        </w:rPr>
        <w:t xml:space="preserve"> por en</w:t>
      </w:r>
      <w:r w:rsidR="005432B3">
        <w:rPr>
          <w:rFonts w:ascii="Arial" w:hAnsi="Arial" w:cs="Arial"/>
          <w:sz w:val="24"/>
          <w:szCs w:val="24"/>
        </w:rPr>
        <w:t>terar al 31</w:t>
      </w:r>
      <w:r w:rsidR="0021670D">
        <w:rPr>
          <w:rFonts w:ascii="Arial" w:hAnsi="Arial" w:cs="Arial"/>
          <w:sz w:val="24"/>
          <w:szCs w:val="24"/>
        </w:rPr>
        <w:t xml:space="preserve"> de </w:t>
      </w:r>
      <w:r w:rsidR="005432B3">
        <w:rPr>
          <w:rFonts w:ascii="Arial" w:hAnsi="Arial" w:cs="Arial"/>
          <w:sz w:val="24"/>
          <w:szCs w:val="24"/>
        </w:rPr>
        <w:t>Dic</w:t>
      </w:r>
      <w:r w:rsidR="0021670D">
        <w:rPr>
          <w:rFonts w:ascii="Arial" w:hAnsi="Arial" w:cs="Arial"/>
          <w:sz w:val="24"/>
          <w:szCs w:val="24"/>
        </w:rPr>
        <w:t>iembre</w:t>
      </w:r>
      <w:r w:rsidR="0075237A">
        <w:rPr>
          <w:rFonts w:ascii="Arial" w:hAnsi="Arial" w:cs="Arial"/>
          <w:sz w:val="24"/>
          <w:szCs w:val="24"/>
        </w:rPr>
        <w:t xml:space="preserve"> de 2020</w:t>
      </w:r>
      <w:r w:rsidRPr="00DC7DA3">
        <w:rPr>
          <w:rFonts w:ascii="Arial" w:hAnsi="Arial" w:cs="Arial"/>
          <w:sz w:val="24"/>
          <w:szCs w:val="24"/>
        </w:rPr>
        <w:t xml:space="preserve">, misma </w:t>
      </w:r>
      <w:r w:rsidR="00FD19AC" w:rsidRPr="00DC7DA3">
        <w:rPr>
          <w:rFonts w:ascii="Arial" w:hAnsi="Arial" w:cs="Arial"/>
          <w:sz w:val="24"/>
          <w:szCs w:val="24"/>
        </w:rPr>
        <w:t>que contiene el saldo pendiente de pago, de anteriores administraciones</w:t>
      </w:r>
      <w:r w:rsidR="0058291B">
        <w:rPr>
          <w:rFonts w:ascii="Arial" w:hAnsi="Arial" w:cs="Arial"/>
          <w:sz w:val="24"/>
          <w:szCs w:val="24"/>
        </w:rPr>
        <w:t xml:space="preserve"> y actual</w:t>
      </w:r>
      <w:r w:rsidR="00FD19AC" w:rsidRPr="00DC7DA3">
        <w:rPr>
          <w:rFonts w:ascii="Arial" w:hAnsi="Arial" w:cs="Arial"/>
          <w:sz w:val="24"/>
          <w:szCs w:val="24"/>
        </w:rPr>
        <w:t>, que de forma ac</w:t>
      </w:r>
      <w:r w:rsidR="00B26878">
        <w:rPr>
          <w:rFonts w:ascii="Arial" w:hAnsi="Arial" w:cs="Arial"/>
          <w:sz w:val="24"/>
          <w:szCs w:val="24"/>
        </w:rPr>
        <w:t>umulativa s</w:t>
      </w:r>
      <w:r w:rsidR="00FD19AC" w:rsidRPr="00DC7DA3">
        <w:rPr>
          <w:rFonts w:ascii="Arial" w:hAnsi="Arial" w:cs="Arial"/>
          <w:sz w:val="24"/>
          <w:szCs w:val="24"/>
        </w:rPr>
        <w:t xml:space="preserve">e han registrado, de acuerdo </w:t>
      </w:r>
      <w:r w:rsidR="006253A9" w:rsidRPr="00DC7DA3">
        <w:rPr>
          <w:rFonts w:ascii="Arial" w:hAnsi="Arial" w:cs="Arial"/>
          <w:sz w:val="24"/>
          <w:szCs w:val="24"/>
        </w:rPr>
        <w:t>a los siguientes</w:t>
      </w:r>
      <w:r w:rsidR="00FD19AC" w:rsidRPr="00DC7DA3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76156" w:rsidRPr="00DC7DA3" w:rsidTr="00776156">
        <w:tc>
          <w:tcPr>
            <w:tcW w:w="4489" w:type="dxa"/>
          </w:tcPr>
          <w:p w:rsidR="00776156" w:rsidRPr="00DC7DA3" w:rsidRDefault="00776156" w:rsidP="0077615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776156" w:rsidRPr="00DC7DA3" w:rsidRDefault="00776156" w:rsidP="003836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776156" w:rsidRPr="00DC7DA3" w:rsidRDefault="00776156" w:rsidP="00776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776156" w:rsidRPr="00DC7DA3" w:rsidTr="00776156">
        <w:tc>
          <w:tcPr>
            <w:tcW w:w="4489" w:type="dxa"/>
          </w:tcPr>
          <w:p w:rsidR="00776156" w:rsidRPr="00DC7DA3" w:rsidRDefault="00776156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Impuestos Sobre Sueldos y Salarios</w:t>
            </w:r>
          </w:p>
        </w:tc>
        <w:tc>
          <w:tcPr>
            <w:tcW w:w="4489" w:type="dxa"/>
          </w:tcPr>
          <w:p w:rsidR="00776156" w:rsidRPr="00DC7DA3" w:rsidRDefault="005432B3" w:rsidP="007761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71,824.36</w:t>
            </w:r>
          </w:p>
        </w:tc>
      </w:tr>
      <w:tr w:rsidR="00776156" w:rsidRPr="00DC7DA3" w:rsidTr="00776156">
        <w:tc>
          <w:tcPr>
            <w:tcW w:w="4489" w:type="dxa"/>
          </w:tcPr>
          <w:p w:rsidR="00776156" w:rsidRPr="00DC7DA3" w:rsidRDefault="00776156" w:rsidP="003836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:rsidR="00776156" w:rsidRPr="00DC7DA3" w:rsidRDefault="005432B3" w:rsidP="00776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$71,824.36</w:t>
            </w:r>
          </w:p>
        </w:tc>
      </w:tr>
    </w:tbl>
    <w:p w:rsidR="003A770E" w:rsidRDefault="003A770E" w:rsidP="0038367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A770E" w:rsidRPr="00DC7DA3" w:rsidTr="00794500">
        <w:tc>
          <w:tcPr>
            <w:tcW w:w="4489" w:type="dxa"/>
          </w:tcPr>
          <w:p w:rsidR="003A770E" w:rsidRPr="00DC7DA3" w:rsidRDefault="003A770E" w:rsidP="0079450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3A770E" w:rsidRPr="00DC7DA3" w:rsidRDefault="003A770E" w:rsidP="007945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3A770E" w:rsidRPr="00DC7DA3" w:rsidRDefault="003A770E" w:rsidP="0079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3A770E" w:rsidRPr="00DC7DA3" w:rsidTr="00794500">
        <w:tc>
          <w:tcPr>
            <w:tcW w:w="4489" w:type="dxa"/>
          </w:tcPr>
          <w:p w:rsidR="003A770E" w:rsidRPr="00DC7DA3" w:rsidRDefault="00EE6D04" w:rsidP="00794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Crédito</w:t>
            </w:r>
            <w:r w:rsidR="003A770E">
              <w:rPr>
                <w:rFonts w:ascii="Arial" w:hAnsi="Arial" w:cs="Arial"/>
                <w:sz w:val="24"/>
                <w:szCs w:val="24"/>
              </w:rPr>
              <w:t xml:space="preserve"> Credenz</w:t>
            </w:r>
          </w:p>
        </w:tc>
        <w:tc>
          <w:tcPr>
            <w:tcW w:w="4489" w:type="dxa"/>
          </w:tcPr>
          <w:p w:rsidR="003A770E" w:rsidRPr="00DC7DA3" w:rsidRDefault="003A770E" w:rsidP="0079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99,392.85</w:t>
            </w:r>
          </w:p>
        </w:tc>
      </w:tr>
      <w:tr w:rsidR="003A770E" w:rsidRPr="00DC7DA3" w:rsidTr="00794500">
        <w:tc>
          <w:tcPr>
            <w:tcW w:w="4489" w:type="dxa"/>
          </w:tcPr>
          <w:p w:rsidR="003A770E" w:rsidRPr="00DC7DA3" w:rsidRDefault="003A770E" w:rsidP="007945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:rsidR="003A770E" w:rsidRPr="00DC7DA3" w:rsidRDefault="003A770E" w:rsidP="0079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$99,392.85</w:t>
            </w:r>
          </w:p>
        </w:tc>
      </w:tr>
    </w:tbl>
    <w:p w:rsidR="003A770E" w:rsidRDefault="003A770E" w:rsidP="00383673">
      <w:pPr>
        <w:rPr>
          <w:rFonts w:ascii="Arial" w:hAnsi="Arial" w:cs="Arial"/>
          <w:b/>
          <w:sz w:val="24"/>
          <w:szCs w:val="24"/>
        </w:rPr>
      </w:pPr>
    </w:p>
    <w:p w:rsidR="00AE4BC9" w:rsidRDefault="00AE4BC9" w:rsidP="00383673">
      <w:pPr>
        <w:rPr>
          <w:rFonts w:ascii="Arial" w:hAnsi="Arial" w:cs="Arial"/>
          <w:b/>
          <w:sz w:val="24"/>
          <w:szCs w:val="24"/>
        </w:rPr>
      </w:pPr>
    </w:p>
    <w:p w:rsidR="00F51FF7" w:rsidRPr="00DC7DA3" w:rsidRDefault="00057B23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lastRenderedPageBreak/>
        <w:t>OTRAS CUENTAS POR PAGAR A CORTO PLAZO</w:t>
      </w:r>
    </w:p>
    <w:p w:rsidR="00F51FF7" w:rsidRDefault="00057B23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 xml:space="preserve">En la cuenta de otras cuentas por pagar el </w:t>
      </w:r>
      <w:r w:rsidR="005F6F72" w:rsidRPr="00DC7DA3">
        <w:rPr>
          <w:rFonts w:ascii="Arial" w:hAnsi="Arial" w:cs="Arial"/>
          <w:sz w:val="24"/>
          <w:szCs w:val="24"/>
        </w:rPr>
        <w:t>importe $82,468</w:t>
      </w:r>
      <w:r w:rsidRPr="00DC7DA3">
        <w:rPr>
          <w:rFonts w:ascii="Arial" w:hAnsi="Arial" w:cs="Arial"/>
          <w:sz w:val="24"/>
          <w:szCs w:val="24"/>
        </w:rPr>
        <w:t xml:space="preserve">.37 </w:t>
      </w:r>
      <w:r w:rsidR="005F42E0">
        <w:rPr>
          <w:rFonts w:ascii="Arial" w:hAnsi="Arial" w:cs="Arial"/>
          <w:sz w:val="24"/>
          <w:szCs w:val="24"/>
        </w:rPr>
        <w:t xml:space="preserve">Corresponde finiquitos a trabajadores de Administraciones pasadas, </w:t>
      </w:r>
      <w:r w:rsidR="00C51D75">
        <w:rPr>
          <w:rFonts w:ascii="Arial" w:hAnsi="Arial" w:cs="Arial"/>
          <w:sz w:val="24"/>
          <w:szCs w:val="24"/>
        </w:rPr>
        <w:t>misma que permanece en la misma cantidad de ejercicios anteriores.  S</w:t>
      </w:r>
      <w:r w:rsidRPr="00DC7DA3">
        <w:rPr>
          <w:rFonts w:ascii="Arial" w:hAnsi="Arial" w:cs="Arial"/>
          <w:sz w:val="24"/>
          <w:szCs w:val="24"/>
        </w:rPr>
        <w:t>e</w:t>
      </w:r>
      <w:r w:rsidR="008B06E9">
        <w:rPr>
          <w:rFonts w:ascii="Arial" w:hAnsi="Arial" w:cs="Arial"/>
          <w:sz w:val="24"/>
          <w:szCs w:val="24"/>
        </w:rPr>
        <w:t xml:space="preserve"> compone de la siguiente forma:</w:t>
      </w:r>
    </w:p>
    <w:p w:rsidR="00C25B20" w:rsidRPr="008B06E9" w:rsidRDefault="00C25B20" w:rsidP="008B06E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51FF7" w:rsidRPr="00DC7DA3" w:rsidTr="00F51FF7">
        <w:tc>
          <w:tcPr>
            <w:tcW w:w="4489" w:type="dxa"/>
          </w:tcPr>
          <w:p w:rsidR="00F51FF7" w:rsidRPr="00DC7DA3" w:rsidRDefault="00F51FF7" w:rsidP="00F51FF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F51FF7" w:rsidRPr="00DC7DA3" w:rsidRDefault="00F51FF7" w:rsidP="003836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F51FF7" w:rsidRPr="00DC7DA3" w:rsidRDefault="00F51FF7" w:rsidP="00F51F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F51FF7" w:rsidRPr="00DC7DA3" w:rsidTr="00F51FF7">
        <w:tc>
          <w:tcPr>
            <w:tcW w:w="4489" w:type="dxa"/>
          </w:tcPr>
          <w:p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Ramírez</w:t>
            </w:r>
            <w:r w:rsidR="00F51FF7" w:rsidRPr="00DC7DA3">
              <w:rPr>
                <w:rFonts w:ascii="Arial" w:hAnsi="Arial" w:cs="Arial"/>
                <w:sz w:val="24"/>
                <w:szCs w:val="24"/>
              </w:rPr>
              <w:t xml:space="preserve"> Carrillo Silverio</w:t>
            </w:r>
          </w:p>
        </w:tc>
        <w:tc>
          <w:tcPr>
            <w:tcW w:w="4489" w:type="dxa"/>
          </w:tcPr>
          <w:p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2,241.37</w:t>
            </w:r>
          </w:p>
        </w:tc>
      </w:tr>
      <w:tr w:rsidR="00F51FF7" w:rsidRPr="00DC7DA3" w:rsidTr="00F51FF7">
        <w:tc>
          <w:tcPr>
            <w:tcW w:w="4489" w:type="dxa"/>
          </w:tcPr>
          <w:p w:rsidR="00F51FF7" w:rsidRPr="00DC7DA3" w:rsidRDefault="00F51F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Arreola </w:t>
            </w:r>
            <w:r w:rsidR="008D3F72" w:rsidRPr="00DC7DA3">
              <w:rPr>
                <w:rFonts w:ascii="Arial" w:hAnsi="Arial" w:cs="Arial"/>
                <w:sz w:val="24"/>
                <w:szCs w:val="24"/>
              </w:rPr>
              <w:t>Gutiérrez</w:t>
            </w:r>
            <w:r w:rsidRPr="00DC7DA3">
              <w:rPr>
                <w:rFonts w:ascii="Arial" w:hAnsi="Arial" w:cs="Arial"/>
                <w:sz w:val="24"/>
                <w:szCs w:val="24"/>
              </w:rPr>
              <w:t xml:space="preserve"> Gilberto</w:t>
            </w:r>
          </w:p>
        </w:tc>
        <w:tc>
          <w:tcPr>
            <w:tcW w:w="4489" w:type="dxa"/>
          </w:tcPr>
          <w:p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12,101.00</w:t>
            </w:r>
          </w:p>
        </w:tc>
      </w:tr>
      <w:tr w:rsidR="00F51FF7" w:rsidRPr="00DC7DA3" w:rsidTr="00F51FF7">
        <w:tc>
          <w:tcPr>
            <w:tcW w:w="4489" w:type="dxa"/>
          </w:tcPr>
          <w:p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García</w:t>
            </w:r>
            <w:r w:rsidR="00F51FF7" w:rsidRPr="00DC7DA3">
              <w:rPr>
                <w:rFonts w:ascii="Arial" w:hAnsi="Arial" w:cs="Arial"/>
                <w:sz w:val="24"/>
                <w:szCs w:val="24"/>
              </w:rPr>
              <w:t xml:space="preserve"> Guerra Miriam Del Carmen</w:t>
            </w:r>
          </w:p>
        </w:tc>
        <w:tc>
          <w:tcPr>
            <w:tcW w:w="4489" w:type="dxa"/>
          </w:tcPr>
          <w:p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13,484.00</w:t>
            </w:r>
          </w:p>
        </w:tc>
      </w:tr>
      <w:tr w:rsidR="00F51FF7" w:rsidRPr="00DC7DA3" w:rsidTr="00F51FF7">
        <w:tc>
          <w:tcPr>
            <w:tcW w:w="4489" w:type="dxa"/>
          </w:tcPr>
          <w:p w:rsidR="00F51FF7" w:rsidRPr="00DC7DA3" w:rsidRDefault="00F51F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Calixto Valencia Sandra Itzel </w:t>
            </w:r>
          </w:p>
        </w:tc>
        <w:tc>
          <w:tcPr>
            <w:tcW w:w="4489" w:type="dxa"/>
          </w:tcPr>
          <w:p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16,610.00</w:t>
            </w:r>
          </w:p>
        </w:tc>
      </w:tr>
      <w:tr w:rsidR="00F51FF7" w:rsidRPr="00DC7DA3" w:rsidTr="00F51FF7">
        <w:tc>
          <w:tcPr>
            <w:tcW w:w="4489" w:type="dxa"/>
          </w:tcPr>
          <w:p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Sánchez</w:t>
            </w:r>
            <w:r w:rsidR="00F51FF7" w:rsidRPr="00DC7DA3">
              <w:rPr>
                <w:rFonts w:ascii="Arial" w:hAnsi="Arial" w:cs="Arial"/>
                <w:sz w:val="24"/>
                <w:szCs w:val="24"/>
              </w:rPr>
              <w:t xml:space="preserve"> Romero Manuel</w:t>
            </w:r>
          </w:p>
        </w:tc>
        <w:tc>
          <w:tcPr>
            <w:tcW w:w="4489" w:type="dxa"/>
          </w:tcPr>
          <w:p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3,234.00</w:t>
            </w:r>
          </w:p>
        </w:tc>
      </w:tr>
      <w:tr w:rsidR="00F51FF7" w:rsidRPr="00DC7DA3" w:rsidTr="00F51FF7">
        <w:tc>
          <w:tcPr>
            <w:tcW w:w="4489" w:type="dxa"/>
          </w:tcPr>
          <w:p w:rsidR="00F51FF7" w:rsidRPr="00DC7DA3" w:rsidRDefault="00F51F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Lizaola Murillo Valeria</w:t>
            </w:r>
          </w:p>
        </w:tc>
        <w:tc>
          <w:tcPr>
            <w:tcW w:w="4489" w:type="dxa"/>
          </w:tcPr>
          <w:p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23,092.00</w:t>
            </w:r>
          </w:p>
        </w:tc>
      </w:tr>
      <w:tr w:rsidR="00F51FF7" w:rsidRPr="00DC7DA3" w:rsidTr="00F51FF7">
        <w:tc>
          <w:tcPr>
            <w:tcW w:w="4489" w:type="dxa"/>
          </w:tcPr>
          <w:p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González</w:t>
            </w:r>
            <w:r w:rsidR="00F51FF7" w:rsidRPr="00DC7D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7DA3">
              <w:rPr>
                <w:rFonts w:ascii="Arial" w:hAnsi="Arial" w:cs="Arial"/>
                <w:sz w:val="24"/>
                <w:szCs w:val="24"/>
              </w:rPr>
              <w:t>Gómez</w:t>
            </w:r>
            <w:r w:rsidR="00F51FF7" w:rsidRPr="00DC7DA3">
              <w:rPr>
                <w:rFonts w:ascii="Arial" w:hAnsi="Arial" w:cs="Arial"/>
                <w:sz w:val="24"/>
                <w:szCs w:val="24"/>
              </w:rPr>
              <w:t xml:space="preserve"> Juan </w:t>
            </w:r>
            <w:r w:rsidRPr="00DC7DA3">
              <w:rPr>
                <w:rFonts w:ascii="Arial" w:hAnsi="Arial" w:cs="Arial"/>
                <w:sz w:val="24"/>
                <w:szCs w:val="24"/>
              </w:rPr>
              <w:t>Luis</w:t>
            </w:r>
          </w:p>
        </w:tc>
        <w:tc>
          <w:tcPr>
            <w:tcW w:w="4489" w:type="dxa"/>
          </w:tcPr>
          <w:p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23,092.00</w:t>
            </w:r>
          </w:p>
        </w:tc>
      </w:tr>
      <w:tr w:rsidR="005B58F2" w:rsidRPr="00DC7DA3" w:rsidTr="00F51FF7">
        <w:tc>
          <w:tcPr>
            <w:tcW w:w="4489" w:type="dxa"/>
          </w:tcPr>
          <w:p w:rsidR="005B58F2" w:rsidRPr="00DC7DA3" w:rsidRDefault="005B58F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Juan Ángel Vázquez Santos</w:t>
            </w:r>
          </w:p>
        </w:tc>
        <w:tc>
          <w:tcPr>
            <w:tcW w:w="4489" w:type="dxa"/>
          </w:tcPr>
          <w:p w:rsidR="005B58F2" w:rsidRPr="00DC7DA3" w:rsidRDefault="005B58F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2,518.00</w:t>
            </w:r>
          </w:p>
        </w:tc>
      </w:tr>
      <w:tr w:rsidR="00F51FF7" w:rsidRPr="00DC7DA3" w:rsidTr="00F51FF7">
        <w:tc>
          <w:tcPr>
            <w:tcW w:w="4489" w:type="dxa"/>
          </w:tcPr>
          <w:p w:rsidR="00F51FF7" w:rsidRPr="00DC7DA3" w:rsidRDefault="00F51FF7" w:rsidP="001C7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:rsidR="00F51FF7" w:rsidRPr="00DC7DA3" w:rsidRDefault="005B58F2" w:rsidP="003836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$82,468</w:t>
            </w:r>
            <w:r w:rsidR="008D3F72" w:rsidRPr="00DC7DA3">
              <w:rPr>
                <w:rFonts w:ascii="Arial" w:hAnsi="Arial" w:cs="Arial"/>
                <w:b/>
                <w:sz w:val="24"/>
                <w:szCs w:val="24"/>
              </w:rPr>
              <w:t>.37</w:t>
            </w:r>
          </w:p>
        </w:tc>
      </w:tr>
    </w:tbl>
    <w:p w:rsidR="004D2F46" w:rsidRPr="00DC7DA3" w:rsidRDefault="004D2F46" w:rsidP="00383673">
      <w:pPr>
        <w:rPr>
          <w:rFonts w:ascii="Arial" w:hAnsi="Arial" w:cs="Arial"/>
          <w:b/>
          <w:sz w:val="24"/>
          <w:szCs w:val="24"/>
        </w:rPr>
      </w:pPr>
    </w:p>
    <w:p w:rsidR="009419B9" w:rsidRPr="00DC7DA3" w:rsidRDefault="009419B9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 xml:space="preserve">NOTAS A PATRIMONIO </w:t>
      </w:r>
    </w:p>
    <w:p w:rsidR="009419B9" w:rsidRPr="00DC7DA3" w:rsidRDefault="009419B9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1.- HACIENDA PUBLICA/PATRIMONIO GENERADO</w:t>
      </w:r>
    </w:p>
    <w:p w:rsidR="004D2F46" w:rsidRPr="00DC7DA3" w:rsidRDefault="004D2F46" w:rsidP="0038367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D2F46" w:rsidRPr="00DC7DA3" w:rsidTr="004D2F46">
        <w:tc>
          <w:tcPr>
            <w:tcW w:w="4489" w:type="dxa"/>
          </w:tcPr>
          <w:p w:rsidR="004D2F46" w:rsidRPr="00DC7DA3" w:rsidRDefault="004D2F46" w:rsidP="001C7C6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4D2F46" w:rsidRPr="00DC7DA3" w:rsidRDefault="004D2F46" w:rsidP="001C7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4D2F46" w:rsidRPr="00DC7DA3" w:rsidRDefault="004D2F46" w:rsidP="001C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4D2F46" w:rsidRPr="00DC7DA3" w:rsidTr="004D2F46">
        <w:tc>
          <w:tcPr>
            <w:tcW w:w="4489" w:type="dxa"/>
          </w:tcPr>
          <w:p w:rsidR="004D2F46" w:rsidRPr="00DC7DA3" w:rsidRDefault="009726BC" w:rsidP="004D2F4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Resultados del ejercicio (Ahorro/Desahorro)</w:t>
            </w:r>
          </w:p>
        </w:tc>
        <w:tc>
          <w:tcPr>
            <w:tcW w:w="4489" w:type="dxa"/>
          </w:tcPr>
          <w:p w:rsidR="004D2F46" w:rsidRPr="00DC7DA3" w:rsidRDefault="00266F32" w:rsidP="004D2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-1,135,796.13</w:t>
            </w:r>
          </w:p>
        </w:tc>
      </w:tr>
      <w:tr w:rsidR="004D2F46" w:rsidRPr="00DC7DA3" w:rsidTr="004D2F46">
        <w:tc>
          <w:tcPr>
            <w:tcW w:w="4489" w:type="dxa"/>
          </w:tcPr>
          <w:p w:rsidR="004D2F46" w:rsidRPr="00DC7DA3" w:rsidRDefault="009726BC" w:rsidP="004D2F4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Resultados de Ejercicios Anteriores</w:t>
            </w:r>
          </w:p>
        </w:tc>
        <w:tc>
          <w:tcPr>
            <w:tcW w:w="4489" w:type="dxa"/>
          </w:tcPr>
          <w:p w:rsidR="004D2F46" w:rsidRPr="00DC7DA3" w:rsidRDefault="0080476B" w:rsidP="004D2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5,263,707.65</w:t>
            </w:r>
          </w:p>
        </w:tc>
      </w:tr>
      <w:tr w:rsidR="002C52E7" w:rsidRPr="00DC7DA3" w:rsidTr="004D2F46">
        <w:tc>
          <w:tcPr>
            <w:tcW w:w="4489" w:type="dxa"/>
          </w:tcPr>
          <w:p w:rsidR="002C52E7" w:rsidRPr="00DC7DA3" w:rsidRDefault="002C52E7" w:rsidP="004D2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Rectificaciones de Resultados de Ejercicios Anteriores</w:t>
            </w:r>
          </w:p>
        </w:tc>
        <w:tc>
          <w:tcPr>
            <w:tcW w:w="4489" w:type="dxa"/>
          </w:tcPr>
          <w:p w:rsidR="002C52E7" w:rsidRDefault="00266F32" w:rsidP="004D2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-792.95</w:t>
            </w:r>
          </w:p>
        </w:tc>
      </w:tr>
      <w:tr w:rsidR="004D2F46" w:rsidRPr="00DC7DA3" w:rsidTr="004D2F46">
        <w:tc>
          <w:tcPr>
            <w:tcW w:w="4489" w:type="dxa"/>
          </w:tcPr>
          <w:p w:rsidR="004D2F46" w:rsidRPr="00DC7DA3" w:rsidRDefault="004D2F46" w:rsidP="004D2F4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:rsidR="0080476B" w:rsidRPr="00DC7DA3" w:rsidRDefault="00266F32" w:rsidP="004D2F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$4,127,118.57</w:t>
            </w:r>
          </w:p>
        </w:tc>
      </w:tr>
    </w:tbl>
    <w:p w:rsidR="004D2F46" w:rsidRDefault="004D2F46" w:rsidP="004D2F46">
      <w:pPr>
        <w:rPr>
          <w:rFonts w:ascii="Arial" w:hAnsi="Arial" w:cs="Arial"/>
          <w:b/>
          <w:sz w:val="24"/>
          <w:szCs w:val="24"/>
        </w:rPr>
      </w:pPr>
    </w:p>
    <w:p w:rsidR="00197817" w:rsidRPr="00DC7DA3" w:rsidRDefault="00197817" w:rsidP="004D2F46">
      <w:pPr>
        <w:rPr>
          <w:rFonts w:ascii="Arial" w:hAnsi="Arial" w:cs="Arial"/>
          <w:b/>
          <w:sz w:val="24"/>
          <w:szCs w:val="24"/>
        </w:rPr>
      </w:pPr>
    </w:p>
    <w:p w:rsidR="004D2F46" w:rsidRPr="00DC7DA3" w:rsidRDefault="00A12072" w:rsidP="004D2F46">
      <w:pPr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RESULTADO DEL EJERCICIO (AHORRO/DESAHORRO</w:t>
      </w:r>
      <w:r w:rsidRPr="00DC7DA3">
        <w:rPr>
          <w:rFonts w:ascii="Arial" w:hAnsi="Arial" w:cs="Arial"/>
          <w:sz w:val="24"/>
          <w:szCs w:val="24"/>
        </w:rPr>
        <w:t xml:space="preserve">) </w:t>
      </w:r>
    </w:p>
    <w:p w:rsidR="00450394" w:rsidRDefault="008F1BE8" w:rsidP="008B06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1 de Octubre al 31</w:t>
      </w:r>
      <w:r w:rsidR="004B5C6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Dic</w:t>
      </w:r>
      <w:r w:rsidR="004B5C6C">
        <w:rPr>
          <w:rFonts w:ascii="Arial" w:hAnsi="Arial" w:cs="Arial"/>
          <w:sz w:val="24"/>
          <w:szCs w:val="24"/>
        </w:rPr>
        <w:t>iembre</w:t>
      </w:r>
      <w:r w:rsidR="00A12072" w:rsidRPr="00DC7DA3">
        <w:rPr>
          <w:rFonts w:ascii="Arial" w:hAnsi="Arial" w:cs="Arial"/>
          <w:sz w:val="24"/>
          <w:szCs w:val="24"/>
        </w:rPr>
        <w:t xml:space="preserve"> se generó un </w:t>
      </w:r>
      <w:r>
        <w:rPr>
          <w:rFonts w:ascii="Arial" w:hAnsi="Arial" w:cs="Arial"/>
          <w:sz w:val="24"/>
          <w:szCs w:val="24"/>
        </w:rPr>
        <w:t>Des</w:t>
      </w:r>
      <w:r w:rsidR="00A12072" w:rsidRPr="00DC7DA3">
        <w:rPr>
          <w:rFonts w:ascii="Arial" w:hAnsi="Arial" w:cs="Arial"/>
          <w:sz w:val="24"/>
          <w:szCs w:val="24"/>
        </w:rPr>
        <w:t xml:space="preserve">ahorro </w:t>
      </w:r>
      <w:r>
        <w:rPr>
          <w:rFonts w:ascii="Arial" w:hAnsi="Arial" w:cs="Arial"/>
          <w:sz w:val="24"/>
          <w:szCs w:val="24"/>
        </w:rPr>
        <w:t>de -$3, 012,667.81</w:t>
      </w:r>
      <w:r w:rsidR="00A12072" w:rsidRPr="00DC7DA3">
        <w:rPr>
          <w:rFonts w:ascii="Arial" w:hAnsi="Arial" w:cs="Arial"/>
          <w:sz w:val="24"/>
          <w:szCs w:val="24"/>
        </w:rPr>
        <w:t xml:space="preserve"> por la diferencia de </w:t>
      </w:r>
      <w:r w:rsidR="00FD588F">
        <w:rPr>
          <w:rFonts w:ascii="Arial" w:hAnsi="Arial" w:cs="Arial"/>
          <w:sz w:val="24"/>
          <w:szCs w:val="24"/>
        </w:rPr>
        <w:t>ingresos y egresos del DIF</w:t>
      </w:r>
      <w:r w:rsidR="00D25D6F">
        <w:rPr>
          <w:rFonts w:ascii="Arial" w:hAnsi="Arial" w:cs="Arial"/>
          <w:sz w:val="24"/>
          <w:szCs w:val="24"/>
        </w:rPr>
        <w:t xml:space="preserve"> Municipal</w:t>
      </w:r>
      <w:r w:rsidR="004B5C6C">
        <w:rPr>
          <w:rFonts w:ascii="Arial" w:hAnsi="Arial" w:cs="Arial"/>
          <w:sz w:val="24"/>
          <w:szCs w:val="24"/>
        </w:rPr>
        <w:t xml:space="preserve"> representan e</w:t>
      </w:r>
      <w:r>
        <w:rPr>
          <w:rFonts w:ascii="Arial" w:hAnsi="Arial" w:cs="Arial"/>
          <w:sz w:val="24"/>
          <w:szCs w:val="24"/>
        </w:rPr>
        <w:t>l -19.19</w:t>
      </w:r>
      <w:r w:rsidR="008B4FC0">
        <w:rPr>
          <w:rFonts w:ascii="Arial" w:hAnsi="Arial" w:cs="Arial"/>
          <w:sz w:val="24"/>
          <w:szCs w:val="24"/>
        </w:rPr>
        <w:t>%.</w:t>
      </w:r>
    </w:p>
    <w:p w:rsidR="00D266F5" w:rsidRDefault="00D266F5" w:rsidP="008B06E9">
      <w:pPr>
        <w:jc w:val="both"/>
        <w:rPr>
          <w:rFonts w:ascii="Arial" w:hAnsi="Arial" w:cs="Arial"/>
          <w:sz w:val="24"/>
          <w:szCs w:val="24"/>
        </w:rPr>
      </w:pPr>
    </w:p>
    <w:p w:rsidR="00D266F5" w:rsidRDefault="00D266F5" w:rsidP="008B06E9">
      <w:pPr>
        <w:jc w:val="both"/>
        <w:rPr>
          <w:rFonts w:ascii="Arial" w:hAnsi="Arial" w:cs="Arial"/>
          <w:sz w:val="24"/>
          <w:szCs w:val="24"/>
        </w:rPr>
      </w:pPr>
    </w:p>
    <w:p w:rsidR="004D2F46" w:rsidRPr="00DC7DA3" w:rsidRDefault="00AC2531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lastRenderedPageBreak/>
        <w:t>RESULTADOS DE EJERCICIOS ANTERIORES</w:t>
      </w:r>
    </w:p>
    <w:p w:rsidR="00AC2531" w:rsidRDefault="00AB6DBB" w:rsidP="008B06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cantidad de $5, 263,707.65</w:t>
      </w:r>
      <w:r w:rsidR="00AC2531" w:rsidRPr="00DC7DA3">
        <w:rPr>
          <w:rFonts w:ascii="Arial" w:hAnsi="Arial" w:cs="Arial"/>
          <w:sz w:val="24"/>
          <w:szCs w:val="24"/>
        </w:rPr>
        <w:t xml:space="preserve"> se integra de manera acumulativa de la siguiente forma:</w:t>
      </w:r>
    </w:p>
    <w:p w:rsidR="004B5C6C" w:rsidRDefault="004B5C6C" w:rsidP="008B06E9">
      <w:pPr>
        <w:jc w:val="both"/>
        <w:rPr>
          <w:rFonts w:ascii="Arial" w:hAnsi="Arial" w:cs="Arial"/>
          <w:sz w:val="24"/>
          <w:szCs w:val="24"/>
        </w:rPr>
      </w:pPr>
    </w:p>
    <w:p w:rsidR="0080476B" w:rsidRPr="00DC7DA3" w:rsidRDefault="0080476B" w:rsidP="008B06E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229" w:type="dxa"/>
        <w:tblLook w:val="04A0" w:firstRow="1" w:lastRow="0" w:firstColumn="1" w:lastColumn="0" w:noHBand="0" w:noVBand="1"/>
      </w:tblPr>
      <w:tblGrid>
        <w:gridCol w:w="4580"/>
        <w:gridCol w:w="4649"/>
      </w:tblGrid>
      <w:tr w:rsidR="004D2F46" w:rsidRPr="00DC7DA3" w:rsidTr="004D2F46">
        <w:trPr>
          <w:trHeight w:val="595"/>
        </w:trPr>
        <w:tc>
          <w:tcPr>
            <w:tcW w:w="4580" w:type="dxa"/>
          </w:tcPr>
          <w:p w:rsidR="004D2F46" w:rsidRPr="00DC7DA3" w:rsidRDefault="004D2F46" w:rsidP="001C7C6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4D2F46" w:rsidRPr="00DC7DA3" w:rsidRDefault="004D2F46" w:rsidP="001C7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:rsidR="004D2F46" w:rsidRPr="00DC7DA3" w:rsidRDefault="004D2F46" w:rsidP="001C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4D2F46" w:rsidRPr="00DC7DA3" w:rsidTr="004D2F46">
        <w:trPr>
          <w:trHeight w:val="290"/>
        </w:trPr>
        <w:tc>
          <w:tcPr>
            <w:tcW w:w="4580" w:type="dxa"/>
          </w:tcPr>
          <w:p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2009</w:t>
            </w:r>
          </w:p>
        </w:tc>
        <w:tc>
          <w:tcPr>
            <w:tcW w:w="4649" w:type="dxa"/>
          </w:tcPr>
          <w:p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-1,035,162.89</w:t>
            </w:r>
          </w:p>
        </w:tc>
      </w:tr>
      <w:tr w:rsidR="004D2F46" w:rsidRPr="00DC7DA3" w:rsidTr="004D2F46">
        <w:trPr>
          <w:trHeight w:val="305"/>
        </w:trPr>
        <w:tc>
          <w:tcPr>
            <w:tcW w:w="4580" w:type="dxa"/>
          </w:tcPr>
          <w:p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2010</w:t>
            </w:r>
          </w:p>
        </w:tc>
        <w:tc>
          <w:tcPr>
            <w:tcW w:w="4649" w:type="dxa"/>
          </w:tcPr>
          <w:p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197,747.05</w:t>
            </w:r>
          </w:p>
        </w:tc>
      </w:tr>
      <w:tr w:rsidR="004D2F46" w:rsidRPr="00DC7DA3" w:rsidTr="004D2F46">
        <w:trPr>
          <w:trHeight w:val="290"/>
        </w:trPr>
        <w:tc>
          <w:tcPr>
            <w:tcW w:w="4580" w:type="dxa"/>
          </w:tcPr>
          <w:p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2011</w:t>
            </w:r>
          </w:p>
        </w:tc>
        <w:tc>
          <w:tcPr>
            <w:tcW w:w="4649" w:type="dxa"/>
          </w:tcPr>
          <w:p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570,744.68</w:t>
            </w:r>
          </w:p>
        </w:tc>
      </w:tr>
      <w:tr w:rsidR="004D2F46" w:rsidRPr="00DC7DA3" w:rsidTr="004D2F46">
        <w:trPr>
          <w:trHeight w:val="290"/>
        </w:trPr>
        <w:tc>
          <w:tcPr>
            <w:tcW w:w="4580" w:type="dxa"/>
          </w:tcPr>
          <w:p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2012</w:t>
            </w:r>
          </w:p>
        </w:tc>
        <w:tc>
          <w:tcPr>
            <w:tcW w:w="4649" w:type="dxa"/>
          </w:tcPr>
          <w:p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1,475.309.21</w:t>
            </w:r>
          </w:p>
        </w:tc>
      </w:tr>
      <w:tr w:rsidR="004D2F46" w:rsidRPr="00DC7DA3" w:rsidTr="004D2F46">
        <w:trPr>
          <w:trHeight w:val="290"/>
        </w:trPr>
        <w:tc>
          <w:tcPr>
            <w:tcW w:w="4580" w:type="dxa"/>
          </w:tcPr>
          <w:p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2013</w:t>
            </w:r>
          </w:p>
        </w:tc>
        <w:tc>
          <w:tcPr>
            <w:tcW w:w="4649" w:type="dxa"/>
          </w:tcPr>
          <w:p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-1,447,680.43</w:t>
            </w:r>
          </w:p>
        </w:tc>
      </w:tr>
      <w:tr w:rsidR="004D2F46" w:rsidRPr="00DC7DA3" w:rsidTr="004D2F46">
        <w:trPr>
          <w:trHeight w:val="290"/>
        </w:trPr>
        <w:tc>
          <w:tcPr>
            <w:tcW w:w="4580" w:type="dxa"/>
          </w:tcPr>
          <w:p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2014</w:t>
            </w:r>
          </w:p>
        </w:tc>
        <w:tc>
          <w:tcPr>
            <w:tcW w:w="4649" w:type="dxa"/>
          </w:tcPr>
          <w:p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-191,827.00</w:t>
            </w:r>
          </w:p>
        </w:tc>
      </w:tr>
      <w:tr w:rsidR="004D2F46" w:rsidRPr="00DC7DA3" w:rsidTr="004D2F46">
        <w:trPr>
          <w:trHeight w:val="305"/>
        </w:trPr>
        <w:tc>
          <w:tcPr>
            <w:tcW w:w="4580" w:type="dxa"/>
          </w:tcPr>
          <w:p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2015</w:t>
            </w:r>
          </w:p>
        </w:tc>
        <w:tc>
          <w:tcPr>
            <w:tcW w:w="4649" w:type="dxa"/>
          </w:tcPr>
          <w:p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-38,293.71</w:t>
            </w:r>
          </w:p>
        </w:tc>
      </w:tr>
      <w:tr w:rsidR="004D2F46" w:rsidRPr="00DC7DA3" w:rsidTr="004D2F46">
        <w:trPr>
          <w:trHeight w:val="290"/>
        </w:trPr>
        <w:tc>
          <w:tcPr>
            <w:tcW w:w="4580" w:type="dxa"/>
          </w:tcPr>
          <w:p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2016</w:t>
            </w:r>
          </w:p>
        </w:tc>
        <w:tc>
          <w:tcPr>
            <w:tcW w:w="4649" w:type="dxa"/>
          </w:tcPr>
          <w:p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1,138,892.71</w:t>
            </w:r>
          </w:p>
        </w:tc>
      </w:tr>
      <w:tr w:rsidR="004D2F46" w:rsidRPr="00DC7DA3" w:rsidTr="004D2F46">
        <w:trPr>
          <w:trHeight w:val="290"/>
        </w:trPr>
        <w:tc>
          <w:tcPr>
            <w:tcW w:w="4580" w:type="dxa"/>
          </w:tcPr>
          <w:p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2017</w:t>
            </w:r>
          </w:p>
        </w:tc>
        <w:tc>
          <w:tcPr>
            <w:tcW w:w="4649" w:type="dxa"/>
          </w:tcPr>
          <w:p w:rsidR="004D2F46" w:rsidRPr="00DC7DA3" w:rsidRDefault="000236CE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479,279.19</w:t>
            </w:r>
          </w:p>
        </w:tc>
      </w:tr>
      <w:tr w:rsidR="000236CE" w:rsidRPr="00DC7DA3" w:rsidTr="004D2F46">
        <w:trPr>
          <w:trHeight w:val="290"/>
        </w:trPr>
        <w:tc>
          <w:tcPr>
            <w:tcW w:w="4580" w:type="dxa"/>
          </w:tcPr>
          <w:p w:rsidR="000236CE" w:rsidRPr="00DC7DA3" w:rsidRDefault="000236CE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2018</w:t>
            </w:r>
          </w:p>
        </w:tc>
        <w:tc>
          <w:tcPr>
            <w:tcW w:w="4649" w:type="dxa"/>
          </w:tcPr>
          <w:p w:rsidR="000236CE" w:rsidRDefault="000236CE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3,424,900.88</w:t>
            </w:r>
          </w:p>
        </w:tc>
      </w:tr>
      <w:tr w:rsidR="00C432B7" w:rsidRPr="00DC7DA3" w:rsidTr="004D2F46">
        <w:trPr>
          <w:trHeight w:val="290"/>
        </w:trPr>
        <w:tc>
          <w:tcPr>
            <w:tcW w:w="4580" w:type="dxa"/>
          </w:tcPr>
          <w:p w:rsidR="00C432B7" w:rsidRDefault="00C432B7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2019</w:t>
            </w:r>
          </w:p>
        </w:tc>
        <w:tc>
          <w:tcPr>
            <w:tcW w:w="4649" w:type="dxa"/>
          </w:tcPr>
          <w:p w:rsidR="00C432B7" w:rsidRDefault="005B4512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223,019.85</w:t>
            </w:r>
          </w:p>
        </w:tc>
      </w:tr>
      <w:tr w:rsidR="004D2F46" w:rsidRPr="00DC7DA3" w:rsidTr="004D2F46">
        <w:trPr>
          <w:trHeight w:val="305"/>
        </w:trPr>
        <w:tc>
          <w:tcPr>
            <w:tcW w:w="4580" w:type="dxa"/>
          </w:tcPr>
          <w:p w:rsidR="004D2F46" w:rsidRPr="00DC7DA3" w:rsidRDefault="004D2F46" w:rsidP="001C7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649" w:type="dxa"/>
          </w:tcPr>
          <w:p w:rsidR="004D2F46" w:rsidRPr="00DC7DA3" w:rsidRDefault="005B4512" w:rsidP="001C7C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$5,263,707.65</w:t>
            </w:r>
          </w:p>
        </w:tc>
      </w:tr>
    </w:tbl>
    <w:p w:rsidR="00190C17" w:rsidRDefault="00190C17" w:rsidP="00CF4CCA">
      <w:pPr>
        <w:rPr>
          <w:rFonts w:ascii="Arial" w:hAnsi="Arial" w:cs="Arial"/>
          <w:sz w:val="24"/>
          <w:szCs w:val="24"/>
        </w:rPr>
      </w:pPr>
    </w:p>
    <w:p w:rsidR="00190C17" w:rsidRDefault="00190C17" w:rsidP="00CF4CCA">
      <w:pPr>
        <w:rPr>
          <w:rFonts w:ascii="Arial" w:hAnsi="Arial" w:cs="Arial"/>
          <w:sz w:val="24"/>
          <w:szCs w:val="24"/>
        </w:rPr>
      </w:pPr>
    </w:p>
    <w:p w:rsidR="004B5C6C" w:rsidRDefault="004B5C6C" w:rsidP="00CF4CC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874FC" w:rsidTr="004874FC">
        <w:tc>
          <w:tcPr>
            <w:tcW w:w="4489" w:type="dxa"/>
          </w:tcPr>
          <w:p w:rsidR="004874FC" w:rsidRPr="00DC7DA3" w:rsidRDefault="004874FC" w:rsidP="002311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4874FC" w:rsidRPr="00DC7DA3" w:rsidRDefault="004874FC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4874FC" w:rsidRPr="00DC7DA3" w:rsidRDefault="004874FC" w:rsidP="002311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4874FC" w:rsidTr="004874FC">
        <w:tc>
          <w:tcPr>
            <w:tcW w:w="4489" w:type="dxa"/>
          </w:tcPr>
          <w:p w:rsidR="004874FC" w:rsidRDefault="004874FC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Cambio de Error Ejercicio 2019</w:t>
            </w:r>
          </w:p>
        </w:tc>
        <w:tc>
          <w:tcPr>
            <w:tcW w:w="4489" w:type="dxa"/>
          </w:tcPr>
          <w:p w:rsidR="004874FC" w:rsidRDefault="00822C62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-972.95</w:t>
            </w:r>
          </w:p>
        </w:tc>
      </w:tr>
      <w:tr w:rsidR="00822C62" w:rsidTr="004874FC">
        <w:tc>
          <w:tcPr>
            <w:tcW w:w="4489" w:type="dxa"/>
          </w:tcPr>
          <w:p w:rsidR="00822C62" w:rsidRDefault="00822C62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Cambio de Error Ejercicio 2020</w:t>
            </w:r>
          </w:p>
        </w:tc>
        <w:tc>
          <w:tcPr>
            <w:tcW w:w="4489" w:type="dxa"/>
          </w:tcPr>
          <w:p w:rsidR="00822C62" w:rsidRDefault="00822C62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180.00</w:t>
            </w:r>
          </w:p>
        </w:tc>
      </w:tr>
      <w:tr w:rsidR="004874FC" w:rsidTr="004874FC">
        <w:tc>
          <w:tcPr>
            <w:tcW w:w="4489" w:type="dxa"/>
          </w:tcPr>
          <w:p w:rsidR="004874FC" w:rsidRPr="00DC7DA3" w:rsidRDefault="004874FC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:rsidR="004874FC" w:rsidRPr="00DC7DA3" w:rsidRDefault="00822C62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-$792.95</w:t>
            </w:r>
          </w:p>
        </w:tc>
      </w:tr>
    </w:tbl>
    <w:p w:rsidR="00190C17" w:rsidRDefault="00190C17" w:rsidP="00CF4CCA">
      <w:pPr>
        <w:rPr>
          <w:rFonts w:ascii="Arial" w:hAnsi="Arial" w:cs="Arial"/>
          <w:sz w:val="24"/>
          <w:szCs w:val="24"/>
        </w:rPr>
      </w:pPr>
    </w:p>
    <w:p w:rsidR="004874FC" w:rsidRDefault="004874FC" w:rsidP="00CF4CCA">
      <w:pPr>
        <w:rPr>
          <w:rFonts w:ascii="Arial" w:hAnsi="Arial" w:cs="Arial"/>
          <w:sz w:val="24"/>
          <w:szCs w:val="24"/>
        </w:rPr>
      </w:pPr>
    </w:p>
    <w:p w:rsidR="004B5C6C" w:rsidRDefault="004B5C6C" w:rsidP="00CF4CCA">
      <w:pPr>
        <w:rPr>
          <w:rFonts w:ascii="Arial" w:hAnsi="Arial" w:cs="Arial"/>
          <w:sz w:val="24"/>
          <w:szCs w:val="24"/>
        </w:rPr>
      </w:pPr>
    </w:p>
    <w:p w:rsidR="004B5C6C" w:rsidRDefault="004B5C6C" w:rsidP="00CF4CCA">
      <w:pPr>
        <w:rPr>
          <w:rFonts w:ascii="Arial" w:hAnsi="Arial" w:cs="Arial"/>
          <w:sz w:val="24"/>
          <w:szCs w:val="24"/>
        </w:rPr>
      </w:pPr>
    </w:p>
    <w:p w:rsidR="00822C62" w:rsidRDefault="00822C62" w:rsidP="00CF4CCA">
      <w:pPr>
        <w:rPr>
          <w:rFonts w:ascii="Arial" w:hAnsi="Arial" w:cs="Arial"/>
          <w:sz w:val="24"/>
          <w:szCs w:val="24"/>
        </w:rPr>
      </w:pPr>
    </w:p>
    <w:p w:rsidR="004B5C6C" w:rsidRPr="00DC7DA3" w:rsidRDefault="004B5C6C" w:rsidP="00CF4CCA">
      <w:pPr>
        <w:rPr>
          <w:rFonts w:ascii="Arial" w:hAnsi="Arial" w:cs="Arial"/>
          <w:sz w:val="24"/>
          <w:szCs w:val="24"/>
        </w:rPr>
      </w:pPr>
    </w:p>
    <w:p w:rsidR="00CF4CCA" w:rsidRPr="00DC7DA3" w:rsidRDefault="002A3526" w:rsidP="002A352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lastRenderedPageBreak/>
        <w:t>NOTAS AL ESTADO DE ACTIVIDADES</w:t>
      </w:r>
    </w:p>
    <w:p w:rsidR="00CF4CCA" w:rsidRDefault="00CF4CCA" w:rsidP="00CF4CCA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PARTICIPACIONES, APORTACIONES, TRANSFERENCIAS, ASIGNACIONES, SUBSIDIOS</w:t>
      </w:r>
    </w:p>
    <w:p w:rsidR="00CE6460" w:rsidRPr="00207AEA" w:rsidRDefault="00207AEA" w:rsidP="00CF4CCA">
      <w:pPr>
        <w:rPr>
          <w:rFonts w:ascii="Arial" w:hAnsi="Arial" w:cs="Arial"/>
          <w:sz w:val="24"/>
          <w:szCs w:val="24"/>
        </w:rPr>
      </w:pPr>
      <w:r w:rsidRPr="00207AEA">
        <w:rPr>
          <w:rFonts w:ascii="Arial" w:hAnsi="Arial" w:cs="Arial"/>
          <w:sz w:val="24"/>
          <w:szCs w:val="24"/>
        </w:rPr>
        <w:t>Del 1 de octubre al 31 de Diciembre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759BF" w:rsidTr="008759BF">
        <w:tc>
          <w:tcPr>
            <w:tcW w:w="4489" w:type="dxa"/>
          </w:tcPr>
          <w:p w:rsidR="008759BF" w:rsidRPr="00DC7DA3" w:rsidRDefault="008759BF" w:rsidP="002311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8759BF" w:rsidRPr="00DC7DA3" w:rsidRDefault="008759BF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8759BF" w:rsidRPr="00DC7DA3" w:rsidRDefault="008759BF" w:rsidP="002311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8759BF" w:rsidTr="008759BF">
        <w:tc>
          <w:tcPr>
            <w:tcW w:w="4489" w:type="dxa"/>
          </w:tcPr>
          <w:p w:rsidR="008759BF" w:rsidRPr="008759BF" w:rsidRDefault="008759BF" w:rsidP="008759BF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8759BF">
              <w:rPr>
                <w:rFonts w:ascii="Arial" w:hAnsi="Arial" w:cs="Arial"/>
                <w:sz w:val="24"/>
                <w:szCs w:val="24"/>
              </w:rPr>
              <w:t>Productos</w:t>
            </w:r>
          </w:p>
        </w:tc>
        <w:tc>
          <w:tcPr>
            <w:tcW w:w="4489" w:type="dxa"/>
          </w:tcPr>
          <w:p w:rsidR="008759BF" w:rsidRPr="008759BF" w:rsidRDefault="00207AEA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11,604.70</w:t>
            </w:r>
          </w:p>
        </w:tc>
      </w:tr>
      <w:tr w:rsidR="008759BF" w:rsidTr="008759BF">
        <w:tc>
          <w:tcPr>
            <w:tcW w:w="4489" w:type="dxa"/>
          </w:tcPr>
          <w:p w:rsidR="008759BF" w:rsidRDefault="008759BF" w:rsidP="00CF4C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Transferencias, Asignaciones, Subsidios y Otras ayudas.</w:t>
            </w:r>
          </w:p>
        </w:tc>
        <w:tc>
          <w:tcPr>
            <w:tcW w:w="4489" w:type="dxa"/>
          </w:tcPr>
          <w:p w:rsidR="008759BF" w:rsidRPr="008759BF" w:rsidRDefault="00207AEA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14,000,000.00</w:t>
            </w:r>
          </w:p>
        </w:tc>
      </w:tr>
      <w:tr w:rsidR="008759BF" w:rsidTr="008759BF">
        <w:tc>
          <w:tcPr>
            <w:tcW w:w="4489" w:type="dxa"/>
          </w:tcPr>
          <w:p w:rsidR="008759BF" w:rsidRPr="008759BF" w:rsidRDefault="008759BF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8759BF">
              <w:rPr>
                <w:rFonts w:ascii="Arial" w:hAnsi="Arial" w:cs="Arial"/>
                <w:sz w:val="24"/>
                <w:szCs w:val="24"/>
              </w:rPr>
              <w:t>Otros Ingresos y Beneficios Varios</w:t>
            </w:r>
          </w:p>
        </w:tc>
        <w:tc>
          <w:tcPr>
            <w:tcW w:w="4489" w:type="dxa"/>
          </w:tcPr>
          <w:p w:rsidR="008759BF" w:rsidRPr="008759BF" w:rsidRDefault="00207AEA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1,681,661.00</w:t>
            </w:r>
          </w:p>
        </w:tc>
      </w:tr>
      <w:tr w:rsidR="008759BF" w:rsidTr="008759BF">
        <w:tc>
          <w:tcPr>
            <w:tcW w:w="4489" w:type="dxa"/>
          </w:tcPr>
          <w:p w:rsidR="008759BF" w:rsidRPr="00DC7DA3" w:rsidRDefault="008759BF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:rsidR="008759BF" w:rsidRPr="00DC7DA3" w:rsidRDefault="00207AEA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15,693,265.70</w:t>
            </w:r>
          </w:p>
        </w:tc>
      </w:tr>
    </w:tbl>
    <w:p w:rsidR="00532CE3" w:rsidRDefault="00532CE3" w:rsidP="00CF4CCA">
      <w:pPr>
        <w:rPr>
          <w:rFonts w:ascii="Arial" w:hAnsi="Arial" w:cs="Arial"/>
          <w:b/>
          <w:sz w:val="24"/>
          <w:szCs w:val="24"/>
        </w:rPr>
      </w:pPr>
    </w:p>
    <w:p w:rsidR="00CE6460" w:rsidRPr="00707A22" w:rsidRDefault="00707A22" w:rsidP="00CF4CCA">
      <w:pPr>
        <w:rPr>
          <w:rFonts w:ascii="Arial" w:hAnsi="Arial" w:cs="Arial"/>
          <w:sz w:val="24"/>
          <w:szCs w:val="24"/>
        </w:rPr>
      </w:pPr>
      <w:r w:rsidRPr="00707A22">
        <w:rPr>
          <w:rFonts w:ascii="Arial" w:hAnsi="Arial" w:cs="Arial"/>
          <w:sz w:val="24"/>
          <w:szCs w:val="24"/>
        </w:rPr>
        <w:t>En la Cuenta que Corresp</w:t>
      </w:r>
      <w:r w:rsidR="00937A3C">
        <w:rPr>
          <w:rFonts w:ascii="Arial" w:hAnsi="Arial" w:cs="Arial"/>
          <w:sz w:val="24"/>
          <w:szCs w:val="24"/>
        </w:rPr>
        <w:t>onde a Productos son los interés</w:t>
      </w:r>
      <w:r w:rsidRPr="00707A22">
        <w:rPr>
          <w:rFonts w:ascii="Arial" w:hAnsi="Arial" w:cs="Arial"/>
          <w:sz w:val="24"/>
          <w:szCs w:val="24"/>
        </w:rPr>
        <w:t xml:space="preserve"> Financieros</w:t>
      </w:r>
      <w:r w:rsidR="00937A3C">
        <w:rPr>
          <w:rFonts w:ascii="Arial" w:hAnsi="Arial" w:cs="Arial"/>
          <w:sz w:val="24"/>
          <w:szCs w:val="24"/>
        </w:rPr>
        <w:t xml:space="preserve"> que </w:t>
      </w:r>
      <w:r w:rsidRPr="00707A22">
        <w:rPr>
          <w:rFonts w:ascii="Arial" w:hAnsi="Arial" w:cs="Arial"/>
          <w:sz w:val="24"/>
          <w:szCs w:val="24"/>
        </w:rPr>
        <w:t xml:space="preserve"> otorgan al DIF Municipal por el manejo y Control de sus Recursos.</w:t>
      </w:r>
    </w:p>
    <w:p w:rsidR="00FC681E" w:rsidRPr="00696C04" w:rsidRDefault="00707A22" w:rsidP="00696C04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Transferencias, Asignaciones, Subsidios y Otras ayudas.</w:t>
      </w:r>
      <w:r>
        <w:rPr>
          <w:rFonts w:ascii="Arial" w:hAnsi="Arial" w:cs="Arial"/>
          <w:sz w:val="24"/>
          <w:szCs w:val="24"/>
        </w:rPr>
        <w:t xml:space="preserve"> </w:t>
      </w:r>
      <w:r w:rsidR="00A47707" w:rsidRPr="00DC7DA3">
        <w:rPr>
          <w:rFonts w:ascii="Arial" w:hAnsi="Arial" w:cs="Arial"/>
          <w:sz w:val="24"/>
          <w:szCs w:val="24"/>
        </w:rPr>
        <w:t>Son los ingresos del Subsidio del H. Ayuntamiento de Bahía de Banderas Nayarit</w:t>
      </w:r>
      <w:r w:rsidR="001A031F">
        <w:rPr>
          <w:rFonts w:ascii="Arial" w:hAnsi="Arial" w:cs="Arial"/>
          <w:sz w:val="24"/>
          <w:szCs w:val="24"/>
        </w:rPr>
        <w:t xml:space="preserve"> del 1</w:t>
      </w:r>
      <w:r w:rsidR="00DD0CE8">
        <w:rPr>
          <w:rFonts w:ascii="Arial" w:hAnsi="Arial" w:cs="Arial"/>
          <w:sz w:val="24"/>
          <w:szCs w:val="24"/>
        </w:rPr>
        <w:t xml:space="preserve"> de </w:t>
      </w:r>
      <w:r w:rsidR="001A031F">
        <w:rPr>
          <w:rFonts w:ascii="Arial" w:hAnsi="Arial" w:cs="Arial"/>
          <w:sz w:val="24"/>
          <w:szCs w:val="24"/>
        </w:rPr>
        <w:t>Octubre</w:t>
      </w:r>
      <w:r w:rsidR="00F63974">
        <w:rPr>
          <w:rFonts w:ascii="Arial" w:hAnsi="Arial" w:cs="Arial"/>
          <w:sz w:val="24"/>
          <w:szCs w:val="24"/>
        </w:rPr>
        <w:t xml:space="preserve"> </w:t>
      </w:r>
      <w:r w:rsidR="001A031F">
        <w:rPr>
          <w:rFonts w:ascii="Arial" w:hAnsi="Arial" w:cs="Arial"/>
          <w:sz w:val="24"/>
          <w:szCs w:val="24"/>
        </w:rPr>
        <w:t xml:space="preserve"> al 31</w:t>
      </w:r>
      <w:r w:rsidR="00450394">
        <w:rPr>
          <w:rFonts w:ascii="Arial" w:hAnsi="Arial" w:cs="Arial"/>
          <w:sz w:val="24"/>
          <w:szCs w:val="24"/>
        </w:rPr>
        <w:t xml:space="preserve"> de </w:t>
      </w:r>
      <w:r w:rsidR="001A031F">
        <w:rPr>
          <w:rFonts w:ascii="Arial" w:hAnsi="Arial" w:cs="Arial"/>
          <w:sz w:val="24"/>
          <w:szCs w:val="24"/>
        </w:rPr>
        <w:t>Dic</w:t>
      </w:r>
      <w:r w:rsidR="008C7F5E">
        <w:rPr>
          <w:rFonts w:ascii="Arial" w:hAnsi="Arial" w:cs="Arial"/>
          <w:sz w:val="24"/>
          <w:szCs w:val="24"/>
        </w:rPr>
        <w:t>iembre</w:t>
      </w:r>
      <w:r w:rsidR="009E466B">
        <w:rPr>
          <w:rFonts w:ascii="Arial" w:hAnsi="Arial" w:cs="Arial"/>
          <w:sz w:val="24"/>
          <w:szCs w:val="24"/>
        </w:rPr>
        <w:t xml:space="preserve"> de 2020.</w:t>
      </w:r>
    </w:p>
    <w:p w:rsidR="00F63974" w:rsidRPr="00DC7DA3" w:rsidRDefault="00F63974" w:rsidP="00CF4CCA">
      <w:pPr>
        <w:rPr>
          <w:rFonts w:ascii="Arial" w:hAnsi="Arial" w:cs="Arial"/>
          <w:b/>
          <w:sz w:val="24"/>
          <w:szCs w:val="24"/>
        </w:rPr>
      </w:pPr>
    </w:p>
    <w:p w:rsidR="00FC681E" w:rsidRDefault="00FC681E" w:rsidP="00CF4CCA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1.- GASTOS DE FUNCIONAMIENTO</w:t>
      </w:r>
    </w:p>
    <w:p w:rsidR="00EE03EB" w:rsidRPr="007B65F1" w:rsidRDefault="00EE03EB" w:rsidP="00CF4CCA">
      <w:pPr>
        <w:rPr>
          <w:rFonts w:ascii="Arial" w:hAnsi="Arial" w:cs="Arial"/>
          <w:sz w:val="24"/>
          <w:szCs w:val="24"/>
        </w:rPr>
      </w:pPr>
    </w:p>
    <w:p w:rsidR="00FC681E" w:rsidRPr="00DC7DA3" w:rsidRDefault="00FC681E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Ahora bie</w:t>
      </w:r>
      <w:r w:rsidR="00A24056">
        <w:rPr>
          <w:rFonts w:ascii="Arial" w:hAnsi="Arial" w:cs="Arial"/>
          <w:sz w:val="24"/>
          <w:szCs w:val="24"/>
        </w:rPr>
        <w:t>n los gastos de funcionamiento s</w:t>
      </w:r>
      <w:r w:rsidRPr="00DC7DA3">
        <w:rPr>
          <w:rFonts w:ascii="Arial" w:hAnsi="Arial" w:cs="Arial"/>
          <w:sz w:val="24"/>
          <w:szCs w:val="24"/>
        </w:rPr>
        <w:t>e integran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96B67" w:rsidRPr="00DC7DA3" w:rsidTr="00896B67">
        <w:tc>
          <w:tcPr>
            <w:tcW w:w="4489" w:type="dxa"/>
          </w:tcPr>
          <w:p w:rsidR="00896B67" w:rsidRPr="00DC7DA3" w:rsidRDefault="00896B67" w:rsidP="001C7C6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896B67" w:rsidRPr="00DC7DA3" w:rsidRDefault="00896B67" w:rsidP="001C7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896B67" w:rsidRPr="00DC7DA3" w:rsidRDefault="00896B67" w:rsidP="001C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896B67" w:rsidRPr="00DC7DA3" w:rsidTr="00896B67">
        <w:tc>
          <w:tcPr>
            <w:tcW w:w="4489" w:type="dxa"/>
          </w:tcPr>
          <w:p w:rsidR="00896B67" w:rsidRPr="00DC7DA3" w:rsidRDefault="00896B67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Personales</w:t>
            </w:r>
          </w:p>
        </w:tc>
        <w:tc>
          <w:tcPr>
            <w:tcW w:w="4489" w:type="dxa"/>
          </w:tcPr>
          <w:p w:rsidR="00896B67" w:rsidRPr="00DC7DA3" w:rsidRDefault="00064F5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4,927,262.52</w:t>
            </w:r>
          </w:p>
        </w:tc>
      </w:tr>
      <w:tr w:rsidR="00896B67" w:rsidRPr="00DC7DA3" w:rsidTr="00896B67">
        <w:tc>
          <w:tcPr>
            <w:tcW w:w="4489" w:type="dxa"/>
          </w:tcPr>
          <w:p w:rsidR="00896B67" w:rsidRPr="00DC7DA3" w:rsidRDefault="00896B67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Materiales y Suministros</w:t>
            </w:r>
          </w:p>
        </w:tc>
        <w:tc>
          <w:tcPr>
            <w:tcW w:w="4489" w:type="dxa"/>
          </w:tcPr>
          <w:p w:rsidR="00896B67" w:rsidRPr="00DC7DA3" w:rsidRDefault="00064F5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1,235,249.58</w:t>
            </w:r>
          </w:p>
        </w:tc>
      </w:tr>
      <w:tr w:rsidR="00896B67" w:rsidRPr="00DC7DA3" w:rsidTr="00896B67">
        <w:tc>
          <w:tcPr>
            <w:tcW w:w="4489" w:type="dxa"/>
          </w:tcPr>
          <w:p w:rsidR="00896B67" w:rsidRPr="00DC7DA3" w:rsidRDefault="00896B67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Generales</w:t>
            </w:r>
          </w:p>
        </w:tc>
        <w:tc>
          <w:tcPr>
            <w:tcW w:w="4489" w:type="dxa"/>
          </w:tcPr>
          <w:p w:rsidR="00896B67" w:rsidRPr="00DC7DA3" w:rsidRDefault="00064F5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3,688,701.00</w:t>
            </w:r>
          </w:p>
        </w:tc>
      </w:tr>
      <w:tr w:rsidR="00896B67" w:rsidRPr="00DC7DA3" w:rsidTr="00896B67">
        <w:tc>
          <w:tcPr>
            <w:tcW w:w="4489" w:type="dxa"/>
          </w:tcPr>
          <w:p w:rsidR="00896B67" w:rsidRPr="00DC7DA3" w:rsidRDefault="00896B67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:rsidR="00896B67" w:rsidRPr="00DC7DA3" w:rsidRDefault="00064F59" w:rsidP="00CF4C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$9,851,213.10</w:t>
            </w:r>
          </w:p>
        </w:tc>
      </w:tr>
    </w:tbl>
    <w:p w:rsidR="00017175" w:rsidRDefault="00017175" w:rsidP="00CF4CCA">
      <w:pPr>
        <w:rPr>
          <w:rFonts w:ascii="Arial" w:hAnsi="Arial" w:cs="Arial"/>
          <w:sz w:val="24"/>
          <w:szCs w:val="24"/>
        </w:rPr>
      </w:pPr>
    </w:p>
    <w:p w:rsidR="007B65F1" w:rsidRDefault="00EE03EB" w:rsidP="00C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G</w:t>
      </w:r>
      <w:r w:rsidR="00112EBF">
        <w:rPr>
          <w:rFonts w:ascii="Arial" w:hAnsi="Arial" w:cs="Arial"/>
          <w:sz w:val="24"/>
          <w:szCs w:val="24"/>
        </w:rPr>
        <w:t>astos de Funcionamiento</w:t>
      </w:r>
      <w:r>
        <w:rPr>
          <w:rFonts w:ascii="Arial" w:hAnsi="Arial" w:cs="Arial"/>
          <w:sz w:val="24"/>
          <w:szCs w:val="24"/>
        </w:rPr>
        <w:t xml:space="preserve"> </w:t>
      </w:r>
      <w:r w:rsidR="00112EBF">
        <w:rPr>
          <w:rFonts w:ascii="Arial" w:hAnsi="Arial" w:cs="Arial"/>
          <w:sz w:val="24"/>
          <w:szCs w:val="24"/>
        </w:rPr>
        <w:t>representan</w:t>
      </w:r>
      <w:r w:rsidR="00B679B5">
        <w:rPr>
          <w:rFonts w:ascii="Arial" w:hAnsi="Arial" w:cs="Arial"/>
          <w:sz w:val="24"/>
          <w:szCs w:val="24"/>
        </w:rPr>
        <w:t xml:space="preserve"> el </w:t>
      </w:r>
      <w:r w:rsidR="00064F59">
        <w:rPr>
          <w:rFonts w:ascii="Arial" w:hAnsi="Arial" w:cs="Arial"/>
          <w:sz w:val="24"/>
          <w:szCs w:val="24"/>
        </w:rPr>
        <w:t>62.77</w:t>
      </w:r>
      <w:r w:rsidR="00683321">
        <w:rPr>
          <w:rFonts w:ascii="Arial" w:hAnsi="Arial" w:cs="Arial"/>
          <w:sz w:val="24"/>
          <w:szCs w:val="24"/>
        </w:rPr>
        <w:t xml:space="preserve">% </w:t>
      </w:r>
      <w:r w:rsidR="00064F59">
        <w:rPr>
          <w:rFonts w:ascii="Arial" w:hAnsi="Arial" w:cs="Arial"/>
          <w:sz w:val="24"/>
          <w:szCs w:val="24"/>
        </w:rPr>
        <w:t>correspondiente del 1 de Octubre al 31</w:t>
      </w:r>
      <w:r>
        <w:rPr>
          <w:rFonts w:ascii="Arial" w:hAnsi="Arial" w:cs="Arial"/>
          <w:sz w:val="24"/>
          <w:szCs w:val="24"/>
        </w:rPr>
        <w:t xml:space="preserve"> de </w:t>
      </w:r>
      <w:r w:rsidR="00064F59">
        <w:rPr>
          <w:rFonts w:ascii="Arial" w:hAnsi="Arial" w:cs="Arial"/>
          <w:sz w:val="24"/>
          <w:szCs w:val="24"/>
        </w:rPr>
        <w:t>Dic</w:t>
      </w:r>
      <w:r w:rsidR="00AC749D">
        <w:rPr>
          <w:rFonts w:ascii="Arial" w:hAnsi="Arial" w:cs="Arial"/>
          <w:sz w:val="24"/>
          <w:szCs w:val="24"/>
        </w:rPr>
        <w:t>iembre</w:t>
      </w:r>
      <w:r w:rsidR="00B679B5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>.</w:t>
      </w:r>
    </w:p>
    <w:p w:rsidR="00EE03EB" w:rsidRDefault="00EE03EB" w:rsidP="00CF4CCA">
      <w:pPr>
        <w:rPr>
          <w:rFonts w:ascii="Arial" w:hAnsi="Arial" w:cs="Arial"/>
          <w:sz w:val="24"/>
          <w:szCs w:val="24"/>
        </w:rPr>
      </w:pPr>
    </w:p>
    <w:p w:rsidR="00064F59" w:rsidRDefault="00064F59" w:rsidP="00CF4CCA">
      <w:pPr>
        <w:rPr>
          <w:rFonts w:ascii="Arial" w:hAnsi="Arial" w:cs="Arial"/>
          <w:sz w:val="24"/>
          <w:szCs w:val="24"/>
        </w:rPr>
      </w:pPr>
    </w:p>
    <w:p w:rsidR="00164C3B" w:rsidRPr="00DC7DA3" w:rsidRDefault="00164C3B" w:rsidP="00CF4CCA">
      <w:pPr>
        <w:rPr>
          <w:rFonts w:ascii="Arial" w:hAnsi="Arial" w:cs="Arial"/>
          <w:sz w:val="24"/>
          <w:szCs w:val="24"/>
        </w:rPr>
      </w:pPr>
    </w:p>
    <w:p w:rsidR="00017175" w:rsidRPr="00DC7DA3" w:rsidRDefault="00017175" w:rsidP="008B06E9">
      <w:pPr>
        <w:jc w:val="both"/>
        <w:rPr>
          <w:rFonts w:ascii="Arial" w:hAnsi="Arial" w:cs="Arial"/>
          <w:sz w:val="24"/>
          <w:szCs w:val="24"/>
        </w:rPr>
      </w:pPr>
      <w:r w:rsidRPr="00297CE3">
        <w:rPr>
          <w:rFonts w:ascii="Arial" w:hAnsi="Arial" w:cs="Arial"/>
          <w:sz w:val="24"/>
          <w:szCs w:val="24"/>
        </w:rPr>
        <w:lastRenderedPageBreak/>
        <w:t>La integración</w:t>
      </w:r>
      <w:r w:rsidRPr="00DC7DA3">
        <w:rPr>
          <w:rFonts w:ascii="Arial" w:hAnsi="Arial" w:cs="Arial"/>
          <w:sz w:val="24"/>
          <w:szCs w:val="24"/>
        </w:rPr>
        <w:t xml:space="preserve"> de los Servicios Personales es la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066"/>
      </w:tblGrid>
      <w:tr w:rsidR="00017175" w:rsidRPr="00DC7DA3" w:rsidTr="00017175">
        <w:tc>
          <w:tcPr>
            <w:tcW w:w="1668" w:type="dxa"/>
          </w:tcPr>
          <w:p w:rsidR="00017175" w:rsidRPr="00DC7DA3" w:rsidRDefault="00017175" w:rsidP="0001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10000</w:t>
            </w:r>
          </w:p>
        </w:tc>
        <w:tc>
          <w:tcPr>
            <w:tcW w:w="5244" w:type="dxa"/>
          </w:tcPr>
          <w:p w:rsidR="00017175" w:rsidRPr="00DC7DA3" w:rsidRDefault="00017175" w:rsidP="0001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SERVICIOS PERSONALES</w:t>
            </w:r>
          </w:p>
        </w:tc>
        <w:tc>
          <w:tcPr>
            <w:tcW w:w="2066" w:type="dxa"/>
          </w:tcPr>
          <w:p w:rsidR="00017175" w:rsidRPr="00DC7DA3" w:rsidRDefault="00EA7D88" w:rsidP="0001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$4,927,262.52</w:t>
            </w:r>
          </w:p>
        </w:tc>
      </w:tr>
      <w:tr w:rsidR="00017175" w:rsidRPr="00DC7DA3" w:rsidTr="00017175">
        <w:tc>
          <w:tcPr>
            <w:tcW w:w="1668" w:type="dxa"/>
          </w:tcPr>
          <w:p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11000</w:t>
            </w:r>
          </w:p>
        </w:tc>
        <w:tc>
          <w:tcPr>
            <w:tcW w:w="5244" w:type="dxa"/>
          </w:tcPr>
          <w:p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Remuneración al personal de carácter permanente</w:t>
            </w:r>
          </w:p>
        </w:tc>
        <w:tc>
          <w:tcPr>
            <w:tcW w:w="2066" w:type="dxa"/>
          </w:tcPr>
          <w:p w:rsidR="00017175" w:rsidRPr="00DC7DA3" w:rsidRDefault="0069048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1,917,242.13</w:t>
            </w:r>
          </w:p>
        </w:tc>
      </w:tr>
      <w:tr w:rsidR="00017175" w:rsidRPr="00DC7DA3" w:rsidTr="00017175">
        <w:tc>
          <w:tcPr>
            <w:tcW w:w="1668" w:type="dxa"/>
          </w:tcPr>
          <w:p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  <w:tc>
          <w:tcPr>
            <w:tcW w:w="5244" w:type="dxa"/>
          </w:tcPr>
          <w:p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Remuneración al personal de carácter transitorio</w:t>
            </w:r>
          </w:p>
        </w:tc>
        <w:tc>
          <w:tcPr>
            <w:tcW w:w="2066" w:type="dxa"/>
          </w:tcPr>
          <w:p w:rsidR="00017175" w:rsidRPr="00DC7DA3" w:rsidRDefault="0069048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318,810.97</w:t>
            </w:r>
          </w:p>
        </w:tc>
      </w:tr>
      <w:tr w:rsidR="00017175" w:rsidRPr="00DC7DA3" w:rsidTr="00017175">
        <w:tc>
          <w:tcPr>
            <w:tcW w:w="1668" w:type="dxa"/>
          </w:tcPr>
          <w:p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  <w:tc>
          <w:tcPr>
            <w:tcW w:w="5244" w:type="dxa"/>
          </w:tcPr>
          <w:p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Remuneración adicional y especiales</w:t>
            </w:r>
          </w:p>
        </w:tc>
        <w:tc>
          <w:tcPr>
            <w:tcW w:w="2066" w:type="dxa"/>
          </w:tcPr>
          <w:p w:rsidR="00017175" w:rsidRPr="00DC7DA3" w:rsidRDefault="0069048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2,055,456.01</w:t>
            </w:r>
          </w:p>
        </w:tc>
      </w:tr>
      <w:tr w:rsidR="00017175" w:rsidRPr="00DC7DA3" w:rsidTr="00017175">
        <w:tc>
          <w:tcPr>
            <w:tcW w:w="1668" w:type="dxa"/>
          </w:tcPr>
          <w:p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15000</w:t>
            </w:r>
          </w:p>
        </w:tc>
        <w:tc>
          <w:tcPr>
            <w:tcW w:w="5244" w:type="dxa"/>
          </w:tcPr>
          <w:p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Otras prestaciones sociales y económicas</w:t>
            </w:r>
          </w:p>
        </w:tc>
        <w:tc>
          <w:tcPr>
            <w:tcW w:w="2066" w:type="dxa"/>
          </w:tcPr>
          <w:p w:rsidR="00017175" w:rsidRPr="00DC7DA3" w:rsidRDefault="0069048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635,753.41</w:t>
            </w:r>
          </w:p>
        </w:tc>
      </w:tr>
    </w:tbl>
    <w:p w:rsidR="00EE03EB" w:rsidRPr="00DC7DA3" w:rsidRDefault="00EE03EB" w:rsidP="00CF4CCA">
      <w:pPr>
        <w:rPr>
          <w:rFonts w:ascii="Arial" w:hAnsi="Arial" w:cs="Arial"/>
          <w:sz w:val="24"/>
          <w:szCs w:val="24"/>
        </w:rPr>
      </w:pPr>
    </w:p>
    <w:p w:rsidR="007B65F1" w:rsidRDefault="00A01609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Los Servic</w:t>
      </w:r>
      <w:r w:rsidR="00112EBF">
        <w:rPr>
          <w:rFonts w:ascii="Arial" w:hAnsi="Arial" w:cs="Arial"/>
          <w:sz w:val="24"/>
          <w:szCs w:val="24"/>
        </w:rPr>
        <w:t>i</w:t>
      </w:r>
      <w:r w:rsidR="006E5EDE">
        <w:rPr>
          <w:rFonts w:ascii="Arial" w:hAnsi="Arial" w:cs="Arial"/>
          <w:sz w:val="24"/>
          <w:szCs w:val="24"/>
        </w:rPr>
        <w:t>os Personales de $4,927,262.52 representan el 31.39</w:t>
      </w:r>
      <w:r w:rsidRPr="00DC7DA3">
        <w:rPr>
          <w:rFonts w:ascii="Arial" w:hAnsi="Arial" w:cs="Arial"/>
          <w:sz w:val="24"/>
          <w:szCs w:val="24"/>
        </w:rPr>
        <w:t>% de la totalidad de los gastos de f</w:t>
      </w:r>
      <w:r w:rsidR="006E5EDE">
        <w:rPr>
          <w:rFonts w:ascii="Arial" w:hAnsi="Arial" w:cs="Arial"/>
          <w:sz w:val="24"/>
          <w:szCs w:val="24"/>
        </w:rPr>
        <w:t>uncionamiento del 1 de Octubre al 31</w:t>
      </w:r>
      <w:r w:rsidR="00AC749D">
        <w:rPr>
          <w:rFonts w:ascii="Arial" w:hAnsi="Arial" w:cs="Arial"/>
          <w:sz w:val="24"/>
          <w:szCs w:val="24"/>
        </w:rPr>
        <w:t xml:space="preserve"> de </w:t>
      </w:r>
      <w:r w:rsidR="006E5EDE">
        <w:rPr>
          <w:rFonts w:ascii="Arial" w:hAnsi="Arial" w:cs="Arial"/>
          <w:sz w:val="24"/>
          <w:szCs w:val="24"/>
        </w:rPr>
        <w:t>Dic</w:t>
      </w:r>
      <w:r w:rsidR="00AC749D">
        <w:rPr>
          <w:rFonts w:ascii="Arial" w:hAnsi="Arial" w:cs="Arial"/>
          <w:sz w:val="24"/>
          <w:szCs w:val="24"/>
        </w:rPr>
        <w:t>iembre</w:t>
      </w:r>
      <w:r w:rsidR="003A7770">
        <w:rPr>
          <w:rFonts w:ascii="Arial" w:hAnsi="Arial" w:cs="Arial"/>
          <w:sz w:val="24"/>
          <w:szCs w:val="24"/>
        </w:rPr>
        <w:t xml:space="preserve"> 2020</w:t>
      </w:r>
      <w:r w:rsidRPr="00DC7DA3">
        <w:rPr>
          <w:rFonts w:ascii="Arial" w:hAnsi="Arial" w:cs="Arial"/>
          <w:sz w:val="24"/>
          <w:szCs w:val="24"/>
        </w:rPr>
        <w:t>, las partidas más representativas dentro del capítulo de servicios persona</w:t>
      </w:r>
      <w:r w:rsidR="003A7770">
        <w:rPr>
          <w:rFonts w:ascii="Arial" w:hAnsi="Arial" w:cs="Arial"/>
          <w:sz w:val="24"/>
          <w:szCs w:val="24"/>
        </w:rPr>
        <w:t>les son la</w:t>
      </w:r>
      <w:r w:rsidR="00112EBF">
        <w:rPr>
          <w:rFonts w:ascii="Arial" w:hAnsi="Arial" w:cs="Arial"/>
          <w:sz w:val="24"/>
          <w:szCs w:val="24"/>
        </w:rPr>
        <w:t xml:space="preserve">s </w:t>
      </w:r>
      <w:r w:rsidR="003A7770" w:rsidRPr="00DC7DA3">
        <w:rPr>
          <w:rFonts w:ascii="Arial" w:hAnsi="Arial" w:cs="Arial"/>
          <w:sz w:val="24"/>
          <w:szCs w:val="24"/>
        </w:rPr>
        <w:t>Remuneración al personal de carácter permanente</w:t>
      </w:r>
      <w:r w:rsidR="006E5EDE">
        <w:rPr>
          <w:rFonts w:ascii="Arial" w:hAnsi="Arial" w:cs="Arial"/>
          <w:sz w:val="24"/>
          <w:szCs w:val="24"/>
        </w:rPr>
        <w:t xml:space="preserve"> con $1,917,242.13</w:t>
      </w:r>
      <w:r w:rsidRPr="00DC7DA3">
        <w:rPr>
          <w:rFonts w:ascii="Arial" w:hAnsi="Arial" w:cs="Arial"/>
          <w:sz w:val="24"/>
          <w:szCs w:val="24"/>
        </w:rPr>
        <w:t xml:space="preserve"> así c</w:t>
      </w:r>
      <w:r w:rsidR="00683321">
        <w:rPr>
          <w:rFonts w:ascii="Arial" w:hAnsi="Arial" w:cs="Arial"/>
          <w:sz w:val="24"/>
          <w:szCs w:val="24"/>
        </w:rPr>
        <w:t xml:space="preserve">omo </w:t>
      </w:r>
      <w:r w:rsidR="003A7770" w:rsidRPr="00DC7DA3">
        <w:rPr>
          <w:rFonts w:ascii="Arial" w:hAnsi="Arial" w:cs="Arial"/>
          <w:sz w:val="24"/>
          <w:szCs w:val="24"/>
        </w:rPr>
        <w:t>Remuneración adicional y especiales</w:t>
      </w:r>
      <w:r w:rsidR="006E5EDE">
        <w:rPr>
          <w:rFonts w:ascii="Arial" w:hAnsi="Arial" w:cs="Arial"/>
          <w:sz w:val="24"/>
          <w:szCs w:val="24"/>
        </w:rPr>
        <w:t xml:space="preserve"> $2,055,456.01</w:t>
      </w:r>
      <w:r w:rsidRPr="00DC7DA3">
        <w:rPr>
          <w:rFonts w:ascii="Arial" w:hAnsi="Arial" w:cs="Arial"/>
          <w:sz w:val="24"/>
          <w:szCs w:val="24"/>
        </w:rPr>
        <w:t xml:space="preserve"> además de otras prestaciones soc</w:t>
      </w:r>
      <w:r w:rsidR="003A7770">
        <w:rPr>
          <w:rFonts w:ascii="Arial" w:hAnsi="Arial" w:cs="Arial"/>
          <w:sz w:val="24"/>
          <w:szCs w:val="24"/>
        </w:rPr>
        <w:t xml:space="preserve">iales y económicas </w:t>
      </w:r>
      <w:r w:rsidR="006E5EDE">
        <w:rPr>
          <w:rFonts w:ascii="Arial" w:hAnsi="Arial" w:cs="Arial"/>
          <w:sz w:val="24"/>
          <w:szCs w:val="24"/>
        </w:rPr>
        <w:t>$635,753.41</w:t>
      </w:r>
      <w:r w:rsidRPr="00DC7DA3">
        <w:rPr>
          <w:rFonts w:ascii="Arial" w:hAnsi="Arial" w:cs="Arial"/>
          <w:sz w:val="24"/>
          <w:szCs w:val="24"/>
        </w:rPr>
        <w:t>, que acumuladas a los demás conc</w:t>
      </w:r>
      <w:r w:rsidR="00112EBF">
        <w:rPr>
          <w:rFonts w:ascii="Arial" w:hAnsi="Arial" w:cs="Arial"/>
          <w:sz w:val="24"/>
          <w:szCs w:val="24"/>
        </w:rPr>
        <w:t>eptos</w:t>
      </w:r>
      <w:r w:rsidR="004F70E1">
        <w:rPr>
          <w:rFonts w:ascii="Arial" w:hAnsi="Arial" w:cs="Arial"/>
          <w:sz w:val="24"/>
          <w:szCs w:val="24"/>
        </w:rPr>
        <w:t xml:space="preserve"> de gastos representan </w:t>
      </w:r>
      <w:r w:rsidR="006E5EDE">
        <w:rPr>
          <w:rFonts w:ascii="Arial" w:hAnsi="Arial" w:cs="Arial"/>
          <w:sz w:val="24"/>
          <w:szCs w:val="24"/>
        </w:rPr>
        <w:t>menos</w:t>
      </w:r>
      <w:r w:rsidR="00F94BBA">
        <w:rPr>
          <w:rFonts w:ascii="Arial" w:hAnsi="Arial" w:cs="Arial"/>
          <w:sz w:val="24"/>
          <w:szCs w:val="24"/>
        </w:rPr>
        <w:t xml:space="preserve"> del </w:t>
      </w:r>
      <w:r w:rsidR="004F70E1">
        <w:rPr>
          <w:rFonts w:ascii="Arial" w:hAnsi="Arial" w:cs="Arial"/>
          <w:sz w:val="24"/>
          <w:szCs w:val="24"/>
        </w:rPr>
        <w:t xml:space="preserve"> </w:t>
      </w:r>
      <w:r w:rsidR="00F94BBA">
        <w:rPr>
          <w:rFonts w:ascii="Arial" w:hAnsi="Arial" w:cs="Arial"/>
          <w:sz w:val="24"/>
          <w:szCs w:val="24"/>
        </w:rPr>
        <w:t>5</w:t>
      </w:r>
      <w:r w:rsidR="00112EBF">
        <w:rPr>
          <w:rFonts w:ascii="Arial" w:hAnsi="Arial" w:cs="Arial"/>
          <w:sz w:val="24"/>
          <w:szCs w:val="24"/>
        </w:rPr>
        <w:t>0</w:t>
      </w:r>
      <w:r w:rsidRPr="00DC7DA3">
        <w:rPr>
          <w:rFonts w:ascii="Arial" w:hAnsi="Arial" w:cs="Arial"/>
          <w:sz w:val="24"/>
          <w:szCs w:val="24"/>
        </w:rPr>
        <w:t>% de los gastos de funcionamiento</w:t>
      </w:r>
      <w:r w:rsidR="00EE6D04">
        <w:rPr>
          <w:rFonts w:ascii="Arial" w:hAnsi="Arial" w:cs="Arial"/>
          <w:sz w:val="24"/>
          <w:szCs w:val="24"/>
        </w:rPr>
        <w:t>.</w:t>
      </w:r>
    </w:p>
    <w:p w:rsidR="00EE03EB" w:rsidRDefault="00EE03EB" w:rsidP="008B06E9">
      <w:pPr>
        <w:jc w:val="both"/>
        <w:rPr>
          <w:rFonts w:ascii="Arial" w:hAnsi="Arial" w:cs="Arial"/>
          <w:sz w:val="24"/>
          <w:szCs w:val="24"/>
        </w:rPr>
      </w:pPr>
    </w:p>
    <w:p w:rsidR="0039130D" w:rsidRPr="00DC7DA3" w:rsidRDefault="0039130D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El capítulo de gastos de Materiales y Suministr</w:t>
      </w:r>
      <w:r w:rsidR="00142623">
        <w:rPr>
          <w:rFonts w:ascii="Arial" w:hAnsi="Arial" w:cs="Arial"/>
          <w:sz w:val="24"/>
          <w:szCs w:val="24"/>
        </w:rPr>
        <w:t>os en Cantidad de $1</w:t>
      </w:r>
      <w:proofErr w:type="gramStart"/>
      <w:r w:rsidR="00142623">
        <w:rPr>
          <w:rFonts w:ascii="Arial" w:hAnsi="Arial" w:cs="Arial"/>
          <w:sz w:val="24"/>
          <w:szCs w:val="24"/>
        </w:rPr>
        <w:t>,235,249.58</w:t>
      </w:r>
      <w:proofErr w:type="gramEnd"/>
      <w:r w:rsidR="00416394">
        <w:rPr>
          <w:rFonts w:ascii="Arial" w:hAnsi="Arial" w:cs="Arial"/>
          <w:sz w:val="24"/>
          <w:szCs w:val="24"/>
        </w:rPr>
        <w:t xml:space="preserve"> </w:t>
      </w:r>
      <w:r w:rsidRPr="00DC7DA3">
        <w:rPr>
          <w:rFonts w:ascii="Arial" w:hAnsi="Arial" w:cs="Arial"/>
          <w:sz w:val="24"/>
          <w:szCs w:val="24"/>
        </w:rPr>
        <w:t>es la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066"/>
      </w:tblGrid>
      <w:tr w:rsidR="0039130D" w:rsidRPr="00DC7DA3" w:rsidTr="0039130D">
        <w:tc>
          <w:tcPr>
            <w:tcW w:w="1668" w:type="dxa"/>
          </w:tcPr>
          <w:p w:rsidR="0039130D" w:rsidRPr="00DC7DA3" w:rsidRDefault="0039130D" w:rsidP="00391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2000</w:t>
            </w:r>
            <w:r w:rsidR="00EA7D8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:rsidR="0039130D" w:rsidRPr="00DC7DA3" w:rsidRDefault="0039130D" w:rsidP="00391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MATERIALES Y SUMINISTROS</w:t>
            </w:r>
          </w:p>
        </w:tc>
        <w:tc>
          <w:tcPr>
            <w:tcW w:w="2066" w:type="dxa"/>
          </w:tcPr>
          <w:p w:rsidR="0039130D" w:rsidRPr="00DC7DA3" w:rsidRDefault="00690489" w:rsidP="00391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$1,235,249.58</w:t>
            </w:r>
          </w:p>
        </w:tc>
      </w:tr>
      <w:tr w:rsidR="0039130D" w:rsidRPr="00DC7DA3" w:rsidTr="0039130D">
        <w:tc>
          <w:tcPr>
            <w:tcW w:w="1668" w:type="dxa"/>
          </w:tcPr>
          <w:p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21000</w:t>
            </w:r>
          </w:p>
        </w:tc>
        <w:tc>
          <w:tcPr>
            <w:tcW w:w="5244" w:type="dxa"/>
          </w:tcPr>
          <w:p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Materiales de administración, emisión de documentos y artículos oficiales</w:t>
            </w:r>
          </w:p>
        </w:tc>
        <w:tc>
          <w:tcPr>
            <w:tcW w:w="2066" w:type="dxa"/>
          </w:tcPr>
          <w:p w:rsidR="0039130D" w:rsidRPr="00DC7DA3" w:rsidRDefault="0069048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154,280.87</w:t>
            </w:r>
          </w:p>
        </w:tc>
      </w:tr>
      <w:tr w:rsidR="0039130D" w:rsidRPr="00DC7DA3" w:rsidTr="0039130D">
        <w:tc>
          <w:tcPr>
            <w:tcW w:w="1668" w:type="dxa"/>
          </w:tcPr>
          <w:p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22000</w:t>
            </w:r>
          </w:p>
        </w:tc>
        <w:tc>
          <w:tcPr>
            <w:tcW w:w="5244" w:type="dxa"/>
          </w:tcPr>
          <w:p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Alimentos y utensilios</w:t>
            </w:r>
          </w:p>
        </w:tc>
        <w:tc>
          <w:tcPr>
            <w:tcW w:w="2066" w:type="dxa"/>
          </w:tcPr>
          <w:p w:rsidR="0039130D" w:rsidRPr="00DC7DA3" w:rsidRDefault="0069048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216,533.92</w:t>
            </w:r>
          </w:p>
        </w:tc>
      </w:tr>
      <w:tr w:rsidR="0039130D" w:rsidRPr="00DC7DA3" w:rsidTr="0039130D">
        <w:tc>
          <w:tcPr>
            <w:tcW w:w="1668" w:type="dxa"/>
          </w:tcPr>
          <w:p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24000</w:t>
            </w:r>
          </w:p>
        </w:tc>
        <w:tc>
          <w:tcPr>
            <w:tcW w:w="5244" w:type="dxa"/>
          </w:tcPr>
          <w:p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Materiales y artículos de construcción y reparación</w:t>
            </w:r>
          </w:p>
        </w:tc>
        <w:tc>
          <w:tcPr>
            <w:tcW w:w="2066" w:type="dxa"/>
          </w:tcPr>
          <w:p w:rsidR="0039130D" w:rsidRPr="00DC7DA3" w:rsidRDefault="0069048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174,130.76</w:t>
            </w:r>
          </w:p>
        </w:tc>
      </w:tr>
      <w:tr w:rsidR="0039130D" w:rsidRPr="00DC7DA3" w:rsidTr="0039130D">
        <w:tc>
          <w:tcPr>
            <w:tcW w:w="1668" w:type="dxa"/>
          </w:tcPr>
          <w:p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5244" w:type="dxa"/>
          </w:tcPr>
          <w:p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Productos químicos, farmacéuticos y de laboratorio</w:t>
            </w:r>
          </w:p>
        </w:tc>
        <w:tc>
          <w:tcPr>
            <w:tcW w:w="2066" w:type="dxa"/>
          </w:tcPr>
          <w:p w:rsidR="0039130D" w:rsidRPr="00DC7DA3" w:rsidRDefault="0069048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337,704.71</w:t>
            </w:r>
          </w:p>
        </w:tc>
      </w:tr>
      <w:tr w:rsidR="0039130D" w:rsidRPr="00DC7DA3" w:rsidTr="0039130D">
        <w:tc>
          <w:tcPr>
            <w:tcW w:w="1668" w:type="dxa"/>
          </w:tcPr>
          <w:p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26000</w:t>
            </w:r>
          </w:p>
        </w:tc>
        <w:tc>
          <w:tcPr>
            <w:tcW w:w="5244" w:type="dxa"/>
          </w:tcPr>
          <w:p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Combustibles, lubricantes y adictivos</w:t>
            </w:r>
          </w:p>
        </w:tc>
        <w:tc>
          <w:tcPr>
            <w:tcW w:w="2066" w:type="dxa"/>
          </w:tcPr>
          <w:p w:rsidR="0039130D" w:rsidRPr="00DC7DA3" w:rsidRDefault="0069048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201,057.38</w:t>
            </w:r>
          </w:p>
        </w:tc>
      </w:tr>
      <w:tr w:rsidR="0039130D" w:rsidRPr="00DC7DA3" w:rsidTr="0039130D">
        <w:tc>
          <w:tcPr>
            <w:tcW w:w="1668" w:type="dxa"/>
          </w:tcPr>
          <w:p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27000</w:t>
            </w:r>
          </w:p>
        </w:tc>
        <w:tc>
          <w:tcPr>
            <w:tcW w:w="5244" w:type="dxa"/>
          </w:tcPr>
          <w:p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Vestuarios, blancos, prendas de protección y artículos deportivos</w:t>
            </w:r>
          </w:p>
        </w:tc>
        <w:tc>
          <w:tcPr>
            <w:tcW w:w="2066" w:type="dxa"/>
          </w:tcPr>
          <w:p w:rsidR="0039130D" w:rsidRPr="00DC7DA3" w:rsidRDefault="0069048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113,584.13</w:t>
            </w:r>
          </w:p>
        </w:tc>
      </w:tr>
      <w:tr w:rsidR="0039130D" w:rsidRPr="00DC7DA3" w:rsidTr="0039130D">
        <w:tc>
          <w:tcPr>
            <w:tcW w:w="1668" w:type="dxa"/>
          </w:tcPr>
          <w:p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29000</w:t>
            </w:r>
          </w:p>
        </w:tc>
        <w:tc>
          <w:tcPr>
            <w:tcW w:w="5244" w:type="dxa"/>
          </w:tcPr>
          <w:p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Herramientas, refacciones y accesorios menores</w:t>
            </w:r>
          </w:p>
        </w:tc>
        <w:tc>
          <w:tcPr>
            <w:tcW w:w="2066" w:type="dxa"/>
          </w:tcPr>
          <w:p w:rsidR="0039130D" w:rsidRPr="00DC7DA3" w:rsidRDefault="0069048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37,957.81</w:t>
            </w:r>
          </w:p>
        </w:tc>
      </w:tr>
    </w:tbl>
    <w:p w:rsidR="00601F9C" w:rsidRDefault="0003180C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Dentro de los Materiales y Suministros represe</w:t>
      </w:r>
      <w:r w:rsidR="00DF4C77">
        <w:rPr>
          <w:rFonts w:ascii="Arial" w:hAnsi="Arial" w:cs="Arial"/>
          <w:sz w:val="24"/>
          <w:szCs w:val="24"/>
        </w:rPr>
        <w:t>nta el 7.87</w:t>
      </w:r>
      <w:r w:rsidRPr="00DC7DA3">
        <w:rPr>
          <w:rFonts w:ascii="Arial" w:hAnsi="Arial" w:cs="Arial"/>
          <w:sz w:val="24"/>
          <w:szCs w:val="24"/>
        </w:rPr>
        <w:t>%  de la totalidad de los gastos de f</w:t>
      </w:r>
      <w:r w:rsidR="00BF05AA">
        <w:rPr>
          <w:rFonts w:ascii="Arial" w:hAnsi="Arial" w:cs="Arial"/>
          <w:sz w:val="24"/>
          <w:szCs w:val="24"/>
        </w:rPr>
        <w:t xml:space="preserve">uncionamiento del </w:t>
      </w:r>
      <w:r w:rsidR="00DF4C77">
        <w:rPr>
          <w:rFonts w:ascii="Arial" w:hAnsi="Arial" w:cs="Arial"/>
          <w:sz w:val="24"/>
          <w:szCs w:val="24"/>
        </w:rPr>
        <w:t>1 de Octubre al 31</w:t>
      </w:r>
      <w:r w:rsidR="00601F9C">
        <w:rPr>
          <w:rFonts w:ascii="Arial" w:hAnsi="Arial" w:cs="Arial"/>
          <w:sz w:val="24"/>
          <w:szCs w:val="24"/>
        </w:rPr>
        <w:t xml:space="preserve"> de </w:t>
      </w:r>
      <w:r w:rsidR="00DF4C77">
        <w:rPr>
          <w:rFonts w:ascii="Arial" w:hAnsi="Arial" w:cs="Arial"/>
          <w:sz w:val="24"/>
          <w:szCs w:val="24"/>
        </w:rPr>
        <w:t>Dic</w:t>
      </w:r>
      <w:r w:rsidR="00813D79">
        <w:rPr>
          <w:rFonts w:ascii="Arial" w:hAnsi="Arial" w:cs="Arial"/>
          <w:sz w:val="24"/>
          <w:szCs w:val="24"/>
        </w:rPr>
        <w:t>iembre</w:t>
      </w:r>
      <w:r w:rsidR="00601F9C">
        <w:rPr>
          <w:rFonts w:ascii="Arial" w:hAnsi="Arial" w:cs="Arial"/>
          <w:sz w:val="24"/>
          <w:szCs w:val="24"/>
        </w:rPr>
        <w:t xml:space="preserve"> del</w:t>
      </w:r>
      <w:r w:rsidR="00DD21F1">
        <w:rPr>
          <w:rFonts w:ascii="Arial" w:hAnsi="Arial" w:cs="Arial"/>
          <w:sz w:val="24"/>
          <w:szCs w:val="24"/>
        </w:rPr>
        <w:t xml:space="preserve"> 2020</w:t>
      </w:r>
      <w:r w:rsidRPr="00DC7DA3">
        <w:rPr>
          <w:rFonts w:ascii="Arial" w:hAnsi="Arial" w:cs="Arial"/>
          <w:sz w:val="24"/>
          <w:szCs w:val="24"/>
        </w:rPr>
        <w:t>, la p</w:t>
      </w:r>
      <w:r w:rsidR="00AE702F">
        <w:rPr>
          <w:rFonts w:ascii="Arial" w:hAnsi="Arial" w:cs="Arial"/>
          <w:sz w:val="24"/>
          <w:szCs w:val="24"/>
        </w:rPr>
        <w:t xml:space="preserve">artida más representativa es </w:t>
      </w:r>
      <w:r w:rsidR="00DF4C77" w:rsidRPr="00DC7DA3">
        <w:rPr>
          <w:rFonts w:ascii="Arial" w:hAnsi="Arial" w:cs="Arial"/>
          <w:sz w:val="24"/>
          <w:szCs w:val="24"/>
        </w:rPr>
        <w:t>Productos químicos, farmacéuticos y de laboratorio</w:t>
      </w:r>
      <w:r w:rsidR="00DF4C77">
        <w:rPr>
          <w:rFonts w:ascii="Arial" w:hAnsi="Arial" w:cs="Arial"/>
          <w:sz w:val="24"/>
          <w:szCs w:val="24"/>
        </w:rPr>
        <w:t xml:space="preserve"> </w:t>
      </w:r>
      <w:r w:rsidR="00813D79">
        <w:rPr>
          <w:rFonts w:ascii="Arial" w:hAnsi="Arial" w:cs="Arial"/>
          <w:sz w:val="24"/>
          <w:szCs w:val="24"/>
        </w:rPr>
        <w:t>$</w:t>
      </w:r>
      <w:r w:rsidR="00DF4C77">
        <w:rPr>
          <w:rFonts w:ascii="Arial" w:hAnsi="Arial" w:cs="Arial"/>
          <w:sz w:val="24"/>
          <w:szCs w:val="24"/>
        </w:rPr>
        <w:t>337,704.71</w:t>
      </w:r>
      <w:r w:rsidR="00EB10D2">
        <w:rPr>
          <w:rFonts w:ascii="Arial" w:hAnsi="Arial" w:cs="Arial"/>
          <w:sz w:val="24"/>
          <w:szCs w:val="24"/>
        </w:rPr>
        <w:t>.</w:t>
      </w:r>
    </w:p>
    <w:p w:rsidR="00BF05AA" w:rsidRPr="00DC7DA3" w:rsidRDefault="00BF05AA" w:rsidP="008B06E9">
      <w:pPr>
        <w:jc w:val="both"/>
        <w:rPr>
          <w:rFonts w:ascii="Arial" w:hAnsi="Arial" w:cs="Arial"/>
          <w:sz w:val="24"/>
          <w:szCs w:val="24"/>
        </w:rPr>
      </w:pPr>
    </w:p>
    <w:p w:rsidR="0039130D" w:rsidRDefault="0039130D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lastRenderedPageBreak/>
        <w:t xml:space="preserve">El </w:t>
      </w:r>
      <w:r w:rsidR="00151F76" w:rsidRPr="00DC7DA3">
        <w:rPr>
          <w:rFonts w:ascii="Arial" w:hAnsi="Arial" w:cs="Arial"/>
          <w:sz w:val="24"/>
          <w:szCs w:val="24"/>
        </w:rPr>
        <w:t>capítulo</w:t>
      </w:r>
      <w:r w:rsidRPr="00DC7DA3">
        <w:rPr>
          <w:rFonts w:ascii="Arial" w:hAnsi="Arial" w:cs="Arial"/>
          <w:sz w:val="24"/>
          <w:szCs w:val="24"/>
        </w:rPr>
        <w:t xml:space="preserve"> de </w:t>
      </w:r>
      <w:r w:rsidR="00151F76" w:rsidRPr="00DC7DA3">
        <w:rPr>
          <w:rFonts w:ascii="Arial" w:hAnsi="Arial" w:cs="Arial"/>
          <w:sz w:val="24"/>
          <w:szCs w:val="24"/>
        </w:rPr>
        <w:t>Servicios Genera</w:t>
      </w:r>
      <w:r w:rsidR="00660197">
        <w:rPr>
          <w:rFonts w:ascii="Arial" w:hAnsi="Arial" w:cs="Arial"/>
          <w:sz w:val="24"/>
          <w:szCs w:val="24"/>
        </w:rPr>
        <w:t>l</w:t>
      </w:r>
      <w:r w:rsidR="0045703D">
        <w:rPr>
          <w:rFonts w:ascii="Arial" w:hAnsi="Arial" w:cs="Arial"/>
          <w:sz w:val="24"/>
          <w:szCs w:val="24"/>
        </w:rPr>
        <w:t xml:space="preserve">es en </w:t>
      </w:r>
      <w:r w:rsidR="00E327BF">
        <w:rPr>
          <w:rFonts w:ascii="Arial" w:hAnsi="Arial" w:cs="Arial"/>
          <w:sz w:val="24"/>
          <w:szCs w:val="24"/>
        </w:rPr>
        <w:t>Cantidad de $3, 688,701.00</w:t>
      </w:r>
      <w:r w:rsidR="00151F76" w:rsidRPr="00DC7DA3">
        <w:rPr>
          <w:rFonts w:ascii="Arial" w:hAnsi="Arial" w:cs="Arial"/>
          <w:sz w:val="24"/>
          <w:szCs w:val="24"/>
        </w:rPr>
        <w:t xml:space="preserve"> es la siguiente:</w:t>
      </w:r>
    </w:p>
    <w:p w:rsidR="00DD7274" w:rsidRPr="00DC7DA3" w:rsidRDefault="00DD7274" w:rsidP="008B06E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066"/>
      </w:tblGrid>
      <w:tr w:rsidR="00151F76" w:rsidRPr="00DC7DA3" w:rsidTr="00151F76">
        <w:tc>
          <w:tcPr>
            <w:tcW w:w="1668" w:type="dxa"/>
          </w:tcPr>
          <w:p w:rsidR="00151F76" w:rsidRPr="00DC7DA3" w:rsidRDefault="00151F76" w:rsidP="00151F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30000</w:t>
            </w:r>
          </w:p>
        </w:tc>
        <w:tc>
          <w:tcPr>
            <w:tcW w:w="5244" w:type="dxa"/>
          </w:tcPr>
          <w:p w:rsidR="00151F76" w:rsidRPr="00DC7DA3" w:rsidRDefault="00151F76" w:rsidP="00151F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SERVICIOS GENERALES</w:t>
            </w:r>
          </w:p>
        </w:tc>
        <w:tc>
          <w:tcPr>
            <w:tcW w:w="2066" w:type="dxa"/>
          </w:tcPr>
          <w:p w:rsidR="00151F76" w:rsidRPr="00DC7DA3" w:rsidRDefault="00690489" w:rsidP="00151F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$3,688,701.00</w:t>
            </w:r>
          </w:p>
        </w:tc>
      </w:tr>
      <w:tr w:rsidR="00151F76" w:rsidRPr="00DC7DA3" w:rsidTr="00151F76">
        <w:tc>
          <w:tcPr>
            <w:tcW w:w="1668" w:type="dxa"/>
          </w:tcPr>
          <w:p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31000</w:t>
            </w:r>
          </w:p>
        </w:tc>
        <w:tc>
          <w:tcPr>
            <w:tcW w:w="5244" w:type="dxa"/>
          </w:tcPr>
          <w:p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básicos</w:t>
            </w:r>
          </w:p>
        </w:tc>
        <w:tc>
          <w:tcPr>
            <w:tcW w:w="2066" w:type="dxa"/>
          </w:tcPr>
          <w:p w:rsidR="00151F76" w:rsidRPr="00DC7DA3" w:rsidRDefault="0069048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32,028.57</w:t>
            </w:r>
          </w:p>
        </w:tc>
      </w:tr>
      <w:tr w:rsidR="00C71093" w:rsidRPr="00DC7DA3" w:rsidTr="00151F76">
        <w:tc>
          <w:tcPr>
            <w:tcW w:w="1668" w:type="dxa"/>
          </w:tcPr>
          <w:p w:rsidR="00C71093" w:rsidRPr="00DC7DA3" w:rsidRDefault="00C71093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32000</w:t>
            </w:r>
          </w:p>
        </w:tc>
        <w:tc>
          <w:tcPr>
            <w:tcW w:w="5244" w:type="dxa"/>
          </w:tcPr>
          <w:p w:rsidR="00C71093" w:rsidRPr="00DC7DA3" w:rsidRDefault="00C71093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Servicios de Arrendamiento</w:t>
            </w:r>
          </w:p>
        </w:tc>
        <w:tc>
          <w:tcPr>
            <w:tcW w:w="2066" w:type="dxa"/>
          </w:tcPr>
          <w:p w:rsidR="00C71093" w:rsidRPr="00DC7DA3" w:rsidRDefault="0069048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15,244.47</w:t>
            </w:r>
          </w:p>
        </w:tc>
      </w:tr>
      <w:tr w:rsidR="00151F76" w:rsidRPr="00DC7DA3" w:rsidTr="00151F76">
        <w:tc>
          <w:tcPr>
            <w:tcW w:w="1668" w:type="dxa"/>
          </w:tcPr>
          <w:p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33000</w:t>
            </w:r>
          </w:p>
        </w:tc>
        <w:tc>
          <w:tcPr>
            <w:tcW w:w="5244" w:type="dxa"/>
          </w:tcPr>
          <w:p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profesionales, científicos, técnicos y otros servicios</w:t>
            </w:r>
          </w:p>
        </w:tc>
        <w:tc>
          <w:tcPr>
            <w:tcW w:w="2066" w:type="dxa"/>
          </w:tcPr>
          <w:p w:rsidR="00151F76" w:rsidRPr="00DC7DA3" w:rsidRDefault="0069048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421,157.89</w:t>
            </w:r>
          </w:p>
        </w:tc>
      </w:tr>
      <w:tr w:rsidR="00151F76" w:rsidRPr="00DC7DA3" w:rsidTr="00151F76">
        <w:tc>
          <w:tcPr>
            <w:tcW w:w="1668" w:type="dxa"/>
          </w:tcPr>
          <w:p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34000</w:t>
            </w:r>
          </w:p>
        </w:tc>
        <w:tc>
          <w:tcPr>
            <w:tcW w:w="5244" w:type="dxa"/>
          </w:tcPr>
          <w:p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financieros, bancarios y comerciales</w:t>
            </w:r>
          </w:p>
        </w:tc>
        <w:tc>
          <w:tcPr>
            <w:tcW w:w="2066" w:type="dxa"/>
          </w:tcPr>
          <w:p w:rsidR="00151F76" w:rsidRPr="00DC7DA3" w:rsidRDefault="0069048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19,170.69</w:t>
            </w:r>
          </w:p>
        </w:tc>
      </w:tr>
      <w:tr w:rsidR="00151F76" w:rsidRPr="00DC7DA3" w:rsidTr="00151F76">
        <w:tc>
          <w:tcPr>
            <w:tcW w:w="1668" w:type="dxa"/>
          </w:tcPr>
          <w:p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5244" w:type="dxa"/>
          </w:tcPr>
          <w:p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de instalación, reparación, mantenimiento y conservación</w:t>
            </w:r>
          </w:p>
        </w:tc>
        <w:tc>
          <w:tcPr>
            <w:tcW w:w="2066" w:type="dxa"/>
          </w:tcPr>
          <w:p w:rsidR="00151F76" w:rsidRPr="00DC7DA3" w:rsidRDefault="006E5EDE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203,557.45</w:t>
            </w:r>
          </w:p>
        </w:tc>
      </w:tr>
      <w:tr w:rsidR="00151F76" w:rsidRPr="00DC7DA3" w:rsidTr="00151F76">
        <w:tc>
          <w:tcPr>
            <w:tcW w:w="1668" w:type="dxa"/>
          </w:tcPr>
          <w:p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36000</w:t>
            </w:r>
          </w:p>
        </w:tc>
        <w:tc>
          <w:tcPr>
            <w:tcW w:w="5244" w:type="dxa"/>
          </w:tcPr>
          <w:p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de comunicación social y publicidad</w:t>
            </w:r>
          </w:p>
        </w:tc>
        <w:tc>
          <w:tcPr>
            <w:tcW w:w="2066" w:type="dxa"/>
          </w:tcPr>
          <w:p w:rsidR="00151F76" w:rsidRPr="00DC7DA3" w:rsidRDefault="006E5EDE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691,821.45</w:t>
            </w:r>
          </w:p>
        </w:tc>
      </w:tr>
      <w:tr w:rsidR="00151F76" w:rsidRPr="00DC7DA3" w:rsidTr="00151F76">
        <w:tc>
          <w:tcPr>
            <w:tcW w:w="1668" w:type="dxa"/>
          </w:tcPr>
          <w:p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37000</w:t>
            </w:r>
          </w:p>
        </w:tc>
        <w:tc>
          <w:tcPr>
            <w:tcW w:w="5244" w:type="dxa"/>
          </w:tcPr>
          <w:p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de traslado y viáticos</w:t>
            </w:r>
          </w:p>
        </w:tc>
        <w:tc>
          <w:tcPr>
            <w:tcW w:w="2066" w:type="dxa"/>
          </w:tcPr>
          <w:p w:rsidR="00151F76" w:rsidRPr="00DC7DA3" w:rsidRDefault="006E5EDE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20,849.99</w:t>
            </w:r>
          </w:p>
        </w:tc>
      </w:tr>
      <w:tr w:rsidR="00151F76" w:rsidRPr="00DC7DA3" w:rsidTr="00151F76">
        <w:tc>
          <w:tcPr>
            <w:tcW w:w="1668" w:type="dxa"/>
          </w:tcPr>
          <w:p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38000</w:t>
            </w:r>
          </w:p>
        </w:tc>
        <w:tc>
          <w:tcPr>
            <w:tcW w:w="5244" w:type="dxa"/>
          </w:tcPr>
          <w:p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oficiales</w:t>
            </w:r>
          </w:p>
        </w:tc>
        <w:tc>
          <w:tcPr>
            <w:tcW w:w="2066" w:type="dxa"/>
          </w:tcPr>
          <w:p w:rsidR="00151F76" w:rsidRPr="00DC7DA3" w:rsidRDefault="006E5EDE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2,244,725.27</w:t>
            </w:r>
          </w:p>
        </w:tc>
      </w:tr>
      <w:tr w:rsidR="00151F76" w:rsidRPr="00DC7DA3" w:rsidTr="00151F76">
        <w:tc>
          <w:tcPr>
            <w:tcW w:w="1668" w:type="dxa"/>
          </w:tcPr>
          <w:p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39000</w:t>
            </w:r>
          </w:p>
        </w:tc>
        <w:tc>
          <w:tcPr>
            <w:tcW w:w="5244" w:type="dxa"/>
          </w:tcPr>
          <w:p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servicios generales</w:t>
            </w:r>
          </w:p>
        </w:tc>
        <w:tc>
          <w:tcPr>
            <w:tcW w:w="2066" w:type="dxa"/>
          </w:tcPr>
          <w:p w:rsidR="00151F76" w:rsidRPr="00DC7DA3" w:rsidRDefault="006E5EDE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40,145.22</w:t>
            </w:r>
          </w:p>
        </w:tc>
      </w:tr>
    </w:tbl>
    <w:p w:rsidR="00151F76" w:rsidRPr="00DC7DA3" w:rsidRDefault="00151F76" w:rsidP="00CF4CCA">
      <w:pPr>
        <w:rPr>
          <w:rFonts w:ascii="Arial" w:hAnsi="Arial" w:cs="Arial"/>
          <w:sz w:val="24"/>
          <w:szCs w:val="24"/>
        </w:rPr>
      </w:pPr>
    </w:p>
    <w:p w:rsidR="00BF05AA" w:rsidRDefault="00DC4A98" w:rsidP="00B651C4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Los Servicios Generales</w:t>
      </w:r>
      <w:r w:rsidR="00A33793">
        <w:rPr>
          <w:rFonts w:ascii="Arial" w:hAnsi="Arial" w:cs="Arial"/>
          <w:sz w:val="24"/>
          <w:szCs w:val="24"/>
        </w:rPr>
        <w:t xml:space="preserve"> de</w:t>
      </w:r>
      <w:r w:rsidR="00EB76BD">
        <w:rPr>
          <w:rFonts w:ascii="Arial" w:hAnsi="Arial" w:cs="Arial"/>
          <w:sz w:val="24"/>
          <w:szCs w:val="24"/>
        </w:rPr>
        <w:t xml:space="preserve"> $3, 688,701.00 representa el 23.50</w:t>
      </w:r>
      <w:r w:rsidRPr="00DC7DA3">
        <w:rPr>
          <w:rFonts w:ascii="Arial" w:hAnsi="Arial" w:cs="Arial"/>
          <w:sz w:val="24"/>
          <w:szCs w:val="24"/>
        </w:rPr>
        <w:t>% de la totalidad de los gastos de f</w:t>
      </w:r>
      <w:r w:rsidR="00A070D1">
        <w:rPr>
          <w:rFonts w:ascii="Arial" w:hAnsi="Arial" w:cs="Arial"/>
          <w:sz w:val="24"/>
          <w:szCs w:val="24"/>
        </w:rPr>
        <w:t>uncionamiento del</w:t>
      </w:r>
      <w:r w:rsidR="00EB76BD">
        <w:rPr>
          <w:rFonts w:ascii="Arial" w:hAnsi="Arial" w:cs="Arial"/>
          <w:sz w:val="24"/>
          <w:szCs w:val="24"/>
        </w:rPr>
        <w:t xml:space="preserve"> 1 de Octubre al 31</w:t>
      </w:r>
      <w:r w:rsidR="00681D08">
        <w:rPr>
          <w:rFonts w:ascii="Arial" w:hAnsi="Arial" w:cs="Arial"/>
          <w:sz w:val="24"/>
          <w:szCs w:val="24"/>
        </w:rPr>
        <w:t xml:space="preserve"> de </w:t>
      </w:r>
      <w:r w:rsidR="00EB76BD">
        <w:rPr>
          <w:rFonts w:ascii="Arial" w:hAnsi="Arial" w:cs="Arial"/>
          <w:sz w:val="24"/>
          <w:szCs w:val="24"/>
        </w:rPr>
        <w:t>Dic</w:t>
      </w:r>
      <w:r w:rsidR="00681D08">
        <w:rPr>
          <w:rFonts w:ascii="Arial" w:hAnsi="Arial" w:cs="Arial"/>
          <w:sz w:val="24"/>
          <w:szCs w:val="24"/>
        </w:rPr>
        <w:t>iembre</w:t>
      </w:r>
      <w:r w:rsidR="00211186">
        <w:rPr>
          <w:rFonts w:ascii="Arial" w:hAnsi="Arial" w:cs="Arial"/>
          <w:sz w:val="24"/>
          <w:szCs w:val="24"/>
        </w:rPr>
        <w:t xml:space="preserve"> del 2020</w:t>
      </w:r>
      <w:r w:rsidRPr="00DC7DA3">
        <w:rPr>
          <w:rFonts w:ascii="Arial" w:hAnsi="Arial" w:cs="Arial"/>
          <w:sz w:val="24"/>
          <w:szCs w:val="24"/>
        </w:rPr>
        <w:t>, la partida más representativa son Servi</w:t>
      </w:r>
      <w:r w:rsidR="00E04F04">
        <w:rPr>
          <w:rFonts w:ascii="Arial" w:hAnsi="Arial" w:cs="Arial"/>
          <w:sz w:val="24"/>
          <w:szCs w:val="24"/>
        </w:rPr>
        <w:t>c</w:t>
      </w:r>
      <w:r w:rsidR="00A070D1">
        <w:rPr>
          <w:rFonts w:ascii="Arial" w:hAnsi="Arial" w:cs="Arial"/>
          <w:sz w:val="24"/>
          <w:szCs w:val="24"/>
        </w:rPr>
        <w:t>ios de Comunicación soc</w:t>
      </w:r>
      <w:r w:rsidR="00EB76BD">
        <w:rPr>
          <w:rFonts w:ascii="Arial" w:hAnsi="Arial" w:cs="Arial"/>
          <w:sz w:val="24"/>
          <w:szCs w:val="24"/>
        </w:rPr>
        <w:t>ial y publicidad con $691,821.45</w:t>
      </w:r>
      <w:r w:rsidRPr="00DC7DA3">
        <w:rPr>
          <w:rFonts w:ascii="Arial" w:hAnsi="Arial" w:cs="Arial"/>
          <w:sz w:val="24"/>
          <w:szCs w:val="24"/>
        </w:rPr>
        <w:t xml:space="preserve"> cor</w:t>
      </w:r>
      <w:r w:rsidR="00A7175C">
        <w:rPr>
          <w:rFonts w:ascii="Arial" w:hAnsi="Arial" w:cs="Arial"/>
          <w:sz w:val="24"/>
          <w:szCs w:val="24"/>
        </w:rPr>
        <w:t>responden a Publicidad</w:t>
      </w:r>
      <w:r w:rsidR="00F804C9">
        <w:rPr>
          <w:rFonts w:ascii="Arial" w:hAnsi="Arial" w:cs="Arial"/>
          <w:sz w:val="24"/>
          <w:szCs w:val="24"/>
        </w:rPr>
        <w:t xml:space="preserve">, continuando </w:t>
      </w:r>
      <w:r w:rsidR="00F804C9" w:rsidRPr="00DC7DA3">
        <w:rPr>
          <w:rFonts w:ascii="Arial" w:hAnsi="Arial" w:cs="Arial"/>
          <w:sz w:val="24"/>
          <w:szCs w:val="24"/>
        </w:rPr>
        <w:t xml:space="preserve">Servicios </w:t>
      </w:r>
      <w:r w:rsidR="00EB76BD">
        <w:rPr>
          <w:rFonts w:ascii="Arial" w:hAnsi="Arial" w:cs="Arial"/>
          <w:sz w:val="24"/>
          <w:szCs w:val="24"/>
        </w:rPr>
        <w:t>Oficiales $2, 244,725.27</w:t>
      </w:r>
      <w:r w:rsidRPr="00DC7DA3">
        <w:rPr>
          <w:rFonts w:ascii="Arial" w:hAnsi="Arial" w:cs="Arial"/>
          <w:sz w:val="24"/>
          <w:szCs w:val="24"/>
        </w:rPr>
        <w:t>.</w:t>
      </w:r>
    </w:p>
    <w:p w:rsidR="00B651C4" w:rsidRPr="00DC7DA3" w:rsidRDefault="00B651C4" w:rsidP="00B651C4">
      <w:pPr>
        <w:jc w:val="both"/>
        <w:rPr>
          <w:rFonts w:ascii="Arial" w:hAnsi="Arial" w:cs="Arial"/>
          <w:sz w:val="24"/>
          <w:szCs w:val="24"/>
        </w:rPr>
      </w:pPr>
    </w:p>
    <w:p w:rsidR="007B0A60" w:rsidRDefault="007B0A60" w:rsidP="00CF4CCA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2.- TRANSFERENCIAS, ASIGNACIONES, SUBSIDIOS Y OTRAS AYUDAS</w:t>
      </w:r>
    </w:p>
    <w:p w:rsidR="00B651C4" w:rsidRPr="00DC7DA3" w:rsidRDefault="00B651C4" w:rsidP="00CF4CC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066"/>
      </w:tblGrid>
      <w:tr w:rsidR="007B0A60" w:rsidRPr="00DC7DA3" w:rsidTr="007B0A60">
        <w:tc>
          <w:tcPr>
            <w:tcW w:w="1668" w:type="dxa"/>
          </w:tcPr>
          <w:p w:rsidR="007B0A60" w:rsidRPr="00DC7DA3" w:rsidRDefault="007B0A60" w:rsidP="00CF4C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40000</w:t>
            </w:r>
          </w:p>
        </w:tc>
        <w:tc>
          <w:tcPr>
            <w:tcW w:w="5244" w:type="dxa"/>
          </w:tcPr>
          <w:p w:rsidR="007B0A60" w:rsidRPr="00DC7DA3" w:rsidRDefault="007B0A60" w:rsidP="00CF4C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TRANSFERENCIAS, ASIGNACIONES, SUBSIDIOS Y OTRAS AYUDAS</w:t>
            </w:r>
          </w:p>
        </w:tc>
        <w:tc>
          <w:tcPr>
            <w:tcW w:w="2066" w:type="dxa"/>
          </w:tcPr>
          <w:p w:rsidR="007B0A60" w:rsidRPr="00DC7DA3" w:rsidRDefault="00A60782" w:rsidP="00CF4C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$8,854,720.41</w:t>
            </w:r>
          </w:p>
        </w:tc>
      </w:tr>
      <w:tr w:rsidR="007B0A60" w:rsidRPr="00DC7DA3" w:rsidTr="007B0A60">
        <w:tc>
          <w:tcPr>
            <w:tcW w:w="1668" w:type="dxa"/>
          </w:tcPr>
          <w:p w:rsidR="007B0A60" w:rsidRPr="00DC7DA3" w:rsidRDefault="007B0A60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44000</w:t>
            </w:r>
          </w:p>
        </w:tc>
        <w:tc>
          <w:tcPr>
            <w:tcW w:w="5244" w:type="dxa"/>
          </w:tcPr>
          <w:p w:rsidR="007B0A60" w:rsidRPr="00DC7DA3" w:rsidRDefault="007B0A60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Ayudas sociales</w:t>
            </w:r>
          </w:p>
        </w:tc>
        <w:tc>
          <w:tcPr>
            <w:tcW w:w="2066" w:type="dxa"/>
          </w:tcPr>
          <w:p w:rsidR="007B0A60" w:rsidRPr="00DC7DA3" w:rsidRDefault="00A60782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8,854,720.41</w:t>
            </w:r>
          </w:p>
        </w:tc>
      </w:tr>
    </w:tbl>
    <w:p w:rsidR="007B0A60" w:rsidRPr="00DC7DA3" w:rsidRDefault="007B0A60" w:rsidP="00CF4CCA">
      <w:pPr>
        <w:rPr>
          <w:rFonts w:ascii="Arial" w:hAnsi="Arial" w:cs="Arial"/>
          <w:b/>
          <w:sz w:val="24"/>
          <w:szCs w:val="24"/>
        </w:rPr>
      </w:pPr>
    </w:p>
    <w:p w:rsidR="001B1CE6" w:rsidRDefault="00EB0FC9" w:rsidP="00CF4CCA">
      <w:pPr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Las transferencias, asignaciones, subsidios y o</w:t>
      </w:r>
      <w:r w:rsidR="00977792">
        <w:rPr>
          <w:rFonts w:ascii="Arial" w:hAnsi="Arial" w:cs="Arial"/>
          <w:sz w:val="24"/>
          <w:szCs w:val="24"/>
        </w:rPr>
        <w:t>t</w:t>
      </w:r>
      <w:r w:rsidR="00A60782">
        <w:rPr>
          <w:rFonts w:ascii="Arial" w:hAnsi="Arial" w:cs="Arial"/>
          <w:sz w:val="24"/>
          <w:szCs w:val="24"/>
        </w:rPr>
        <w:t>ras ayudas representan el 56.42</w:t>
      </w:r>
      <w:r w:rsidRPr="00DC7DA3">
        <w:rPr>
          <w:rFonts w:ascii="Arial" w:hAnsi="Arial" w:cs="Arial"/>
          <w:sz w:val="24"/>
          <w:szCs w:val="24"/>
        </w:rPr>
        <w:t xml:space="preserve"> % de la tot</w:t>
      </w:r>
      <w:r w:rsidR="00DE2032">
        <w:rPr>
          <w:rFonts w:ascii="Arial" w:hAnsi="Arial" w:cs="Arial"/>
          <w:sz w:val="24"/>
          <w:szCs w:val="24"/>
        </w:rPr>
        <w:t>alidad de los gastos</w:t>
      </w:r>
      <w:r w:rsidR="00A60782">
        <w:rPr>
          <w:rFonts w:ascii="Arial" w:hAnsi="Arial" w:cs="Arial"/>
          <w:sz w:val="24"/>
          <w:szCs w:val="24"/>
        </w:rPr>
        <w:t xml:space="preserve"> del 1 de Octubre al 31</w:t>
      </w:r>
      <w:r w:rsidR="00977792">
        <w:rPr>
          <w:rFonts w:ascii="Arial" w:hAnsi="Arial" w:cs="Arial"/>
          <w:sz w:val="24"/>
          <w:szCs w:val="24"/>
        </w:rPr>
        <w:t xml:space="preserve"> de </w:t>
      </w:r>
      <w:r w:rsidR="00A60782">
        <w:rPr>
          <w:rFonts w:ascii="Arial" w:hAnsi="Arial" w:cs="Arial"/>
          <w:sz w:val="24"/>
          <w:szCs w:val="24"/>
        </w:rPr>
        <w:t>Dic</w:t>
      </w:r>
      <w:r w:rsidR="00B637F2">
        <w:rPr>
          <w:rFonts w:ascii="Arial" w:hAnsi="Arial" w:cs="Arial"/>
          <w:sz w:val="24"/>
          <w:szCs w:val="24"/>
        </w:rPr>
        <w:t>iembre</w:t>
      </w:r>
      <w:r w:rsidR="00977792">
        <w:rPr>
          <w:rFonts w:ascii="Arial" w:hAnsi="Arial" w:cs="Arial"/>
          <w:sz w:val="24"/>
          <w:szCs w:val="24"/>
        </w:rPr>
        <w:t xml:space="preserve"> del </w:t>
      </w:r>
      <w:r w:rsidR="00685CD1">
        <w:rPr>
          <w:rFonts w:ascii="Arial" w:hAnsi="Arial" w:cs="Arial"/>
          <w:sz w:val="24"/>
          <w:szCs w:val="24"/>
        </w:rPr>
        <w:t xml:space="preserve"> 2020</w:t>
      </w:r>
      <w:r w:rsidRPr="00DC7DA3">
        <w:rPr>
          <w:rFonts w:ascii="Arial" w:hAnsi="Arial" w:cs="Arial"/>
          <w:sz w:val="24"/>
          <w:szCs w:val="24"/>
        </w:rPr>
        <w:t xml:space="preserve">, es la partida más representativa Auxilio a personas u hogares del Municipio de Bahía de Banderas.  </w:t>
      </w:r>
    </w:p>
    <w:p w:rsidR="00B651C4" w:rsidRDefault="00B651C4" w:rsidP="00C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Total de Gastos</w:t>
      </w:r>
      <w:r w:rsidR="00977792">
        <w:rPr>
          <w:rFonts w:ascii="Arial" w:hAnsi="Arial" w:cs="Arial"/>
          <w:sz w:val="24"/>
          <w:szCs w:val="24"/>
        </w:rPr>
        <w:t xml:space="preserve"> y Otras </w:t>
      </w:r>
      <w:r w:rsidR="00A60782">
        <w:rPr>
          <w:rFonts w:ascii="Arial" w:hAnsi="Arial" w:cs="Arial"/>
          <w:sz w:val="24"/>
          <w:szCs w:val="24"/>
        </w:rPr>
        <w:t>Perdidas $18, 705,933.51 Representa el 119.19</w:t>
      </w:r>
      <w:r w:rsidR="0065608C">
        <w:rPr>
          <w:rFonts w:ascii="Arial" w:hAnsi="Arial" w:cs="Arial"/>
          <w:sz w:val="24"/>
          <w:szCs w:val="24"/>
        </w:rPr>
        <w:t>% correspond</w:t>
      </w:r>
      <w:r w:rsidR="00A60782">
        <w:rPr>
          <w:rFonts w:ascii="Arial" w:hAnsi="Arial" w:cs="Arial"/>
          <w:sz w:val="24"/>
          <w:szCs w:val="24"/>
        </w:rPr>
        <w:t>iente del 1 Octubre al 31</w:t>
      </w:r>
      <w:r w:rsidR="00977792">
        <w:rPr>
          <w:rFonts w:ascii="Arial" w:hAnsi="Arial" w:cs="Arial"/>
          <w:sz w:val="24"/>
          <w:szCs w:val="24"/>
        </w:rPr>
        <w:t xml:space="preserve"> de </w:t>
      </w:r>
      <w:r w:rsidR="00A60782">
        <w:rPr>
          <w:rFonts w:ascii="Arial" w:hAnsi="Arial" w:cs="Arial"/>
          <w:sz w:val="24"/>
          <w:szCs w:val="24"/>
        </w:rPr>
        <w:t>Dic</w:t>
      </w:r>
      <w:r w:rsidR="0065608C">
        <w:rPr>
          <w:rFonts w:ascii="Arial" w:hAnsi="Arial" w:cs="Arial"/>
          <w:sz w:val="24"/>
          <w:szCs w:val="24"/>
        </w:rPr>
        <w:t>iembre</w:t>
      </w:r>
      <w:r w:rsidR="00685CD1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>.</w:t>
      </w:r>
    </w:p>
    <w:p w:rsidR="00B651C4" w:rsidRDefault="00B651C4" w:rsidP="00CF4CCA">
      <w:pPr>
        <w:rPr>
          <w:rFonts w:ascii="Arial" w:hAnsi="Arial" w:cs="Arial"/>
          <w:sz w:val="24"/>
          <w:szCs w:val="24"/>
        </w:rPr>
      </w:pPr>
    </w:p>
    <w:p w:rsidR="00164C3B" w:rsidRPr="00DC7DA3" w:rsidRDefault="00164C3B" w:rsidP="00CF4CCA">
      <w:pPr>
        <w:rPr>
          <w:rFonts w:ascii="Arial" w:hAnsi="Arial" w:cs="Arial"/>
          <w:sz w:val="24"/>
          <w:szCs w:val="24"/>
        </w:rPr>
      </w:pPr>
    </w:p>
    <w:p w:rsidR="00CE30B6" w:rsidRPr="00DC7DA3" w:rsidRDefault="001B1CE6" w:rsidP="00CE30B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lastRenderedPageBreak/>
        <w:t xml:space="preserve">NOTAS AL ESTADO DE VARIACION EN LA HACIENDA PUBLICA </w:t>
      </w:r>
    </w:p>
    <w:p w:rsidR="00CE30B6" w:rsidRPr="00DC7DA3" w:rsidRDefault="00CE30B6" w:rsidP="00CE30B6">
      <w:pPr>
        <w:pStyle w:val="Prrafodelista"/>
        <w:ind w:left="1440"/>
        <w:rPr>
          <w:rFonts w:ascii="Arial" w:hAnsi="Arial" w:cs="Arial"/>
          <w:b/>
          <w:sz w:val="24"/>
          <w:szCs w:val="24"/>
        </w:rPr>
      </w:pPr>
    </w:p>
    <w:p w:rsidR="00CE30B6" w:rsidRDefault="00CE30B6" w:rsidP="00CE30B6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1).- HACIENDA PUBLICA/PATRIMONIO NETO DEL EJERCICIO</w:t>
      </w:r>
    </w:p>
    <w:p w:rsidR="00FD3D02" w:rsidRPr="00DC7DA3" w:rsidRDefault="00FD3D02" w:rsidP="00CE30B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782"/>
      </w:tblGrid>
      <w:tr w:rsidR="00CE30B6" w:rsidRPr="00DC7DA3" w:rsidTr="00CE30B6">
        <w:tc>
          <w:tcPr>
            <w:tcW w:w="7196" w:type="dxa"/>
          </w:tcPr>
          <w:p w:rsidR="00CE30B6" w:rsidRPr="00DC7DA3" w:rsidRDefault="00CE30B6" w:rsidP="00CE30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DESCRIPCION</w:t>
            </w:r>
          </w:p>
        </w:tc>
        <w:tc>
          <w:tcPr>
            <w:tcW w:w="1782" w:type="dxa"/>
          </w:tcPr>
          <w:p w:rsidR="00CE30B6" w:rsidRPr="00DC7DA3" w:rsidRDefault="00CE30B6" w:rsidP="00CE30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CE30B6" w:rsidRPr="00DC7DA3" w:rsidTr="00CE30B6">
        <w:tc>
          <w:tcPr>
            <w:tcW w:w="7196" w:type="dxa"/>
          </w:tcPr>
          <w:p w:rsidR="00CE30B6" w:rsidRPr="00DC7DA3" w:rsidRDefault="00CE30B6" w:rsidP="00CE30B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Patrimonio Neto Ini</w:t>
            </w:r>
            <w:r w:rsidR="001C7C69" w:rsidRPr="00DC7DA3">
              <w:rPr>
                <w:rFonts w:ascii="Arial" w:hAnsi="Arial" w:cs="Arial"/>
                <w:sz w:val="24"/>
                <w:szCs w:val="24"/>
              </w:rPr>
              <w:t>cial Aju</w:t>
            </w:r>
            <w:r w:rsidR="00164C3B">
              <w:rPr>
                <w:rFonts w:ascii="Arial" w:hAnsi="Arial" w:cs="Arial"/>
                <w:sz w:val="24"/>
                <w:szCs w:val="24"/>
              </w:rPr>
              <w:t>stado del Ejercicio 2019</w:t>
            </w:r>
          </w:p>
        </w:tc>
        <w:tc>
          <w:tcPr>
            <w:tcW w:w="1782" w:type="dxa"/>
          </w:tcPr>
          <w:p w:rsidR="00CE30B6" w:rsidRPr="00DC7DA3" w:rsidRDefault="00405978" w:rsidP="00CE3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$0</w:t>
            </w:r>
          </w:p>
        </w:tc>
      </w:tr>
    </w:tbl>
    <w:p w:rsidR="00CE30B6" w:rsidRPr="00DC7DA3" w:rsidRDefault="00CE30B6" w:rsidP="00CE30B6">
      <w:pPr>
        <w:rPr>
          <w:rFonts w:ascii="Arial" w:hAnsi="Arial" w:cs="Arial"/>
          <w:sz w:val="24"/>
          <w:szCs w:val="24"/>
        </w:rPr>
      </w:pPr>
    </w:p>
    <w:p w:rsidR="000D07E1" w:rsidRDefault="000D07E1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 xml:space="preserve">El saldo es el resultado de variación del patrimonio, </w:t>
      </w:r>
      <w:r w:rsidR="00405978" w:rsidRPr="00DC7DA3">
        <w:rPr>
          <w:rFonts w:ascii="Arial" w:hAnsi="Arial" w:cs="Arial"/>
          <w:sz w:val="24"/>
          <w:szCs w:val="24"/>
        </w:rPr>
        <w:t>acumulativ</w:t>
      </w:r>
      <w:r w:rsidR="00164C3B">
        <w:rPr>
          <w:rFonts w:ascii="Arial" w:hAnsi="Arial" w:cs="Arial"/>
          <w:sz w:val="24"/>
          <w:szCs w:val="24"/>
        </w:rPr>
        <w:t>o, al cierre del ejercicio 2019</w:t>
      </w:r>
      <w:r w:rsidRPr="00DC7DA3">
        <w:rPr>
          <w:rFonts w:ascii="Arial" w:hAnsi="Arial" w:cs="Arial"/>
          <w:sz w:val="24"/>
          <w:szCs w:val="24"/>
        </w:rPr>
        <w:t>.</w:t>
      </w:r>
    </w:p>
    <w:p w:rsidR="000319CA" w:rsidRDefault="000319CA" w:rsidP="008B06E9">
      <w:pPr>
        <w:jc w:val="both"/>
        <w:rPr>
          <w:rFonts w:ascii="Arial" w:hAnsi="Arial" w:cs="Arial"/>
          <w:sz w:val="24"/>
          <w:szCs w:val="24"/>
        </w:rPr>
      </w:pPr>
    </w:p>
    <w:p w:rsidR="000319CA" w:rsidRDefault="000319CA" w:rsidP="008B06E9">
      <w:pPr>
        <w:jc w:val="both"/>
        <w:rPr>
          <w:rFonts w:ascii="Arial" w:hAnsi="Arial" w:cs="Arial"/>
          <w:sz w:val="24"/>
          <w:szCs w:val="24"/>
        </w:rPr>
      </w:pPr>
    </w:p>
    <w:p w:rsidR="000319CA" w:rsidRPr="00DC7DA3" w:rsidRDefault="000319CA" w:rsidP="008B06E9">
      <w:pPr>
        <w:jc w:val="both"/>
        <w:rPr>
          <w:rFonts w:ascii="Arial" w:hAnsi="Arial" w:cs="Arial"/>
          <w:sz w:val="24"/>
          <w:szCs w:val="24"/>
        </w:rPr>
      </w:pPr>
    </w:p>
    <w:p w:rsidR="005B6AEF" w:rsidRDefault="005B6AEF" w:rsidP="008B06E9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2).- HACIENDA PUBLICA/PATRIMONIO GENERADO DE EJERCICIOS ANTERIORES</w:t>
      </w:r>
    </w:p>
    <w:p w:rsidR="000319CA" w:rsidRPr="00DC7DA3" w:rsidRDefault="000319CA" w:rsidP="008B06E9">
      <w:pPr>
        <w:rPr>
          <w:rFonts w:ascii="Arial" w:hAnsi="Arial" w:cs="Arial"/>
          <w:b/>
          <w:sz w:val="24"/>
          <w:szCs w:val="24"/>
        </w:rPr>
      </w:pPr>
    </w:p>
    <w:p w:rsidR="005B6AEF" w:rsidRDefault="006443DF" w:rsidP="000F1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cantidad de $5, 040,687.80</w:t>
      </w:r>
      <w:r w:rsidR="001C7C69" w:rsidRPr="00DC7DA3">
        <w:rPr>
          <w:rFonts w:ascii="Arial" w:hAnsi="Arial" w:cs="Arial"/>
          <w:sz w:val="24"/>
          <w:szCs w:val="24"/>
        </w:rPr>
        <w:t xml:space="preserve"> se integra de manera acumulativa de la siguiente </w:t>
      </w:r>
    </w:p>
    <w:p w:rsidR="00FD3D02" w:rsidRDefault="00FD3D02" w:rsidP="000F17B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229" w:type="dxa"/>
        <w:tblLook w:val="04A0" w:firstRow="1" w:lastRow="0" w:firstColumn="1" w:lastColumn="0" w:noHBand="0" w:noVBand="1"/>
      </w:tblPr>
      <w:tblGrid>
        <w:gridCol w:w="4580"/>
        <w:gridCol w:w="4649"/>
      </w:tblGrid>
      <w:tr w:rsidR="006443DF" w:rsidRPr="00DC7DA3" w:rsidTr="00FB401C">
        <w:trPr>
          <w:trHeight w:val="595"/>
        </w:trPr>
        <w:tc>
          <w:tcPr>
            <w:tcW w:w="4580" w:type="dxa"/>
          </w:tcPr>
          <w:p w:rsidR="006443DF" w:rsidRPr="00DC7DA3" w:rsidRDefault="006443DF" w:rsidP="00FB401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6443DF" w:rsidRPr="00DC7DA3" w:rsidRDefault="006443DF" w:rsidP="00FB40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:rsidR="006443DF" w:rsidRPr="00DC7DA3" w:rsidRDefault="006443DF" w:rsidP="00FB4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6443DF" w:rsidRPr="00DC7DA3" w:rsidTr="00FB401C">
        <w:trPr>
          <w:trHeight w:val="290"/>
        </w:trPr>
        <w:tc>
          <w:tcPr>
            <w:tcW w:w="4580" w:type="dxa"/>
          </w:tcPr>
          <w:p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2009</w:t>
            </w:r>
          </w:p>
        </w:tc>
        <w:tc>
          <w:tcPr>
            <w:tcW w:w="4649" w:type="dxa"/>
          </w:tcPr>
          <w:p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-1,035,162.89</w:t>
            </w:r>
          </w:p>
        </w:tc>
      </w:tr>
      <w:tr w:rsidR="006443DF" w:rsidRPr="00DC7DA3" w:rsidTr="00FB401C">
        <w:trPr>
          <w:trHeight w:val="305"/>
        </w:trPr>
        <w:tc>
          <w:tcPr>
            <w:tcW w:w="4580" w:type="dxa"/>
          </w:tcPr>
          <w:p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2010</w:t>
            </w:r>
          </w:p>
        </w:tc>
        <w:tc>
          <w:tcPr>
            <w:tcW w:w="4649" w:type="dxa"/>
          </w:tcPr>
          <w:p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197,747.05</w:t>
            </w:r>
          </w:p>
        </w:tc>
      </w:tr>
      <w:tr w:rsidR="006443DF" w:rsidRPr="00DC7DA3" w:rsidTr="00FB401C">
        <w:trPr>
          <w:trHeight w:val="290"/>
        </w:trPr>
        <w:tc>
          <w:tcPr>
            <w:tcW w:w="4580" w:type="dxa"/>
          </w:tcPr>
          <w:p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2011</w:t>
            </w:r>
          </w:p>
        </w:tc>
        <w:tc>
          <w:tcPr>
            <w:tcW w:w="4649" w:type="dxa"/>
          </w:tcPr>
          <w:p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570,744.68</w:t>
            </w:r>
          </w:p>
        </w:tc>
      </w:tr>
      <w:tr w:rsidR="006443DF" w:rsidRPr="00DC7DA3" w:rsidTr="00FB401C">
        <w:trPr>
          <w:trHeight w:val="290"/>
        </w:trPr>
        <w:tc>
          <w:tcPr>
            <w:tcW w:w="4580" w:type="dxa"/>
          </w:tcPr>
          <w:p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2012</w:t>
            </w:r>
          </w:p>
        </w:tc>
        <w:tc>
          <w:tcPr>
            <w:tcW w:w="4649" w:type="dxa"/>
          </w:tcPr>
          <w:p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1,475.309.21</w:t>
            </w:r>
          </w:p>
        </w:tc>
      </w:tr>
      <w:tr w:rsidR="006443DF" w:rsidRPr="00DC7DA3" w:rsidTr="00FB401C">
        <w:trPr>
          <w:trHeight w:val="290"/>
        </w:trPr>
        <w:tc>
          <w:tcPr>
            <w:tcW w:w="4580" w:type="dxa"/>
          </w:tcPr>
          <w:p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2013</w:t>
            </w:r>
          </w:p>
        </w:tc>
        <w:tc>
          <w:tcPr>
            <w:tcW w:w="4649" w:type="dxa"/>
          </w:tcPr>
          <w:p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-1,447,680.43</w:t>
            </w:r>
          </w:p>
        </w:tc>
      </w:tr>
      <w:tr w:rsidR="006443DF" w:rsidRPr="00DC7DA3" w:rsidTr="00FB401C">
        <w:trPr>
          <w:trHeight w:val="290"/>
        </w:trPr>
        <w:tc>
          <w:tcPr>
            <w:tcW w:w="4580" w:type="dxa"/>
          </w:tcPr>
          <w:p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2014</w:t>
            </w:r>
          </w:p>
        </w:tc>
        <w:tc>
          <w:tcPr>
            <w:tcW w:w="4649" w:type="dxa"/>
          </w:tcPr>
          <w:p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-191,827.00</w:t>
            </w:r>
          </w:p>
        </w:tc>
      </w:tr>
      <w:tr w:rsidR="006443DF" w:rsidRPr="00DC7DA3" w:rsidTr="00FB401C">
        <w:trPr>
          <w:trHeight w:val="305"/>
        </w:trPr>
        <w:tc>
          <w:tcPr>
            <w:tcW w:w="4580" w:type="dxa"/>
          </w:tcPr>
          <w:p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2015</w:t>
            </w:r>
          </w:p>
        </w:tc>
        <w:tc>
          <w:tcPr>
            <w:tcW w:w="4649" w:type="dxa"/>
          </w:tcPr>
          <w:p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-38,293.71</w:t>
            </w:r>
          </w:p>
        </w:tc>
      </w:tr>
      <w:tr w:rsidR="006443DF" w:rsidRPr="00DC7DA3" w:rsidTr="00FB401C">
        <w:trPr>
          <w:trHeight w:val="290"/>
        </w:trPr>
        <w:tc>
          <w:tcPr>
            <w:tcW w:w="4580" w:type="dxa"/>
          </w:tcPr>
          <w:p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2016</w:t>
            </w:r>
          </w:p>
        </w:tc>
        <w:tc>
          <w:tcPr>
            <w:tcW w:w="4649" w:type="dxa"/>
          </w:tcPr>
          <w:p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1,138,892.71</w:t>
            </w:r>
          </w:p>
        </w:tc>
      </w:tr>
      <w:tr w:rsidR="006443DF" w:rsidRPr="00DC7DA3" w:rsidTr="00FB401C">
        <w:trPr>
          <w:trHeight w:val="290"/>
        </w:trPr>
        <w:tc>
          <w:tcPr>
            <w:tcW w:w="4580" w:type="dxa"/>
          </w:tcPr>
          <w:p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2017</w:t>
            </w:r>
          </w:p>
        </w:tc>
        <w:tc>
          <w:tcPr>
            <w:tcW w:w="4649" w:type="dxa"/>
          </w:tcPr>
          <w:p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479,279.19</w:t>
            </w:r>
          </w:p>
        </w:tc>
      </w:tr>
      <w:tr w:rsidR="006443DF" w:rsidRPr="00DC7DA3" w:rsidTr="00FB401C">
        <w:trPr>
          <w:trHeight w:val="290"/>
        </w:trPr>
        <w:tc>
          <w:tcPr>
            <w:tcW w:w="4580" w:type="dxa"/>
          </w:tcPr>
          <w:p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2018</w:t>
            </w:r>
          </w:p>
        </w:tc>
        <w:tc>
          <w:tcPr>
            <w:tcW w:w="4649" w:type="dxa"/>
          </w:tcPr>
          <w:p w:rsidR="006443DF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3,424,900.88</w:t>
            </w:r>
          </w:p>
        </w:tc>
      </w:tr>
      <w:tr w:rsidR="006443DF" w:rsidRPr="00DC7DA3" w:rsidTr="00FB401C">
        <w:trPr>
          <w:trHeight w:val="305"/>
        </w:trPr>
        <w:tc>
          <w:tcPr>
            <w:tcW w:w="4580" w:type="dxa"/>
          </w:tcPr>
          <w:p w:rsidR="006443DF" w:rsidRPr="00DC7DA3" w:rsidRDefault="006443DF" w:rsidP="00FB40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649" w:type="dxa"/>
          </w:tcPr>
          <w:p w:rsidR="006443DF" w:rsidRPr="00DC7DA3" w:rsidRDefault="006443DF" w:rsidP="00FB40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$5,040,687.80</w:t>
            </w:r>
          </w:p>
        </w:tc>
      </w:tr>
    </w:tbl>
    <w:p w:rsidR="00FD3D02" w:rsidRDefault="00FD3D02" w:rsidP="000F17B3">
      <w:pPr>
        <w:jc w:val="both"/>
        <w:rPr>
          <w:rFonts w:ascii="Arial" w:hAnsi="Arial" w:cs="Arial"/>
          <w:sz w:val="24"/>
          <w:szCs w:val="24"/>
        </w:rPr>
      </w:pPr>
    </w:p>
    <w:p w:rsidR="00FD3D02" w:rsidRPr="00DC7DA3" w:rsidRDefault="00FD3D02" w:rsidP="000F17B3">
      <w:pPr>
        <w:jc w:val="both"/>
        <w:rPr>
          <w:rFonts w:ascii="Arial" w:hAnsi="Arial" w:cs="Arial"/>
          <w:sz w:val="24"/>
          <w:szCs w:val="24"/>
        </w:rPr>
      </w:pPr>
    </w:p>
    <w:p w:rsidR="00FB401C" w:rsidRPr="00DC7DA3" w:rsidRDefault="001C7C69" w:rsidP="00CE30B6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lastRenderedPageBreak/>
        <w:t>3).- HACIENDA PUBLICA/PATRIMONIO GENERADO</w:t>
      </w:r>
    </w:p>
    <w:p w:rsidR="001C7C69" w:rsidRDefault="006118E4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 xml:space="preserve">La variación de la </w:t>
      </w:r>
      <w:r w:rsidR="00E84AF9" w:rsidRPr="00DC7DA3">
        <w:rPr>
          <w:rFonts w:ascii="Arial" w:hAnsi="Arial" w:cs="Arial"/>
          <w:sz w:val="24"/>
          <w:szCs w:val="24"/>
        </w:rPr>
        <w:t>hacienda</w:t>
      </w:r>
      <w:r w:rsidRPr="00DC7DA3">
        <w:rPr>
          <w:rFonts w:ascii="Arial" w:hAnsi="Arial" w:cs="Arial"/>
          <w:sz w:val="24"/>
          <w:szCs w:val="24"/>
        </w:rPr>
        <w:t xml:space="preserve"> publica/pa</w:t>
      </w:r>
      <w:r w:rsidR="00001135">
        <w:rPr>
          <w:rFonts w:ascii="Arial" w:hAnsi="Arial" w:cs="Arial"/>
          <w:sz w:val="24"/>
          <w:szCs w:val="24"/>
        </w:rPr>
        <w:t>trimonio neto del ejercicio 2019</w:t>
      </w:r>
      <w:r w:rsidRPr="00DC7DA3">
        <w:rPr>
          <w:rFonts w:ascii="Arial" w:hAnsi="Arial" w:cs="Arial"/>
          <w:sz w:val="24"/>
          <w:szCs w:val="24"/>
        </w:rPr>
        <w:t>, importa de acuerdo a los registros realizado</w:t>
      </w:r>
      <w:r w:rsidR="00001135">
        <w:rPr>
          <w:rFonts w:ascii="Arial" w:hAnsi="Arial" w:cs="Arial"/>
          <w:sz w:val="24"/>
          <w:szCs w:val="24"/>
        </w:rPr>
        <w:t>s al cierre del ejercicio 2019</w:t>
      </w:r>
      <w:r w:rsidR="00E84AF9" w:rsidRPr="00DC7DA3">
        <w:rPr>
          <w:rFonts w:ascii="Arial" w:hAnsi="Arial" w:cs="Arial"/>
          <w:sz w:val="24"/>
          <w:szCs w:val="24"/>
        </w:rPr>
        <w:t>.</w:t>
      </w:r>
    </w:p>
    <w:p w:rsidR="00FB401C" w:rsidRPr="00DC7DA3" w:rsidRDefault="00FB401C" w:rsidP="008B06E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03"/>
        <w:gridCol w:w="1751"/>
      </w:tblGrid>
      <w:tr w:rsidR="001C7C69" w:rsidRPr="00DC7DA3" w:rsidTr="001C7C69">
        <w:tc>
          <w:tcPr>
            <w:tcW w:w="7338" w:type="dxa"/>
          </w:tcPr>
          <w:p w:rsidR="001C7C69" w:rsidRPr="00DC7DA3" w:rsidRDefault="001C7C69" w:rsidP="00CE30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VARIACIONES DE LA HACIENDA PUBLICA/PATRIMONIO NETO DEL EJERCICIO</w:t>
            </w:r>
          </w:p>
        </w:tc>
        <w:tc>
          <w:tcPr>
            <w:tcW w:w="1640" w:type="dxa"/>
          </w:tcPr>
          <w:p w:rsidR="001C7C69" w:rsidRPr="00DC7DA3" w:rsidRDefault="001C7C69" w:rsidP="00CE30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1C7C69" w:rsidRPr="00DC7DA3" w:rsidTr="001C7C69">
        <w:tc>
          <w:tcPr>
            <w:tcW w:w="7338" w:type="dxa"/>
          </w:tcPr>
          <w:p w:rsidR="001C7C69" w:rsidRPr="00DC7DA3" w:rsidRDefault="001C7C69" w:rsidP="00CE30B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Resultados del Ejerci</w:t>
            </w:r>
            <w:r w:rsidR="00B12EC1">
              <w:rPr>
                <w:rFonts w:ascii="Arial" w:hAnsi="Arial" w:cs="Arial"/>
                <w:sz w:val="24"/>
                <w:szCs w:val="24"/>
              </w:rPr>
              <w:t>cio 2019</w:t>
            </w:r>
            <w:r w:rsidRPr="00DC7DA3">
              <w:rPr>
                <w:rFonts w:ascii="Arial" w:hAnsi="Arial" w:cs="Arial"/>
                <w:sz w:val="24"/>
                <w:szCs w:val="24"/>
              </w:rPr>
              <w:t xml:space="preserve"> (Ahorro/Desahorro)</w:t>
            </w:r>
          </w:p>
        </w:tc>
        <w:tc>
          <w:tcPr>
            <w:tcW w:w="1640" w:type="dxa"/>
          </w:tcPr>
          <w:p w:rsidR="001C7C69" w:rsidRPr="00DC7DA3" w:rsidRDefault="00B12EC1" w:rsidP="00CE3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211,074.71</w:t>
            </w:r>
          </w:p>
        </w:tc>
      </w:tr>
      <w:tr w:rsidR="00B440E4" w:rsidRPr="00DC7DA3" w:rsidTr="001C7C69">
        <w:tc>
          <w:tcPr>
            <w:tcW w:w="7338" w:type="dxa"/>
          </w:tcPr>
          <w:p w:rsidR="00B440E4" w:rsidRPr="00DC7DA3" w:rsidRDefault="00E87312" w:rsidP="00CE3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Resultados de Ejercicios Anteriores</w:t>
            </w:r>
          </w:p>
        </w:tc>
        <w:tc>
          <w:tcPr>
            <w:tcW w:w="1640" w:type="dxa"/>
          </w:tcPr>
          <w:p w:rsidR="00B440E4" w:rsidRPr="00DC7DA3" w:rsidRDefault="00B12EC1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5,040,687.80</w:t>
            </w:r>
          </w:p>
        </w:tc>
      </w:tr>
      <w:tr w:rsidR="00B440E4" w:rsidRPr="00DC7DA3" w:rsidTr="001C7C69">
        <w:tc>
          <w:tcPr>
            <w:tcW w:w="7338" w:type="dxa"/>
          </w:tcPr>
          <w:p w:rsidR="00B440E4" w:rsidRPr="00DC7DA3" w:rsidRDefault="00B12EC1" w:rsidP="00CE3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Resultado</w:t>
            </w:r>
          </w:p>
        </w:tc>
        <w:tc>
          <w:tcPr>
            <w:tcW w:w="1640" w:type="dxa"/>
          </w:tcPr>
          <w:p w:rsidR="00B440E4" w:rsidRPr="00DC7DA3" w:rsidRDefault="00B12EC1" w:rsidP="00CE3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$5,251,726.51</w:t>
            </w:r>
          </w:p>
        </w:tc>
      </w:tr>
    </w:tbl>
    <w:tbl>
      <w:tblPr>
        <w:tblStyle w:val="Tablaconcuadrcula"/>
        <w:tblpPr w:leftFromText="141" w:rightFromText="141" w:vertAnchor="text" w:horzAnchor="margin" w:tblpY="421"/>
        <w:tblW w:w="0" w:type="auto"/>
        <w:tblLook w:val="04A0" w:firstRow="1" w:lastRow="0" w:firstColumn="1" w:lastColumn="0" w:noHBand="0" w:noVBand="1"/>
      </w:tblPr>
      <w:tblGrid>
        <w:gridCol w:w="7303"/>
        <w:gridCol w:w="1751"/>
      </w:tblGrid>
      <w:tr w:rsidR="00B832AD" w:rsidRPr="00DC7DA3" w:rsidTr="00B832AD">
        <w:tc>
          <w:tcPr>
            <w:tcW w:w="7303" w:type="dxa"/>
          </w:tcPr>
          <w:p w:rsidR="00B832AD" w:rsidRPr="00DC7DA3" w:rsidRDefault="00B832AD" w:rsidP="00B832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Cambio en la Hacienda Pública/ </w:t>
            </w:r>
            <w:r w:rsidR="00B26DE0">
              <w:rPr>
                <w:rFonts w:ascii="Arial" w:hAnsi="Arial" w:cs="Arial"/>
                <w:sz w:val="24"/>
                <w:szCs w:val="24"/>
              </w:rPr>
              <w:t>Patrimonio Contribuido Neto 2020</w:t>
            </w:r>
          </w:p>
        </w:tc>
        <w:tc>
          <w:tcPr>
            <w:tcW w:w="1751" w:type="dxa"/>
          </w:tcPr>
          <w:p w:rsidR="00B832AD" w:rsidRPr="00DC7DA3" w:rsidRDefault="00B832AD" w:rsidP="00B832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832AD" w:rsidRPr="00DC7DA3" w:rsidTr="00B832AD">
        <w:tc>
          <w:tcPr>
            <w:tcW w:w="7303" w:type="dxa"/>
          </w:tcPr>
          <w:p w:rsidR="00B832AD" w:rsidRPr="00DC7DA3" w:rsidRDefault="00B832AD" w:rsidP="00B832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Variaciones de la Hacienda Públi</w:t>
            </w:r>
            <w:r w:rsidR="00B26DE0">
              <w:rPr>
                <w:rFonts w:ascii="Arial" w:hAnsi="Arial" w:cs="Arial"/>
                <w:sz w:val="24"/>
                <w:szCs w:val="24"/>
              </w:rPr>
              <w:t>ca/Patrimonio Generado Neto 2020</w:t>
            </w:r>
          </w:p>
        </w:tc>
        <w:tc>
          <w:tcPr>
            <w:tcW w:w="1751" w:type="dxa"/>
          </w:tcPr>
          <w:p w:rsidR="00B832AD" w:rsidRDefault="00B15655" w:rsidP="00B832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-10,217.95</w:t>
            </w:r>
          </w:p>
        </w:tc>
      </w:tr>
      <w:tr w:rsidR="00B832AD" w:rsidRPr="00DC7DA3" w:rsidTr="00B832AD">
        <w:tc>
          <w:tcPr>
            <w:tcW w:w="7303" w:type="dxa"/>
          </w:tcPr>
          <w:p w:rsidR="00B832AD" w:rsidRPr="00DC7DA3" w:rsidRDefault="00B832AD" w:rsidP="00B832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Hacienda </w:t>
            </w:r>
            <w:r w:rsidR="00B26DE0">
              <w:rPr>
                <w:rFonts w:ascii="Arial" w:hAnsi="Arial" w:cs="Arial"/>
                <w:b/>
                <w:sz w:val="24"/>
                <w:szCs w:val="24"/>
              </w:rPr>
              <w:t>Pública/Patrimonio 2020</w:t>
            </w:r>
          </w:p>
        </w:tc>
        <w:tc>
          <w:tcPr>
            <w:tcW w:w="1751" w:type="dxa"/>
          </w:tcPr>
          <w:p w:rsidR="00B832AD" w:rsidRPr="00DC7DA3" w:rsidRDefault="00B15655" w:rsidP="00B832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$5,241,544.56</w:t>
            </w:r>
          </w:p>
        </w:tc>
      </w:tr>
    </w:tbl>
    <w:p w:rsidR="00AA65DE" w:rsidRDefault="00AA65DE" w:rsidP="000D0017">
      <w:pPr>
        <w:rPr>
          <w:rFonts w:ascii="Arial" w:hAnsi="Arial" w:cs="Arial"/>
          <w:b/>
          <w:sz w:val="24"/>
          <w:szCs w:val="24"/>
        </w:rPr>
      </w:pPr>
    </w:p>
    <w:p w:rsidR="003B7958" w:rsidRPr="00DC7DA3" w:rsidRDefault="003B7958" w:rsidP="000D0017">
      <w:pPr>
        <w:rPr>
          <w:rFonts w:ascii="Arial" w:hAnsi="Arial" w:cs="Arial"/>
          <w:b/>
          <w:sz w:val="24"/>
          <w:szCs w:val="24"/>
        </w:rPr>
      </w:pPr>
    </w:p>
    <w:p w:rsidR="001C7C69" w:rsidRPr="00DC7DA3" w:rsidRDefault="002C688A" w:rsidP="002C688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 xml:space="preserve">NOTAS AL ESTADO DE FLUJO DE EFECTIVO </w:t>
      </w:r>
    </w:p>
    <w:p w:rsidR="002C688A" w:rsidRPr="00DC7DA3" w:rsidRDefault="002C688A" w:rsidP="002C688A">
      <w:pPr>
        <w:pStyle w:val="Prrafodelista"/>
        <w:ind w:left="1440"/>
        <w:rPr>
          <w:rFonts w:ascii="Arial" w:hAnsi="Arial" w:cs="Arial"/>
          <w:b/>
          <w:sz w:val="24"/>
          <w:szCs w:val="24"/>
        </w:rPr>
      </w:pPr>
    </w:p>
    <w:p w:rsidR="002C688A" w:rsidRPr="00DC7DA3" w:rsidRDefault="002C688A" w:rsidP="002C688A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1).- ANALISIS DE SALDOS INICIAL Y FINAL Y EQUIVALENTES</w:t>
      </w:r>
    </w:p>
    <w:p w:rsidR="00AB5594" w:rsidRDefault="0076562A" w:rsidP="00305645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Con base en las cifras que refleja al Estado Financiero del F</w:t>
      </w:r>
      <w:r w:rsidR="00AB5594">
        <w:rPr>
          <w:rFonts w:ascii="Arial" w:hAnsi="Arial" w:cs="Arial"/>
          <w:sz w:val="24"/>
          <w:szCs w:val="24"/>
        </w:rPr>
        <w:t>lujo de Efectivo</w:t>
      </w:r>
      <w:r w:rsidR="00F833C2">
        <w:rPr>
          <w:rFonts w:ascii="Arial" w:hAnsi="Arial" w:cs="Arial"/>
          <w:sz w:val="24"/>
          <w:szCs w:val="24"/>
        </w:rPr>
        <w:t xml:space="preserve"> </w:t>
      </w:r>
      <w:r w:rsidR="00AB5594">
        <w:rPr>
          <w:rFonts w:ascii="Arial" w:hAnsi="Arial" w:cs="Arial"/>
          <w:sz w:val="24"/>
          <w:szCs w:val="24"/>
        </w:rPr>
        <w:t xml:space="preserve"> </w:t>
      </w:r>
      <w:r w:rsidR="00305645">
        <w:rPr>
          <w:rFonts w:ascii="Arial" w:hAnsi="Arial" w:cs="Arial"/>
          <w:sz w:val="24"/>
          <w:szCs w:val="24"/>
        </w:rPr>
        <w:t>al ci</w:t>
      </w:r>
      <w:r w:rsidR="00DE3193">
        <w:rPr>
          <w:rFonts w:ascii="Arial" w:hAnsi="Arial" w:cs="Arial"/>
          <w:sz w:val="24"/>
          <w:szCs w:val="24"/>
        </w:rPr>
        <w:t>erre del Ejercicio 2019</w:t>
      </w:r>
      <w:r w:rsidR="00305645">
        <w:rPr>
          <w:rFonts w:ascii="Arial" w:hAnsi="Arial" w:cs="Arial"/>
          <w:sz w:val="24"/>
          <w:szCs w:val="24"/>
        </w:rPr>
        <w:t xml:space="preserve"> se generó</w:t>
      </w:r>
      <w:r w:rsidR="00DE3193">
        <w:rPr>
          <w:rFonts w:ascii="Arial" w:hAnsi="Arial" w:cs="Arial"/>
          <w:sz w:val="24"/>
          <w:szCs w:val="24"/>
        </w:rPr>
        <w:t xml:space="preserve"> un Aumento</w:t>
      </w:r>
      <w:r w:rsidR="00305645">
        <w:rPr>
          <w:rFonts w:ascii="Arial" w:hAnsi="Arial" w:cs="Arial"/>
          <w:sz w:val="24"/>
          <w:szCs w:val="24"/>
        </w:rPr>
        <w:t xml:space="preserve"> neto en el efectivo y equivalen</w:t>
      </w:r>
      <w:r w:rsidR="00DE3193">
        <w:rPr>
          <w:rFonts w:ascii="Arial" w:hAnsi="Arial" w:cs="Arial"/>
          <w:sz w:val="24"/>
          <w:szCs w:val="24"/>
        </w:rPr>
        <w:t>te al efe</w:t>
      </w:r>
      <w:r w:rsidR="00F63755">
        <w:rPr>
          <w:rFonts w:ascii="Arial" w:hAnsi="Arial" w:cs="Arial"/>
          <w:sz w:val="24"/>
          <w:szCs w:val="24"/>
        </w:rPr>
        <w:t>ctivo, reportando al 31</w:t>
      </w:r>
      <w:r w:rsidR="00537A13">
        <w:rPr>
          <w:rFonts w:ascii="Arial" w:hAnsi="Arial" w:cs="Arial"/>
          <w:sz w:val="24"/>
          <w:szCs w:val="24"/>
        </w:rPr>
        <w:t xml:space="preserve"> de </w:t>
      </w:r>
      <w:r w:rsidR="00F63755">
        <w:rPr>
          <w:rFonts w:ascii="Arial" w:hAnsi="Arial" w:cs="Arial"/>
          <w:sz w:val="24"/>
          <w:szCs w:val="24"/>
        </w:rPr>
        <w:t>Dic</w:t>
      </w:r>
      <w:r w:rsidR="00537A13">
        <w:rPr>
          <w:rFonts w:ascii="Arial" w:hAnsi="Arial" w:cs="Arial"/>
          <w:sz w:val="24"/>
          <w:szCs w:val="24"/>
        </w:rPr>
        <w:t>iembre</w:t>
      </w:r>
      <w:r w:rsidR="00305645">
        <w:rPr>
          <w:rFonts w:ascii="Arial" w:hAnsi="Arial" w:cs="Arial"/>
          <w:sz w:val="24"/>
          <w:szCs w:val="24"/>
        </w:rPr>
        <w:t xml:space="preserve"> de 2020.</w:t>
      </w:r>
      <w:r w:rsidR="00D27B3A">
        <w:rPr>
          <w:rFonts w:ascii="Arial" w:hAnsi="Arial" w:cs="Arial"/>
          <w:sz w:val="24"/>
          <w:szCs w:val="24"/>
        </w:rPr>
        <w:t xml:space="preserve"> </w:t>
      </w:r>
    </w:p>
    <w:p w:rsidR="00AB5594" w:rsidRDefault="00AB5594" w:rsidP="002C688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1782"/>
      </w:tblGrid>
      <w:tr w:rsidR="00AB5594" w:rsidTr="00AB5594">
        <w:tc>
          <w:tcPr>
            <w:tcW w:w="5495" w:type="dxa"/>
          </w:tcPr>
          <w:p w:rsidR="00AB5594" w:rsidRPr="00DC7DA3" w:rsidRDefault="00AB5594" w:rsidP="00AB559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AB5594" w:rsidRDefault="00AB5594" w:rsidP="002C68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94" w:rsidRPr="00AB5594" w:rsidRDefault="00AB5594" w:rsidP="00AB55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594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782" w:type="dxa"/>
          </w:tcPr>
          <w:p w:rsidR="00AB5594" w:rsidRPr="00AB5594" w:rsidRDefault="00AB5594" w:rsidP="00AB55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594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</w:tr>
      <w:tr w:rsidR="00AB5594" w:rsidTr="00AB5594">
        <w:tc>
          <w:tcPr>
            <w:tcW w:w="5495" w:type="dxa"/>
          </w:tcPr>
          <w:p w:rsidR="00AB5594" w:rsidRDefault="00AB5594" w:rsidP="002C688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Incremento/disminución neta en el efectivo y equivalentes al efectivo</w:t>
            </w:r>
          </w:p>
        </w:tc>
        <w:tc>
          <w:tcPr>
            <w:tcW w:w="1701" w:type="dxa"/>
          </w:tcPr>
          <w:p w:rsidR="00AB5594" w:rsidRDefault="00F63755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-799,936.02</w:t>
            </w:r>
          </w:p>
        </w:tc>
        <w:tc>
          <w:tcPr>
            <w:tcW w:w="1782" w:type="dxa"/>
          </w:tcPr>
          <w:p w:rsidR="00AB5594" w:rsidRDefault="00AB5594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-616,681.99</w:t>
            </w:r>
          </w:p>
        </w:tc>
      </w:tr>
      <w:tr w:rsidR="00AB5594" w:rsidTr="00AB5594">
        <w:tc>
          <w:tcPr>
            <w:tcW w:w="5495" w:type="dxa"/>
          </w:tcPr>
          <w:p w:rsidR="00AB5594" w:rsidRDefault="00305645" w:rsidP="002C688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Efectivos y equivalentes al e</w:t>
            </w:r>
            <w:r>
              <w:rPr>
                <w:rFonts w:ascii="Arial" w:hAnsi="Arial" w:cs="Arial"/>
                <w:sz w:val="24"/>
                <w:szCs w:val="24"/>
              </w:rPr>
              <w:t>fectivo al inicio del ejercicio</w:t>
            </w:r>
          </w:p>
        </w:tc>
        <w:tc>
          <w:tcPr>
            <w:tcW w:w="1701" w:type="dxa"/>
          </w:tcPr>
          <w:p w:rsidR="00AB5594" w:rsidRDefault="00F63755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3,035,692.04</w:t>
            </w:r>
          </w:p>
        </w:tc>
        <w:tc>
          <w:tcPr>
            <w:tcW w:w="1782" w:type="dxa"/>
          </w:tcPr>
          <w:p w:rsidR="00AB5594" w:rsidRDefault="00AB5594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3,652,374.03</w:t>
            </w:r>
          </w:p>
        </w:tc>
      </w:tr>
      <w:tr w:rsidR="00AB5594" w:rsidTr="00AB5594">
        <w:tc>
          <w:tcPr>
            <w:tcW w:w="5495" w:type="dxa"/>
          </w:tcPr>
          <w:p w:rsidR="00AB5594" w:rsidRDefault="00305645" w:rsidP="002C688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Cs/>
                <w:sz w:val="24"/>
                <w:szCs w:val="24"/>
              </w:rPr>
              <w:t>Efectivo y Equivalentes al Efectivo al final del Ejercicio</w:t>
            </w:r>
          </w:p>
        </w:tc>
        <w:tc>
          <w:tcPr>
            <w:tcW w:w="1701" w:type="dxa"/>
          </w:tcPr>
          <w:p w:rsidR="00AB5594" w:rsidRDefault="00F63755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2,235,756.02</w:t>
            </w:r>
          </w:p>
        </w:tc>
        <w:tc>
          <w:tcPr>
            <w:tcW w:w="1782" w:type="dxa"/>
          </w:tcPr>
          <w:p w:rsidR="00AB5594" w:rsidRDefault="00AB5594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3,035,692.04</w:t>
            </w:r>
          </w:p>
        </w:tc>
      </w:tr>
    </w:tbl>
    <w:p w:rsidR="00AB5594" w:rsidRPr="00DC7DA3" w:rsidRDefault="00AB5594" w:rsidP="002C688A">
      <w:pPr>
        <w:rPr>
          <w:rFonts w:ascii="Arial" w:hAnsi="Arial" w:cs="Arial"/>
          <w:sz w:val="24"/>
          <w:szCs w:val="24"/>
        </w:rPr>
      </w:pPr>
    </w:p>
    <w:p w:rsidR="00AA65DE" w:rsidRDefault="00AA65DE" w:rsidP="002C688A">
      <w:pPr>
        <w:rPr>
          <w:rFonts w:ascii="Arial" w:hAnsi="Arial" w:cs="Arial"/>
          <w:b/>
          <w:sz w:val="24"/>
          <w:szCs w:val="24"/>
        </w:rPr>
      </w:pPr>
    </w:p>
    <w:p w:rsidR="00FD3D02" w:rsidRDefault="00FD3D02" w:rsidP="002C688A">
      <w:pPr>
        <w:rPr>
          <w:rFonts w:ascii="Arial" w:hAnsi="Arial" w:cs="Arial"/>
          <w:b/>
          <w:sz w:val="24"/>
          <w:szCs w:val="24"/>
        </w:rPr>
      </w:pPr>
    </w:p>
    <w:p w:rsidR="00DC7053" w:rsidRPr="00DC7DA3" w:rsidRDefault="00DC7053" w:rsidP="002C688A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lastRenderedPageBreak/>
        <w:t>2)  DETALLE DE ADQUISICION DE BIENES MUEBLES E INMUEBLES</w:t>
      </w:r>
    </w:p>
    <w:p w:rsidR="00CE3FA0" w:rsidRDefault="00CE3FA0" w:rsidP="00AA65DE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En este inciso se detallan las adquisiciones de Bienes muebles e Inmuebles realiz</w:t>
      </w:r>
      <w:r w:rsidR="000104BD">
        <w:rPr>
          <w:rFonts w:ascii="Arial" w:hAnsi="Arial" w:cs="Arial"/>
          <w:sz w:val="24"/>
          <w:szCs w:val="24"/>
        </w:rPr>
        <w:t>adas del 1 de Enero</w:t>
      </w:r>
      <w:r w:rsidR="00C175E6">
        <w:rPr>
          <w:rFonts w:ascii="Arial" w:hAnsi="Arial" w:cs="Arial"/>
          <w:sz w:val="24"/>
          <w:szCs w:val="24"/>
        </w:rPr>
        <w:t xml:space="preserve"> al 31</w:t>
      </w:r>
      <w:r w:rsidR="00BC0697">
        <w:rPr>
          <w:rFonts w:ascii="Arial" w:hAnsi="Arial" w:cs="Arial"/>
          <w:sz w:val="24"/>
          <w:szCs w:val="24"/>
        </w:rPr>
        <w:t xml:space="preserve"> de </w:t>
      </w:r>
      <w:r w:rsidR="00C175E6">
        <w:rPr>
          <w:rFonts w:ascii="Arial" w:hAnsi="Arial" w:cs="Arial"/>
          <w:sz w:val="24"/>
          <w:szCs w:val="24"/>
        </w:rPr>
        <w:t>Dic</w:t>
      </w:r>
      <w:r w:rsidR="00BC0697">
        <w:rPr>
          <w:rFonts w:ascii="Arial" w:hAnsi="Arial" w:cs="Arial"/>
          <w:sz w:val="24"/>
          <w:szCs w:val="24"/>
        </w:rPr>
        <w:t>iembre</w:t>
      </w:r>
      <w:r w:rsidR="00E1378B">
        <w:rPr>
          <w:rFonts w:ascii="Arial" w:hAnsi="Arial" w:cs="Arial"/>
          <w:sz w:val="24"/>
          <w:szCs w:val="24"/>
        </w:rPr>
        <w:t xml:space="preserve"> 2020</w:t>
      </w:r>
      <w:r w:rsidRPr="00DC7DA3">
        <w:rPr>
          <w:rFonts w:ascii="Arial" w:hAnsi="Arial" w:cs="Arial"/>
          <w:sz w:val="24"/>
          <w:szCs w:val="24"/>
        </w:rPr>
        <w:t xml:space="preserve">, de acuerdo al Estado del ejercicio del </w:t>
      </w:r>
      <w:r w:rsidR="00211E91">
        <w:rPr>
          <w:rFonts w:ascii="Arial" w:hAnsi="Arial" w:cs="Arial"/>
          <w:sz w:val="24"/>
          <w:szCs w:val="24"/>
        </w:rPr>
        <w:t>Presu</w:t>
      </w:r>
      <w:r w:rsidR="00C175E6">
        <w:rPr>
          <w:rFonts w:ascii="Arial" w:hAnsi="Arial" w:cs="Arial"/>
          <w:sz w:val="24"/>
          <w:szCs w:val="24"/>
        </w:rPr>
        <w:t>puesto de egresos al 31</w:t>
      </w:r>
      <w:r w:rsidR="00BC0697">
        <w:rPr>
          <w:rFonts w:ascii="Arial" w:hAnsi="Arial" w:cs="Arial"/>
          <w:sz w:val="24"/>
          <w:szCs w:val="24"/>
        </w:rPr>
        <w:t xml:space="preserve"> de </w:t>
      </w:r>
      <w:r w:rsidR="00C175E6">
        <w:rPr>
          <w:rFonts w:ascii="Arial" w:hAnsi="Arial" w:cs="Arial"/>
          <w:sz w:val="24"/>
          <w:szCs w:val="24"/>
        </w:rPr>
        <w:t>Dic</w:t>
      </w:r>
      <w:r w:rsidR="00BC0697">
        <w:rPr>
          <w:rFonts w:ascii="Arial" w:hAnsi="Arial" w:cs="Arial"/>
          <w:sz w:val="24"/>
          <w:szCs w:val="24"/>
        </w:rPr>
        <w:t>iembre</w:t>
      </w:r>
      <w:r w:rsidR="00E1378B">
        <w:rPr>
          <w:rFonts w:ascii="Arial" w:hAnsi="Arial" w:cs="Arial"/>
          <w:sz w:val="24"/>
          <w:szCs w:val="24"/>
        </w:rPr>
        <w:t xml:space="preserve"> 2020</w:t>
      </w:r>
      <w:r w:rsidRPr="00DC7DA3">
        <w:rPr>
          <w:rFonts w:ascii="Arial" w:hAnsi="Arial" w:cs="Arial"/>
          <w:sz w:val="24"/>
          <w:szCs w:val="24"/>
        </w:rPr>
        <w:t>, se devengan de acuerdo a lo siguiente:</w:t>
      </w:r>
    </w:p>
    <w:p w:rsidR="00AA65DE" w:rsidRPr="00DC7DA3" w:rsidRDefault="00AA65DE" w:rsidP="00AA65D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50B90" w:rsidRPr="00DC7DA3" w:rsidTr="00917A16">
        <w:tc>
          <w:tcPr>
            <w:tcW w:w="4489" w:type="dxa"/>
          </w:tcPr>
          <w:p w:rsidR="00C50B90" w:rsidRPr="00DC7DA3" w:rsidRDefault="00C50B90" w:rsidP="00917A1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C50B90" w:rsidRPr="00DC7DA3" w:rsidRDefault="00C50B90" w:rsidP="00917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C50B90" w:rsidRPr="00DC7DA3" w:rsidRDefault="00C50B90" w:rsidP="00917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C50B90" w:rsidRPr="00DC7DA3" w:rsidTr="00917A16">
        <w:tc>
          <w:tcPr>
            <w:tcW w:w="4489" w:type="dxa"/>
          </w:tcPr>
          <w:p w:rsidR="00C50B90" w:rsidRPr="00DC7DA3" w:rsidRDefault="00C50B90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Mobiliario y Equipo de Administración</w:t>
            </w:r>
          </w:p>
        </w:tc>
        <w:tc>
          <w:tcPr>
            <w:tcW w:w="4489" w:type="dxa"/>
          </w:tcPr>
          <w:p w:rsidR="00C50B90" w:rsidRPr="00DC7DA3" w:rsidRDefault="00C175E6" w:rsidP="00917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430,912.58</w:t>
            </w:r>
          </w:p>
        </w:tc>
      </w:tr>
      <w:tr w:rsidR="00C50B90" w:rsidRPr="00DC7DA3" w:rsidTr="00917A16">
        <w:tc>
          <w:tcPr>
            <w:tcW w:w="4489" w:type="dxa"/>
          </w:tcPr>
          <w:p w:rsidR="00C50B90" w:rsidRPr="00DC7DA3" w:rsidRDefault="00C50B90" w:rsidP="00917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:rsidR="00C50B90" w:rsidRPr="00DC7DA3" w:rsidRDefault="00BC0697" w:rsidP="00917A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$27,396</w:t>
            </w:r>
            <w:r w:rsidR="00E1378B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</w:tc>
      </w:tr>
    </w:tbl>
    <w:p w:rsidR="00C50B90" w:rsidRDefault="00C50B90" w:rsidP="002C688A">
      <w:pPr>
        <w:rPr>
          <w:rFonts w:ascii="Arial" w:hAnsi="Arial" w:cs="Arial"/>
          <w:b/>
          <w:sz w:val="24"/>
          <w:szCs w:val="24"/>
        </w:rPr>
      </w:pPr>
    </w:p>
    <w:p w:rsidR="00211E91" w:rsidRPr="00DC7DA3" w:rsidRDefault="00211E91" w:rsidP="002C688A">
      <w:pPr>
        <w:rPr>
          <w:rFonts w:ascii="Arial" w:hAnsi="Arial" w:cs="Arial"/>
          <w:b/>
          <w:sz w:val="24"/>
          <w:szCs w:val="24"/>
        </w:rPr>
      </w:pPr>
    </w:p>
    <w:p w:rsidR="00AA65DE" w:rsidRDefault="00AA65DE" w:rsidP="00AA65DE">
      <w:pPr>
        <w:jc w:val="both"/>
        <w:rPr>
          <w:rFonts w:ascii="Arial" w:hAnsi="Arial" w:cs="Arial"/>
          <w:sz w:val="24"/>
          <w:szCs w:val="24"/>
        </w:rPr>
      </w:pPr>
    </w:p>
    <w:p w:rsidR="00335703" w:rsidRDefault="00335703" w:rsidP="003357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3)  DETALLE DE ACTIVIDADES DE OPERACIÓN</w:t>
      </w:r>
    </w:p>
    <w:p w:rsidR="00A9125C" w:rsidRDefault="00AA5EE0" w:rsidP="00335703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E</w:t>
      </w:r>
      <w:r w:rsidR="001641AC">
        <w:rPr>
          <w:rFonts w:ascii="Arial" w:hAnsi="Arial" w:cs="Arial"/>
          <w:sz w:val="24"/>
          <w:szCs w:val="24"/>
        </w:rPr>
        <w:t xml:space="preserve">n las Actividades de Operación </w:t>
      </w:r>
      <w:r w:rsidRPr="00DC7DA3">
        <w:rPr>
          <w:rFonts w:ascii="Arial" w:hAnsi="Arial" w:cs="Arial"/>
          <w:sz w:val="24"/>
          <w:szCs w:val="24"/>
        </w:rPr>
        <w:t xml:space="preserve"> </w:t>
      </w:r>
      <w:r w:rsidR="00335703">
        <w:rPr>
          <w:rFonts w:ascii="Arial" w:hAnsi="Arial" w:cs="Arial"/>
          <w:sz w:val="24"/>
          <w:szCs w:val="24"/>
        </w:rPr>
        <w:t>e Inversión, analizadas en conjunto,</w:t>
      </w:r>
      <w:r w:rsidR="00335703" w:rsidRPr="00DC7DA3">
        <w:rPr>
          <w:rFonts w:ascii="Arial" w:hAnsi="Arial" w:cs="Arial"/>
          <w:sz w:val="24"/>
          <w:szCs w:val="24"/>
        </w:rPr>
        <w:t xml:space="preserve"> se</w:t>
      </w:r>
      <w:r w:rsidRPr="00DC7DA3">
        <w:rPr>
          <w:rFonts w:ascii="Arial" w:hAnsi="Arial" w:cs="Arial"/>
          <w:sz w:val="24"/>
          <w:szCs w:val="24"/>
        </w:rPr>
        <w:t xml:space="preserve"> aprecia que el</w:t>
      </w:r>
      <w:r w:rsidR="008E0707">
        <w:rPr>
          <w:rFonts w:ascii="Arial" w:hAnsi="Arial" w:cs="Arial"/>
          <w:sz w:val="24"/>
          <w:szCs w:val="24"/>
        </w:rPr>
        <w:t xml:space="preserve"> O</w:t>
      </w:r>
      <w:r w:rsidR="00642D1F">
        <w:rPr>
          <w:rFonts w:ascii="Arial" w:hAnsi="Arial" w:cs="Arial"/>
          <w:sz w:val="24"/>
          <w:szCs w:val="24"/>
        </w:rPr>
        <w:t xml:space="preserve">rigen </w:t>
      </w:r>
      <w:r w:rsidR="008E0707">
        <w:rPr>
          <w:rFonts w:ascii="Arial" w:hAnsi="Arial" w:cs="Arial"/>
          <w:sz w:val="24"/>
          <w:szCs w:val="24"/>
        </w:rPr>
        <w:t>respecto a la A</w:t>
      </w:r>
      <w:r w:rsidR="00335703">
        <w:rPr>
          <w:rFonts w:ascii="Arial" w:hAnsi="Arial" w:cs="Arial"/>
          <w:sz w:val="24"/>
          <w:szCs w:val="24"/>
        </w:rPr>
        <w:t>plicación relativa a estos a</w:t>
      </w:r>
      <w:r w:rsidR="00B06B67">
        <w:rPr>
          <w:rFonts w:ascii="Arial" w:hAnsi="Arial" w:cs="Arial"/>
          <w:sz w:val="24"/>
          <w:szCs w:val="24"/>
        </w:rPr>
        <w:t>partados,  de recursos fue Menor</w:t>
      </w:r>
      <w:r w:rsidR="00335703">
        <w:rPr>
          <w:rFonts w:ascii="Arial" w:hAnsi="Arial" w:cs="Arial"/>
          <w:sz w:val="24"/>
          <w:szCs w:val="24"/>
        </w:rPr>
        <w:t>.</w:t>
      </w:r>
    </w:p>
    <w:p w:rsidR="00A9125C" w:rsidRDefault="00A9125C" w:rsidP="002C688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1924"/>
      </w:tblGrid>
      <w:tr w:rsidR="00A9125C" w:rsidTr="00A9125C">
        <w:tc>
          <w:tcPr>
            <w:tcW w:w="5070" w:type="dxa"/>
          </w:tcPr>
          <w:p w:rsidR="00A9125C" w:rsidRPr="00DC7DA3" w:rsidRDefault="00A9125C" w:rsidP="002311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A9125C" w:rsidRPr="00DC7DA3" w:rsidRDefault="00A9125C" w:rsidP="00231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25C" w:rsidRPr="00DC7DA3" w:rsidRDefault="00A9125C" w:rsidP="00231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924" w:type="dxa"/>
          </w:tcPr>
          <w:p w:rsidR="00A9125C" w:rsidRPr="00A9125C" w:rsidRDefault="00A9125C" w:rsidP="002C68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125C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</w:tr>
      <w:tr w:rsidR="00A9125C" w:rsidTr="00A9125C">
        <w:tc>
          <w:tcPr>
            <w:tcW w:w="5070" w:type="dxa"/>
          </w:tcPr>
          <w:p w:rsidR="00A9125C" w:rsidRPr="00DC7DA3" w:rsidRDefault="00A9125C" w:rsidP="002311A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Origen</w:t>
            </w:r>
          </w:p>
        </w:tc>
        <w:tc>
          <w:tcPr>
            <w:tcW w:w="1984" w:type="dxa"/>
          </w:tcPr>
          <w:p w:rsidR="00A9125C" w:rsidRDefault="00B06B67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39,217,558.06</w:t>
            </w:r>
          </w:p>
        </w:tc>
        <w:tc>
          <w:tcPr>
            <w:tcW w:w="1924" w:type="dxa"/>
          </w:tcPr>
          <w:p w:rsidR="00A9125C" w:rsidRDefault="00A9125C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38,364,000.00</w:t>
            </w:r>
          </w:p>
        </w:tc>
      </w:tr>
      <w:tr w:rsidR="00A9125C" w:rsidTr="00A9125C">
        <w:tc>
          <w:tcPr>
            <w:tcW w:w="5070" w:type="dxa"/>
          </w:tcPr>
          <w:p w:rsidR="00A9125C" w:rsidRPr="00DC7DA3" w:rsidRDefault="00A9125C" w:rsidP="002311A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Aplicación</w:t>
            </w:r>
          </w:p>
        </w:tc>
        <w:tc>
          <w:tcPr>
            <w:tcW w:w="1984" w:type="dxa"/>
          </w:tcPr>
          <w:p w:rsidR="00A9125C" w:rsidRDefault="00B06B67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39,586,581.50</w:t>
            </w:r>
          </w:p>
        </w:tc>
        <w:tc>
          <w:tcPr>
            <w:tcW w:w="1924" w:type="dxa"/>
          </w:tcPr>
          <w:p w:rsidR="00A9125C" w:rsidRDefault="00A9125C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38,381,099.64</w:t>
            </w:r>
          </w:p>
        </w:tc>
      </w:tr>
      <w:tr w:rsidR="00A9125C" w:rsidTr="00A9125C">
        <w:tc>
          <w:tcPr>
            <w:tcW w:w="5070" w:type="dxa"/>
          </w:tcPr>
          <w:p w:rsidR="00A9125C" w:rsidRPr="00DC7DA3" w:rsidRDefault="00A9125C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Flujos netos de efectivo por actividades de operación</w:t>
            </w:r>
          </w:p>
        </w:tc>
        <w:tc>
          <w:tcPr>
            <w:tcW w:w="1984" w:type="dxa"/>
          </w:tcPr>
          <w:p w:rsidR="00A9125C" w:rsidRPr="00CB6E70" w:rsidRDefault="00B06B67" w:rsidP="002C68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-$369,023.44</w:t>
            </w:r>
          </w:p>
        </w:tc>
        <w:tc>
          <w:tcPr>
            <w:tcW w:w="1924" w:type="dxa"/>
          </w:tcPr>
          <w:p w:rsidR="00A9125C" w:rsidRPr="00CB6E70" w:rsidRDefault="00A9125C" w:rsidP="002C68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6E70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CB6E70" w:rsidRPr="00CB6E70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Pr="00CB6E70">
              <w:rPr>
                <w:rFonts w:ascii="Arial" w:hAnsi="Arial" w:cs="Arial"/>
                <w:b/>
                <w:sz w:val="24"/>
                <w:szCs w:val="24"/>
              </w:rPr>
              <w:t>17,099.64</w:t>
            </w:r>
          </w:p>
        </w:tc>
      </w:tr>
    </w:tbl>
    <w:p w:rsidR="00A9125C" w:rsidRDefault="00A9125C" w:rsidP="002C688A">
      <w:pPr>
        <w:rPr>
          <w:rFonts w:ascii="Arial" w:hAnsi="Arial" w:cs="Arial"/>
          <w:sz w:val="24"/>
          <w:szCs w:val="24"/>
        </w:rPr>
      </w:pPr>
    </w:p>
    <w:p w:rsidR="00A34AC1" w:rsidRDefault="00A34AC1" w:rsidP="002C688A">
      <w:pPr>
        <w:rPr>
          <w:rFonts w:ascii="Arial" w:hAnsi="Arial" w:cs="Arial"/>
          <w:sz w:val="24"/>
          <w:szCs w:val="24"/>
        </w:rPr>
      </w:pPr>
    </w:p>
    <w:p w:rsidR="00335703" w:rsidRDefault="00AA5EE0" w:rsidP="00152DE5">
      <w:pPr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 xml:space="preserve">En las Actividades de  Inversión se aprecia que el </w:t>
      </w:r>
      <w:r w:rsidR="000068DB">
        <w:rPr>
          <w:rFonts w:ascii="Arial" w:hAnsi="Arial" w:cs="Arial"/>
          <w:sz w:val="24"/>
          <w:szCs w:val="24"/>
        </w:rPr>
        <w:t>origen de recursos fue $0</w:t>
      </w:r>
      <w:r w:rsidR="00152DE5">
        <w:rPr>
          <w:rFonts w:ascii="Arial" w:hAnsi="Arial" w:cs="Arial"/>
          <w:sz w:val="24"/>
          <w:szCs w:val="24"/>
        </w:rPr>
        <w:t xml:space="preserve"> </w:t>
      </w:r>
    </w:p>
    <w:p w:rsidR="00335703" w:rsidRDefault="00335703" w:rsidP="0033570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1924"/>
      </w:tblGrid>
      <w:tr w:rsidR="00335703" w:rsidTr="002311A8">
        <w:tc>
          <w:tcPr>
            <w:tcW w:w="5070" w:type="dxa"/>
          </w:tcPr>
          <w:p w:rsidR="00335703" w:rsidRPr="00DC7DA3" w:rsidRDefault="00335703" w:rsidP="002311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335703" w:rsidRPr="00DC7DA3" w:rsidRDefault="00335703" w:rsidP="00231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703" w:rsidRPr="00DC7DA3" w:rsidRDefault="00335703" w:rsidP="00231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924" w:type="dxa"/>
          </w:tcPr>
          <w:p w:rsidR="00335703" w:rsidRPr="00A9125C" w:rsidRDefault="00335703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125C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</w:tr>
      <w:tr w:rsidR="00335703" w:rsidTr="002311A8">
        <w:tc>
          <w:tcPr>
            <w:tcW w:w="5070" w:type="dxa"/>
          </w:tcPr>
          <w:p w:rsidR="00335703" w:rsidRPr="00DC7DA3" w:rsidRDefault="00335703" w:rsidP="002311A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Origen</w:t>
            </w:r>
          </w:p>
        </w:tc>
        <w:tc>
          <w:tcPr>
            <w:tcW w:w="1984" w:type="dxa"/>
          </w:tcPr>
          <w:p w:rsidR="00335703" w:rsidRDefault="00335703" w:rsidP="00231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335703" w:rsidRDefault="00335703" w:rsidP="00231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35703" w:rsidTr="002311A8">
        <w:tc>
          <w:tcPr>
            <w:tcW w:w="5070" w:type="dxa"/>
          </w:tcPr>
          <w:p w:rsidR="00335703" w:rsidRPr="00DC7DA3" w:rsidRDefault="00335703" w:rsidP="002311A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Aplicación</w:t>
            </w:r>
          </w:p>
        </w:tc>
        <w:tc>
          <w:tcPr>
            <w:tcW w:w="1984" w:type="dxa"/>
          </w:tcPr>
          <w:p w:rsidR="00335703" w:rsidRDefault="008E0707" w:rsidP="00231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430,912.58</w:t>
            </w:r>
          </w:p>
        </w:tc>
        <w:tc>
          <w:tcPr>
            <w:tcW w:w="1924" w:type="dxa"/>
          </w:tcPr>
          <w:p w:rsidR="00335703" w:rsidRDefault="00335703" w:rsidP="00231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599,582.35</w:t>
            </w:r>
          </w:p>
        </w:tc>
      </w:tr>
      <w:tr w:rsidR="00335703" w:rsidTr="002311A8">
        <w:tc>
          <w:tcPr>
            <w:tcW w:w="5070" w:type="dxa"/>
          </w:tcPr>
          <w:p w:rsidR="00335703" w:rsidRPr="00DC7DA3" w:rsidRDefault="00335703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Flujos netos de efect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ivo por actividades de </w:t>
            </w:r>
            <w:r w:rsidR="00152DE5">
              <w:rPr>
                <w:rFonts w:ascii="Arial" w:hAnsi="Arial" w:cs="Arial"/>
                <w:b/>
                <w:sz w:val="24"/>
                <w:szCs w:val="24"/>
              </w:rPr>
              <w:t>Inversión</w:t>
            </w:r>
          </w:p>
        </w:tc>
        <w:tc>
          <w:tcPr>
            <w:tcW w:w="1984" w:type="dxa"/>
          </w:tcPr>
          <w:p w:rsidR="00335703" w:rsidRPr="000E6537" w:rsidRDefault="008E0707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-$430,912.58</w:t>
            </w:r>
          </w:p>
        </w:tc>
        <w:tc>
          <w:tcPr>
            <w:tcW w:w="1924" w:type="dxa"/>
          </w:tcPr>
          <w:p w:rsidR="00335703" w:rsidRPr="000E6537" w:rsidRDefault="00335703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53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0E6537" w:rsidRPr="000E6537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Pr="000E6537">
              <w:rPr>
                <w:rFonts w:ascii="Arial" w:hAnsi="Arial" w:cs="Arial"/>
                <w:b/>
                <w:sz w:val="24"/>
                <w:szCs w:val="24"/>
              </w:rPr>
              <w:t>599,582.35</w:t>
            </w:r>
          </w:p>
        </w:tc>
      </w:tr>
    </w:tbl>
    <w:p w:rsidR="00AA65DE" w:rsidRPr="00DC7DA3" w:rsidRDefault="00AA65DE" w:rsidP="003C2AC0">
      <w:pPr>
        <w:rPr>
          <w:rFonts w:ascii="Arial" w:hAnsi="Arial" w:cs="Arial"/>
          <w:sz w:val="24"/>
          <w:szCs w:val="24"/>
        </w:rPr>
      </w:pPr>
    </w:p>
    <w:p w:rsidR="00BB4EDB" w:rsidRPr="00DC7DA3" w:rsidRDefault="00BB4EDB" w:rsidP="003C2AC0">
      <w:pPr>
        <w:rPr>
          <w:rFonts w:ascii="Arial" w:hAnsi="Arial" w:cs="Arial"/>
          <w:sz w:val="24"/>
          <w:szCs w:val="24"/>
        </w:rPr>
      </w:pPr>
    </w:p>
    <w:p w:rsidR="00B5625A" w:rsidRDefault="00BB4EDB" w:rsidP="00B5625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CONCILACION ENTRE LOS INGRESOS PRESUPUESTARIOS Y CONTABLES, ASI COMO ENTRE LOS EGRESOS PRESUPUESTARIOS Y LOS GASTOS CONTABLES</w:t>
      </w:r>
    </w:p>
    <w:p w:rsidR="00A34AC1" w:rsidRPr="00AA65DE" w:rsidRDefault="00A34AC1" w:rsidP="00A34AC1">
      <w:pPr>
        <w:pStyle w:val="Prrafodelista"/>
        <w:ind w:left="1440"/>
        <w:rPr>
          <w:rFonts w:ascii="Arial" w:hAnsi="Arial" w:cs="Arial"/>
          <w:b/>
          <w:sz w:val="24"/>
          <w:szCs w:val="24"/>
        </w:rPr>
      </w:pPr>
    </w:p>
    <w:p w:rsidR="00B5625A" w:rsidRPr="00DC7DA3" w:rsidRDefault="00B5625A" w:rsidP="00B5625A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1).- CONCILACION ENTRE LOS INGRESOS PRESUPUESTARIOS Y CONTABLES</w:t>
      </w:r>
      <w:r w:rsidR="00674336">
        <w:rPr>
          <w:rFonts w:ascii="Arial" w:hAnsi="Arial" w:cs="Arial"/>
          <w:b/>
          <w:sz w:val="24"/>
          <w:szCs w:val="24"/>
        </w:rPr>
        <w:t xml:space="preserve"> DEL 1 DE OCTUBRE AL 31 DE DICIEMBRE 2020</w:t>
      </w:r>
    </w:p>
    <w:p w:rsidR="00B5625A" w:rsidRDefault="00B5625A" w:rsidP="00B5625A">
      <w:pPr>
        <w:rPr>
          <w:rFonts w:ascii="Arial" w:hAnsi="Arial" w:cs="Arial"/>
          <w:sz w:val="24"/>
          <w:szCs w:val="24"/>
        </w:rPr>
      </w:pPr>
    </w:p>
    <w:p w:rsidR="00A34AC1" w:rsidRPr="00AA65DE" w:rsidRDefault="00A34AC1" w:rsidP="00B5625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4"/>
        <w:gridCol w:w="4650"/>
        <w:gridCol w:w="1282"/>
        <w:gridCol w:w="1858"/>
      </w:tblGrid>
      <w:tr w:rsidR="009851F9" w:rsidRPr="00AA65DE" w:rsidTr="00A55EF1">
        <w:trPr>
          <w:trHeight w:val="240"/>
        </w:trPr>
        <w:tc>
          <w:tcPr>
            <w:tcW w:w="1264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/>
                <w:bCs/>
                <w:sz w:val="24"/>
                <w:szCs w:val="24"/>
              </w:rPr>
              <w:t>CLAVE</w:t>
            </w:r>
          </w:p>
        </w:tc>
        <w:tc>
          <w:tcPr>
            <w:tcW w:w="4650" w:type="dxa"/>
            <w:noWrap/>
            <w:hideMark/>
          </w:tcPr>
          <w:p w:rsidR="009851F9" w:rsidRPr="00AA65DE" w:rsidRDefault="009851F9" w:rsidP="009851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1282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/>
                <w:bCs/>
                <w:sz w:val="24"/>
                <w:szCs w:val="24"/>
              </w:rPr>
              <w:t>Importe</w:t>
            </w:r>
          </w:p>
        </w:tc>
        <w:tc>
          <w:tcPr>
            <w:tcW w:w="1858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9851F9" w:rsidRPr="00AA65DE" w:rsidTr="00A55EF1">
        <w:trPr>
          <w:trHeight w:val="240"/>
        </w:trPr>
        <w:tc>
          <w:tcPr>
            <w:tcW w:w="1264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650" w:type="dxa"/>
            <w:noWrap/>
            <w:hideMark/>
          </w:tcPr>
          <w:p w:rsidR="009851F9" w:rsidRPr="00AA65DE" w:rsidRDefault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Ingresos Presupuestarios</w:t>
            </w:r>
          </w:p>
        </w:tc>
        <w:tc>
          <w:tcPr>
            <w:tcW w:w="1282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noWrap/>
            <w:hideMark/>
          </w:tcPr>
          <w:p w:rsidR="009851F9" w:rsidRPr="00AA65DE" w:rsidRDefault="00674336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15,693,265.70</w:t>
            </w:r>
          </w:p>
        </w:tc>
      </w:tr>
      <w:tr w:rsidR="009851F9" w:rsidRPr="00AA65DE" w:rsidTr="00A55EF1">
        <w:trPr>
          <w:trHeight w:val="240"/>
        </w:trPr>
        <w:tc>
          <w:tcPr>
            <w:tcW w:w="1264" w:type="dxa"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650" w:type="dxa"/>
            <w:hideMark/>
          </w:tcPr>
          <w:p w:rsidR="009851F9" w:rsidRPr="00AA65DE" w:rsidRDefault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Más ingresos contables no presupuestarios</w:t>
            </w:r>
          </w:p>
        </w:tc>
        <w:tc>
          <w:tcPr>
            <w:tcW w:w="1282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  <w:r w:rsidR="00A55E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1F9" w:rsidRPr="00AA65DE" w:rsidTr="00A55EF1">
        <w:trPr>
          <w:trHeight w:val="240"/>
        </w:trPr>
        <w:tc>
          <w:tcPr>
            <w:tcW w:w="1264" w:type="dxa"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Incremento por variación de inventarios</w:t>
            </w:r>
          </w:p>
        </w:tc>
        <w:tc>
          <w:tcPr>
            <w:tcW w:w="1282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851F9" w:rsidRPr="00AA65DE" w:rsidTr="00A55EF1">
        <w:trPr>
          <w:trHeight w:val="525"/>
        </w:trPr>
        <w:tc>
          <w:tcPr>
            <w:tcW w:w="1264" w:type="dxa"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Disminución del exceso de estimaciones por pérdida o deterioro u obsolescencia</w:t>
            </w:r>
          </w:p>
        </w:tc>
        <w:tc>
          <w:tcPr>
            <w:tcW w:w="1282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851F9" w:rsidRPr="00AA65DE" w:rsidTr="00A55EF1">
        <w:trPr>
          <w:trHeight w:val="240"/>
        </w:trPr>
        <w:tc>
          <w:tcPr>
            <w:tcW w:w="1264" w:type="dxa"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Disminución del exceso de provisiones</w:t>
            </w:r>
          </w:p>
        </w:tc>
        <w:tc>
          <w:tcPr>
            <w:tcW w:w="1282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851F9" w:rsidRPr="00AA65DE" w:rsidTr="00A55EF1">
        <w:trPr>
          <w:trHeight w:val="240"/>
        </w:trPr>
        <w:tc>
          <w:tcPr>
            <w:tcW w:w="1264" w:type="dxa"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Otros ingresos y beneficios varios</w:t>
            </w:r>
          </w:p>
        </w:tc>
        <w:tc>
          <w:tcPr>
            <w:tcW w:w="1282" w:type="dxa"/>
            <w:noWrap/>
            <w:hideMark/>
          </w:tcPr>
          <w:p w:rsidR="009851F9" w:rsidRPr="00AA65DE" w:rsidRDefault="00A55EF1" w:rsidP="00985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851F9" w:rsidRPr="00AA65DE" w:rsidTr="00A55EF1">
        <w:trPr>
          <w:trHeight w:val="240"/>
        </w:trPr>
        <w:tc>
          <w:tcPr>
            <w:tcW w:w="1264" w:type="dxa"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:rsidR="009851F9" w:rsidRPr="00AA65DE" w:rsidRDefault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Otros ingresos contables no presupuestarios</w:t>
            </w:r>
          </w:p>
        </w:tc>
        <w:tc>
          <w:tcPr>
            <w:tcW w:w="1282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851F9" w:rsidRPr="00AA65DE" w:rsidTr="00A55EF1">
        <w:trPr>
          <w:trHeight w:val="240"/>
        </w:trPr>
        <w:tc>
          <w:tcPr>
            <w:tcW w:w="1264" w:type="dxa"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650" w:type="dxa"/>
            <w:hideMark/>
          </w:tcPr>
          <w:p w:rsidR="009851F9" w:rsidRPr="00AA65DE" w:rsidRDefault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 xml:space="preserve"> Menos ingresos presupuestarios no contables</w:t>
            </w:r>
          </w:p>
        </w:tc>
        <w:tc>
          <w:tcPr>
            <w:tcW w:w="1282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851F9" w:rsidRPr="00AA65DE" w:rsidTr="00A55EF1">
        <w:trPr>
          <w:trHeight w:val="240"/>
        </w:trPr>
        <w:tc>
          <w:tcPr>
            <w:tcW w:w="1264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Productos de capital</w:t>
            </w:r>
          </w:p>
        </w:tc>
        <w:tc>
          <w:tcPr>
            <w:tcW w:w="1282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851F9" w:rsidRPr="00AA65DE" w:rsidTr="00A55EF1">
        <w:trPr>
          <w:trHeight w:val="240"/>
        </w:trPr>
        <w:tc>
          <w:tcPr>
            <w:tcW w:w="1264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Aprovechamientos capital</w:t>
            </w:r>
          </w:p>
        </w:tc>
        <w:tc>
          <w:tcPr>
            <w:tcW w:w="1282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851F9" w:rsidRPr="00AA65DE" w:rsidTr="00A55EF1">
        <w:trPr>
          <w:trHeight w:val="240"/>
        </w:trPr>
        <w:tc>
          <w:tcPr>
            <w:tcW w:w="1264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Ingresos derivados de financiamientos</w:t>
            </w:r>
          </w:p>
        </w:tc>
        <w:tc>
          <w:tcPr>
            <w:tcW w:w="1282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851F9" w:rsidRPr="00AA65DE" w:rsidTr="00A55EF1">
        <w:trPr>
          <w:trHeight w:val="240"/>
        </w:trPr>
        <w:tc>
          <w:tcPr>
            <w:tcW w:w="1264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noWrap/>
            <w:hideMark/>
          </w:tcPr>
          <w:p w:rsidR="009851F9" w:rsidRPr="00AA65DE" w:rsidRDefault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Otros Ingresos presupuestarios no contables</w:t>
            </w:r>
          </w:p>
        </w:tc>
        <w:tc>
          <w:tcPr>
            <w:tcW w:w="1282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851F9" w:rsidRPr="00AA65DE" w:rsidTr="00A55EF1">
        <w:trPr>
          <w:trHeight w:val="240"/>
        </w:trPr>
        <w:tc>
          <w:tcPr>
            <w:tcW w:w="1264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650" w:type="dxa"/>
            <w:noWrap/>
            <w:hideMark/>
          </w:tcPr>
          <w:p w:rsidR="009851F9" w:rsidRPr="00AA65DE" w:rsidRDefault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 xml:space="preserve"> Ingresos Contables (4 = 1 + 2 - 3)</w:t>
            </w:r>
          </w:p>
        </w:tc>
        <w:tc>
          <w:tcPr>
            <w:tcW w:w="1282" w:type="dxa"/>
            <w:noWrap/>
            <w:hideMark/>
          </w:tcPr>
          <w:p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noWrap/>
            <w:hideMark/>
          </w:tcPr>
          <w:p w:rsidR="009851F9" w:rsidRPr="00AA65DE" w:rsidRDefault="00674336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15,693,265.70</w:t>
            </w:r>
          </w:p>
        </w:tc>
      </w:tr>
    </w:tbl>
    <w:p w:rsidR="00B5625A" w:rsidRPr="00DC7DA3" w:rsidRDefault="00B5625A" w:rsidP="00B5625A">
      <w:pPr>
        <w:rPr>
          <w:rFonts w:ascii="Arial" w:hAnsi="Arial" w:cs="Arial"/>
          <w:b/>
          <w:sz w:val="24"/>
          <w:szCs w:val="24"/>
        </w:rPr>
      </w:pPr>
    </w:p>
    <w:p w:rsidR="00B5625A" w:rsidRPr="00DC7DA3" w:rsidRDefault="00B5625A" w:rsidP="00B5625A">
      <w:pPr>
        <w:rPr>
          <w:rFonts w:ascii="Arial" w:hAnsi="Arial" w:cs="Arial"/>
          <w:b/>
          <w:sz w:val="24"/>
          <w:szCs w:val="24"/>
        </w:rPr>
      </w:pPr>
    </w:p>
    <w:p w:rsidR="00B5625A" w:rsidRPr="00DC7DA3" w:rsidRDefault="00B5625A" w:rsidP="00B5625A">
      <w:pPr>
        <w:rPr>
          <w:rFonts w:ascii="Arial" w:hAnsi="Arial" w:cs="Arial"/>
          <w:b/>
          <w:sz w:val="24"/>
          <w:szCs w:val="24"/>
        </w:rPr>
      </w:pPr>
    </w:p>
    <w:p w:rsidR="00B5625A" w:rsidRPr="00DC7DA3" w:rsidRDefault="00B5625A" w:rsidP="00B5625A">
      <w:pPr>
        <w:rPr>
          <w:rFonts w:ascii="Arial" w:hAnsi="Arial" w:cs="Arial"/>
          <w:b/>
          <w:sz w:val="24"/>
          <w:szCs w:val="24"/>
        </w:rPr>
      </w:pPr>
    </w:p>
    <w:p w:rsidR="00B5625A" w:rsidRPr="00DC7DA3" w:rsidRDefault="00B5625A" w:rsidP="00B5625A">
      <w:pPr>
        <w:rPr>
          <w:rFonts w:ascii="Arial" w:hAnsi="Arial" w:cs="Arial"/>
          <w:b/>
          <w:sz w:val="24"/>
          <w:szCs w:val="24"/>
        </w:rPr>
      </w:pPr>
    </w:p>
    <w:p w:rsidR="00AA65DE" w:rsidRDefault="00AA65DE" w:rsidP="00B5625A">
      <w:pPr>
        <w:rPr>
          <w:rFonts w:ascii="Arial" w:hAnsi="Arial" w:cs="Arial"/>
          <w:b/>
          <w:sz w:val="24"/>
          <w:szCs w:val="24"/>
        </w:rPr>
      </w:pPr>
    </w:p>
    <w:p w:rsidR="00AA65DE" w:rsidRPr="00DC7DA3" w:rsidRDefault="00AA65DE" w:rsidP="00B5625A">
      <w:pPr>
        <w:rPr>
          <w:rFonts w:ascii="Arial" w:hAnsi="Arial" w:cs="Arial"/>
          <w:b/>
          <w:sz w:val="24"/>
          <w:szCs w:val="24"/>
        </w:rPr>
      </w:pPr>
    </w:p>
    <w:p w:rsidR="00BB4EDB" w:rsidRPr="00DC7DA3" w:rsidRDefault="00B5625A" w:rsidP="00BB4EDB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2</w:t>
      </w:r>
      <w:r w:rsidR="00BB4EDB" w:rsidRPr="00DC7DA3">
        <w:rPr>
          <w:rFonts w:ascii="Arial" w:hAnsi="Arial" w:cs="Arial"/>
          <w:b/>
          <w:sz w:val="24"/>
          <w:szCs w:val="24"/>
        </w:rPr>
        <w:t>).</w:t>
      </w:r>
      <w:r w:rsidRPr="00DC7DA3">
        <w:rPr>
          <w:rFonts w:ascii="Arial" w:hAnsi="Arial" w:cs="Arial"/>
          <w:b/>
          <w:sz w:val="24"/>
          <w:szCs w:val="24"/>
        </w:rPr>
        <w:t>- CONCILACION ENTRE LOS EGRESOS</w:t>
      </w:r>
      <w:r w:rsidR="00BB4EDB" w:rsidRPr="00DC7DA3">
        <w:rPr>
          <w:rFonts w:ascii="Arial" w:hAnsi="Arial" w:cs="Arial"/>
          <w:b/>
          <w:sz w:val="24"/>
          <w:szCs w:val="24"/>
        </w:rPr>
        <w:t xml:space="preserve"> PRESUPUESTARIOS Y </w:t>
      </w:r>
      <w:r w:rsidR="002F4638">
        <w:rPr>
          <w:rFonts w:ascii="Arial" w:hAnsi="Arial" w:cs="Arial"/>
          <w:b/>
          <w:sz w:val="24"/>
          <w:szCs w:val="24"/>
        </w:rPr>
        <w:t xml:space="preserve">LOS GASTOS </w:t>
      </w:r>
      <w:r w:rsidR="00BB4EDB" w:rsidRPr="00DC7DA3">
        <w:rPr>
          <w:rFonts w:ascii="Arial" w:hAnsi="Arial" w:cs="Arial"/>
          <w:b/>
          <w:sz w:val="24"/>
          <w:szCs w:val="24"/>
        </w:rPr>
        <w:t>CONTABLES</w:t>
      </w:r>
      <w:r w:rsidR="00674336">
        <w:rPr>
          <w:rFonts w:ascii="Arial" w:hAnsi="Arial" w:cs="Arial"/>
          <w:b/>
          <w:sz w:val="24"/>
          <w:szCs w:val="24"/>
        </w:rPr>
        <w:t xml:space="preserve"> DEL 1 DE OCTUBRE AL 31 DE DICIEMBRE 2020</w:t>
      </w:r>
    </w:p>
    <w:p w:rsidR="00EB2E87" w:rsidRPr="00DC7DA3" w:rsidRDefault="00EB2E87" w:rsidP="00BB4ED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356" w:type="dxa"/>
        <w:tblInd w:w="-176" w:type="dxa"/>
        <w:tblLook w:val="04A0" w:firstRow="1" w:lastRow="0" w:firstColumn="1" w:lastColumn="0" w:noHBand="0" w:noVBand="1"/>
      </w:tblPr>
      <w:tblGrid>
        <w:gridCol w:w="1020"/>
        <w:gridCol w:w="5708"/>
        <w:gridCol w:w="1418"/>
        <w:gridCol w:w="1751"/>
      </w:tblGrid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Clave</w:t>
            </w:r>
          </w:p>
        </w:tc>
        <w:tc>
          <w:tcPr>
            <w:tcW w:w="5708" w:type="dxa"/>
            <w:noWrap/>
            <w:hideMark/>
          </w:tcPr>
          <w:p w:rsidR="00917A16" w:rsidRPr="00DC7DA3" w:rsidRDefault="00F61C35" w:rsidP="00917A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Importe</w:t>
            </w:r>
          </w:p>
        </w:tc>
        <w:tc>
          <w:tcPr>
            <w:tcW w:w="1442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8" w:type="dxa"/>
            <w:noWrap/>
            <w:hideMark/>
          </w:tcPr>
          <w:p w:rsidR="00917A16" w:rsidRPr="00DC7DA3" w:rsidRDefault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Total de egresos (presupuestarios)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917A16" w:rsidRPr="0039429A" w:rsidRDefault="0067433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19,109,450.09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08" w:type="dxa"/>
            <w:noWrap/>
            <w:hideMark/>
          </w:tcPr>
          <w:p w:rsidR="00917A16" w:rsidRPr="00DC7DA3" w:rsidRDefault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Menos egresos presupuestarios no contables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917A16" w:rsidRPr="00DC7DA3" w:rsidRDefault="0067433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403,516.58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Mobiliario y equipo de administración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674336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84,823.58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Mobiliario y equipo educacional y recreativo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674336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305,545.00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Equipo e instrumental médico y de laboratorio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B529F1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Vehículos y equipo de transporte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Equipo de defensa y seguridad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Maquinaria, otros equipos y herramientas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674336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13,148.00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Activos biológicos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Bienes inmuebles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Activos intangibles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Obra pública en bienes propios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Acciones y participaciones de capital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Compra de títulos y valores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Inversiones en fideicomisos, mandatos y otros análogos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Provisiones para contingencias y otras erogaciones especiales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Amortización de la deuda publica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Adeudos de ejercicios fiscales anteriores (ADEFAS)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noWrap/>
            <w:hideMark/>
          </w:tcPr>
          <w:p w:rsidR="00917A16" w:rsidRPr="00DC7DA3" w:rsidRDefault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Egresos Presupuestales No Contables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08" w:type="dxa"/>
            <w:noWrap/>
            <w:hideMark/>
          </w:tcPr>
          <w:p w:rsidR="00917A16" w:rsidRPr="00DC7DA3" w:rsidRDefault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Más Gasto Contables No Presupuestales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Estimaciones, depreciaciones, deterioros, obsolescencia y amortizaciones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Provisiones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Disminución de inventarios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48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Aumento por insuficiencia de estimaciones por pérdida o deterioro u obsolescencia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Aumento por insuficiencia de provisiones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Gastos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1020" w:type="dxa"/>
            <w:noWrap/>
            <w:hideMark/>
          </w:tcPr>
          <w:p w:rsidR="00917A16" w:rsidRPr="00DC7DA3" w:rsidRDefault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noWrap/>
            <w:hideMark/>
          </w:tcPr>
          <w:p w:rsidR="00917A16" w:rsidRPr="00DC7DA3" w:rsidRDefault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Gastos Contables No Presupuestales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7A16" w:rsidRPr="00DC7DA3" w:rsidTr="0039429A">
        <w:trPr>
          <w:trHeight w:val="240"/>
        </w:trPr>
        <w:tc>
          <w:tcPr>
            <w:tcW w:w="6728" w:type="dxa"/>
            <w:gridSpan w:val="2"/>
            <w:noWrap/>
            <w:hideMark/>
          </w:tcPr>
          <w:p w:rsidR="00917A16" w:rsidRPr="00DC7DA3" w:rsidRDefault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4. Total de Gasto Contable (4 = 1 - 2 + 3)</w:t>
            </w:r>
          </w:p>
        </w:tc>
        <w:tc>
          <w:tcPr>
            <w:tcW w:w="1186" w:type="dxa"/>
            <w:noWrap/>
            <w:hideMark/>
          </w:tcPr>
          <w:p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917A16" w:rsidRPr="0039429A" w:rsidRDefault="0067433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18,705,933.51</w:t>
            </w:r>
          </w:p>
        </w:tc>
      </w:tr>
    </w:tbl>
    <w:p w:rsidR="00EB2E87" w:rsidRDefault="00EB2E87" w:rsidP="00EB2E87">
      <w:pPr>
        <w:rPr>
          <w:rFonts w:ascii="Arial" w:hAnsi="Arial" w:cs="Arial"/>
          <w:sz w:val="24"/>
          <w:szCs w:val="24"/>
        </w:rPr>
      </w:pPr>
    </w:p>
    <w:p w:rsidR="00282C15" w:rsidRDefault="00282C15" w:rsidP="00616A09">
      <w:pPr>
        <w:jc w:val="both"/>
        <w:rPr>
          <w:rFonts w:ascii="Arial" w:hAnsi="Arial" w:cs="Arial"/>
          <w:sz w:val="24"/>
          <w:szCs w:val="24"/>
        </w:rPr>
      </w:pPr>
    </w:p>
    <w:p w:rsidR="00616A09" w:rsidRPr="00DC7DA3" w:rsidRDefault="00616A09" w:rsidP="00616A0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lastRenderedPageBreak/>
        <w:t>La diferencia entre los egresos presupuestarios y los gastos contab</w:t>
      </w:r>
      <w:r w:rsidR="00674336">
        <w:rPr>
          <w:rFonts w:ascii="Arial" w:hAnsi="Arial" w:cs="Arial"/>
          <w:sz w:val="24"/>
          <w:szCs w:val="24"/>
        </w:rPr>
        <w:t>les del 1 de Octubre al 31 de Diciembre</w:t>
      </w:r>
      <w:r>
        <w:rPr>
          <w:rFonts w:ascii="Arial" w:hAnsi="Arial" w:cs="Arial"/>
          <w:sz w:val="24"/>
          <w:szCs w:val="24"/>
        </w:rPr>
        <w:t xml:space="preserve"> del</w:t>
      </w:r>
      <w:r w:rsidR="006B1824">
        <w:rPr>
          <w:rFonts w:ascii="Arial" w:hAnsi="Arial" w:cs="Arial"/>
          <w:sz w:val="24"/>
          <w:szCs w:val="24"/>
        </w:rPr>
        <w:t xml:space="preserve"> 2020, en cantidad de $403,516.58</w:t>
      </w:r>
      <w:r w:rsidRPr="00DC7DA3">
        <w:rPr>
          <w:rFonts w:ascii="Arial" w:hAnsi="Arial" w:cs="Arial"/>
          <w:sz w:val="24"/>
          <w:szCs w:val="24"/>
        </w:rPr>
        <w:t xml:space="preserve"> corresponden a las partidas que se agrupan en el capítulo 5000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16A09" w:rsidRPr="00DC7DA3" w:rsidTr="00F94D66">
        <w:tc>
          <w:tcPr>
            <w:tcW w:w="4489" w:type="dxa"/>
          </w:tcPr>
          <w:p w:rsidR="00616A09" w:rsidRPr="00DC7DA3" w:rsidRDefault="00616A09" w:rsidP="00F94D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616A09" w:rsidRPr="00DC7DA3" w:rsidRDefault="00616A09" w:rsidP="00F94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616A09" w:rsidRPr="00DC7DA3" w:rsidRDefault="00616A09" w:rsidP="00F94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616A09" w:rsidRPr="00DC7DA3" w:rsidTr="00F94D66">
        <w:tc>
          <w:tcPr>
            <w:tcW w:w="4489" w:type="dxa"/>
          </w:tcPr>
          <w:p w:rsidR="00616A09" w:rsidRPr="00DC7DA3" w:rsidRDefault="00616A09" w:rsidP="00F94D6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Mobiliario y Equipo de Administración</w:t>
            </w:r>
          </w:p>
        </w:tc>
        <w:tc>
          <w:tcPr>
            <w:tcW w:w="4489" w:type="dxa"/>
          </w:tcPr>
          <w:p w:rsidR="00616A09" w:rsidRPr="00DC7DA3" w:rsidRDefault="006B1824" w:rsidP="00F94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84,823.58</w:t>
            </w:r>
          </w:p>
        </w:tc>
      </w:tr>
      <w:tr w:rsidR="006B1824" w:rsidRPr="00DC7DA3" w:rsidTr="00F94D66">
        <w:tc>
          <w:tcPr>
            <w:tcW w:w="4489" w:type="dxa"/>
          </w:tcPr>
          <w:p w:rsidR="006B1824" w:rsidRPr="00DC7DA3" w:rsidRDefault="006B1824" w:rsidP="00F94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Mobiliario y Equipo Educacional y Recreativo</w:t>
            </w:r>
          </w:p>
        </w:tc>
        <w:tc>
          <w:tcPr>
            <w:tcW w:w="4489" w:type="dxa"/>
          </w:tcPr>
          <w:p w:rsidR="006B1824" w:rsidRDefault="006B1824" w:rsidP="00F94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305,545.00</w:t>
            </w:r>
          </w:p>
        </w:tc>
      </w:tr>
      <w:tr w:rsidR="006B1824" w:rsidRPr="00DC7DA3" w:rsidTr="00F94D66">
        <w:tc>
          <w:tcPr>
            <w:tcW w:w="4489" w:type="dxa"/>
          </w:tcPr>
          <w:p w:rsidR="006B1824" w:rsidRPr="00DC7DA3" w:rsidRDefault="006B1824" w:rsidP="00F94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Maquinaria, Otros Equipos y Herramientas</w:t>
            </w:r>
          </w:p>
        </w:tc>
        <w:tc>
          <w:tcPr>
            <w:tcW w:w="4489" w:type="dxa"/>
          </w:tcPr>
          <w:p w:rsidR="006B1824" w:rsidRDefault="006B1824" w:rsidP="00F94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13,148.00</w:t>
            </w:r>
          </w:p>
        </w:tc>
      </w:tr>
      <w:tr w:rsidR="00616A09" w:rsidRPr="00DC7DA3" w:rsidTr="00F94D66">
        <w:tc>
          <w:tcPr>
            <w:tcW w:w="4489" w:type="dxa"/>
          </w:tcPr>
          <w:p w:rsidR="00616A09" w:rsidRPr="00DC7DA3" w:rsidRDefault="00616A09" w:rsidP="00F94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:rsidR="00616A09" w:rsidRPr="00DC7DA3" w:rsidRDefault="006B1824" w:rsidP="00F94D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$403,516.58</w:t>
            </w:r>
          </w:p>
        </w:tc>
      </w:tr>
    </w:tbl>
    <w:p w:rsidR="00616A09" w:rsidRPr="00DC7DA3" w:rsidRDefault="00616A09" w:rsidP="00616A09">
      <w:pPr>
        <w:rPr>
          <w:rFonts w:ascii="Arial" w:hAnsi="Arial" w:cs="Arial"/>
          <w:b/>
          <w:sz w:val="24"/>
          <w:szCs w:val="24"/>
        </w:rPr>
      </w:pPr>
    </w:p>
    <w:p w:rsidR="00616A09" w:rsidRDefault="00616A09" w:rsidP="00616A09">
      <w:pPr>
        <w:tabs>
          <w:tab w:val="left" w:pos="10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cuenta de Mobiliario y Equipo de Administración 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16A09" w:rsidRPr="00DC7DA3" w:rsidTr="00F94D66">
        <w:tc>
          <w:tcPr>
            <w:tcW w:w="4489" w:type="dxa"/>
          </w:tcPr>
          <w:p w:rsidR="00616A09" w:rsidRPr="00DC7DA3" w:rsidRDefault="00616A09" w:rsidP="00F94D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616A09" w:rsidRPr="00DC7DA3" w:rsidRDefault="00616A09" w:rsidP="00F94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616A09" w:rsidRPr="00DC7DA3" w:rsidRDefault="00616A09" w:rsidP="00F94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616A09" w:rsidRPr="00DC7DA3" w:rsidTr="00F94D66">
        <w:tc>
          <w:tcPr>
            <w:tcW w:w="4489" w:type="dxa"/>
          </w:tcPr>
          <w:p w:rsidR="00616A09" w:rsidRPr="00DC7DA3" w:rsidRDefault="00F53A8C" w:rsidP="00F94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Mobiliario y Equipo</w:t>
            </w:r>
          </w:p>
        </w:tc>
        <w:tc>
          <w:tcPr>
            <w:tcW w:w="4489" w:type="dxa"/>
          </w:tcPr>
          <w:p w:rsidR="00616A09" w:rsidRPr="00DC7DA3" w:rsidRDefault="00F53A8C" w:rsidP="00F94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5,879.00</w:t>
            </w:r>
          </w:p>
        </w:tc>
      </w:tr>
      <w:tr w:rsidR="00F53A8C" w:rsidRPr="00DC7DA3" w:rsidTr="00F94D66">
        <w:tc>
          <w:tcPr>
            <w:tcW w:w="4489" w:type="dxa"/>
          </w:tcPr>
          <w:p w:rsidR="00F53A8C" w:rsidRDefault="00F53A8C" w:rsidP="00F94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Computación</w:t>
            </w:r>
          </w:p>
        </w:tc>
        <w:tc>
          <w:tcPr>
            <w:tcW w:w="4489" w:type="dxa"/>
          </w:tcPr>
          <w:p w:rsidR="00F53A8C" w:rsidRDefault="00F53A8C" w:rsidP="00F94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49,117.00</w:t>
            </w:r>
          </w:p>
        </w:tc>
      </w:tr>
      <w:tr w:rsidR="00F53A8C" w:rsidRPr="00DC7DA3" w:rsidTr="00F94D66">
        <w:tc>
          <w:tcPr>
            <w:tcW w:w="4489" w:type="dxa"/>
          </w:tcPr>
          <w:p w:rsidR="00F53A8C" w:rsidRDefault="00F53A8C" w:rsidP="00F94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Computación</w:t>
            </w:r>
          </w:p>
        </w:tc>
        <w:tc>
          <w:tcPr>
            <w:tcW w:w="4489" w:type="dxa"/>
          </w:tcPr>
          <w:p w:rsidR="00F53A8C" w:rsidRDefault="00F53A8C" w:rsidP="00F94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7,012.58</w:t>
            </w:r>
          </w:p>
        </w:tc>
      </w:tr>
      <w:tr w:rsidR="00F53A8C" w:rsidRPr="00DC7DA3" w:rsidTr="00F94D66">
        <w:tc>
          <w:tcPr>
            <w:tcW w:w="4489" w:type="dxa"/>
          </w:tcPr>
          <w:p w:rsidR="00F53A8C" w:rsidRDefault="00F53A8C" w:rsidP="00F94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Equipos de Carácter Comercial</w:t>
            </w:r>
          </w:p>
        </w:tc>
        <w:tc>
          <w:tcPr>
            <w:tcW w:w="4489" w:type="dxa"/>
          </w:tcPr>
          <w:p w:rsidR="00F53A8C" w:rsidRDefault="00F53A8C" w:rsidP="00F94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22,815.00</w:t>
            </w:r>
          </w:p>
        </w:tc>
      </w:tr>
      <w:tr w:rsidR="00616A09" w:rsidRPr="00DC7DA3" w:rsidTr="00F94D66">
        <w:tc>
          <w:tcPr>
            <w:tcW w:w="4489" w:type="dxa"/>
          </w:tcPr>
          <w:p w:rsidR="00616A09" w:rsidRPr="00DC7DA3" w:rsidRDefault="00616A09" w:rsidP="00F94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:rsidR="00616A09" w:rsidRPr="00DC7DA3" w:rsidRDefault="00F53A8C" w:rsidP="00F94D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84,823.58</w:t>
            </w:r>
          </w:p>
        </w:tc>
      </w:tr>
    </w:tbl>
    <w:p w:rsidR="00282C15" w:rsidRDefault="00282C15" w:rsidP="00282C15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:rsidR="00616A09" w:rsidRDefault="00282C15" w:rsidP="00EB2E87">
      <w:pPr>
        <w:tabs>
          <w:tab w:val="left" w:pos="10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cuenta de Mobiliario y Equipo Educacional y Recreativo 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732E1" w:rsidRPr="00DC7DA3" w:rsidTr="00F55A33">
        <w:tc>
          <w:tcPr>
            <w:tcW w:w="4489" w:type="dxa"/>
          </w:tcPr>
          <w:p w:rsidR="000732E1" w:rsidRPr="00DC7DA3" w:rsidRDefault="000732E1" w:rsidP="00F55A3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0732E1" w:rsidRPr="00DC7DA3" w:rsidRDefault="000732E1" w:rsidP="00F55A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0732E1" w:rsidRPr="00DC7DA3" w:rsidRDefault="000732E1" w:rsidP="00F55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0732E1" w:rsidRPr="00DC7DA3" w:rsidTr="00F55A33">
        <w:tc>
          <w:tcPr>
            <w:tcW w:w="4489" w:type="dxa"/>
          </w:tcPr>
          <w:p w:rsidR="000732E1" w:rsidRPr="00DC7DA3" w:rsidRDefault="000732E1" w:rsidP="00F55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Equipos y Aparatos Audiovisuales</w:t>
            </w:r>
          </w:p>
        </w:tc>
        <w:tc>
          <w:tcPr>
            <w:tcW w:w="4489" w:type="dxa"/>
          </w:tcPr>
          <w:p w:rsidR="000732E1" w:rsidRPr="00DC7DA3" w:rsidRDefault="000732E1" w:rsidP="00F55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2,895.00</w:t>
            </w:r>
          </w:p>
        </w:tc>
      </w:tr>
      <w:tr w:rsidR="000732E1" w:rsidRPr="00DC7DA3" w:rsidTr="00F55A33">
        <w:tc>
          <w:tcPr>
            <w:tcW w:w="4489" w:type="dxa"/>
          </w:tcPr>
          <w:p w:rsidR="000732E1" w:rsidRDefault="000732E1" w:rsidP="00F55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Mobiliario y Equipo Educacional y Recreativo</w:t>
            </w:r>
          </w:p>
        </w:tc>
        <w:tc>
          <w:tcPr>
            <w:tcW w:w="4489" w:type="dxa"/>
          </w:tcPr>
          <w:p w:rsidR="000732E1" w:rsidRDefault="000732E1" w:rsidP="00F55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302,650.00</w:t>
            </w:r>
          </w:p>
        </w:tc>
      </w:tr>
      <w:tr w:rsidR="000732E1" w:rsidRPr="00DC7DA3" w:rsidTr="00F55A33">
        <w:tc>
          <w:tcPr>
            <w:tcW w:w="4489" w:type="dxa"/>
          </w:tcPr>
          <w:p w:rsidR="000732E1" w:rsidRPr="00DC7DA3" w:rsidRDefault="000732E1" w:rsidP="00F55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:rsidR="000732E1" w:rsidRPr="00DC7DA3" w:rsidRDefault="00282C15" w:rsidP="00F55A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305,545.00</w:t>
            </w:r>
          </w:p>
        </w:tc>
      </w:tr>
    </w:tbl>
    <w:p w:rsidR="00282C15" w:rsidRDefault="00282C15" w:rsidP="00282C15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:rsidR="000732E1" w:rsidRDefault="00282C15" w:rsidP="000732E1">
      <w:pPr>
        <w:tabs>
          <w:tab w:val="left" w:pos="10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cuenta de Maquinaria, Otros Equipos y Herramientas 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732E1" w:rsidRPr="00DC7DA3" w:rsidTr="00F55A33">
        <w:tc>
          <w:tcPr>
            <w:tcW w:w="4489" w:type="dxa"/>
          </w:tcPr>
          <w:p w:rsidR="000732E1" w:rsidRPr="00DC7DA3" w:rsidRDefault="000732E1" w:rsidP="00F55A3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:rsidR="000732E1" w:rsidRPr="00DC7DA3" w:rsidRDefault="000732E1" w:rsidP="00F55A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0732E1" w:rsidRPr="00DC7DA3" w:rsidRDefault="000732E1" w:rsidP="00F55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0732E1" w:rsidRPr="00DC7DA3" w:rsidTr="00F55A33">
        <w:tc>
          <w:tcPr>
            <w:tcW w:w="4489" w:type="dxa"/>
          </w:tcPr>
          <w:p w:rsidR="000732E1" w:rsidRPr="00DC7DA3" w:rsidRDefault="00282C15" w:rsidP="00F55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Sistemas de Aire Acondicionado, Calefacción y Refrigeración Industrial y Comercial</w:t>
            </w:r>
          </w:p>
        </w:tc>
        <w:tc>
          <w:tcPr>
            <w:tcW w:w="4489" w:type="dxa"/>
          </w:tcPr>
          <w:p w:rsidR="000732E1" w:rsidRPr="00DC7DA3" w:rsidRDefault="00282C15" w:rsidP="00F55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13,148.00</w:t>
            </w:r>
          </w:p>
        </w:tc>
      </w:tr>
      <w:tr w:rsidR="000732E1" w:rsidRPr="00DC7DA3" w:rsidTr="00F55A33">
        <w:tc>
          <w:tcPr>
            <w:tcW w:w="4489" w:type="dxa"/>
          </w:tcPr>
          <w:p w:rsidR="000732E1" w:rsidRPr="00DC7DA3" w:rsidRDefault="000732E1" w:rsidP="00F55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:rsidR="000732E1" w:rsidRPr="00DC7DA3" w:rsidRDefault="00282C15" w:rsidP="00F55A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13,148.00</w:t>
            </w:r>
          </w:p>
        </w:tc>
      </w:tr>
    </w:tbl>
    <w:p w:rsidR="000732E1" w:rsidRDefault="000732E1" w:rsidP="00EB2E87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:rsidR="00DC7DA3" w:rsidRPr="00DC7DA3" w:rsidRDefault="00DC7DA3" w:rsidP="00EB2E87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:rsidR="00DC7DA3" w:rsidRDefault="003718DA" w:rsidP="003718DA">
      <w:pPr>
        <w:pStyle w:val="Prrafodelista"/>
        <w:numPr>
          <w:ilvl w:val="0"/>
          <w:numId w:val="1"/>
        </w:numPr>
        <w:tabs>
          <w:tab w:val="left" w:pos="1050"/>
        </w:tabs>
        <w:jc w:val="center"/>
        <w:rPr>
          <w:rFonts w:ascii="Arial" w:hAnsi="Arial" w:cs="Arial"/>
          <w:b/>
          <w:sz w:val="24"/>
          <w:szCs w:val="24"/>
        </w:rPr>
      </w:pPr>
      <w:r w:rsidRPr="003718DA">
        <w:rPr>
          <w:rFonts w:ascii="Arial" w:hAnsi="Arial" w:cs="Arial"/>
          <w:b/>
          <w:sz w:val="24"/>
          <w:szCs w:val="24"/>
        </w:rPr>
        <w:t>NOTAS DE MEMORIA (CUENTAS DE ORDEN)</w:t>
      </w:r>
    </w:p>
    <w:p w:rsidR="003718DA" w:rsidRDefault="003718DA" w:rsidP="003718DA">
      <w:pPr>
        <w:pStyle w:val="Prrafodelista"/>
        <w:tabs>
          <w:tab w:val="left" w:pos="1050"/>
        </w:tabs>
        <w:rPr>
          <w:rFonts w:ascii="Arial" w:hAnsi="Arial" w:cs="Arial"/>
          <w:b/>
          <w:sz w:val="24"/>
          <w:szCs w:val="24"/>
        </w:rPr>
      </w:pPr>
    </w:p>
    <w:p w:rsidR="003718DA" w:rsidRDefault="003718DA" w:rsidP="003718DA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 w:rsidRPr="003718DA">
        <w:rPr>
          <w:rFonts w:ascii="Arial" w:hAnsi="Arial" w:cs="Arial"/>
          <w:sz w:val="24"/>
          <w:szCs w:val="24"/>
        </w:rPr>
        <w:t>Las cuentas de orden se utilizan para registrar movimientos de valores que no afectan o modifican el balance del ente contable, sin embargo, su</w:t>
      </w:r>
      <w:r w:rsidR="008544B6">
        <w:rPr>
          <w:rFonts w:ascii="Arial" w:hAnsi="Arial" w:cs="Arial"/>
          <w:sz w:val="24"/>
          <w:szCs w:val="24"/>
        </w:rPr>
        <w:t xml:space="preserve"> incorporación, </w:t>
      </w:r>
      <w:r w:rsidRPr="003718DA">
        <w:rPr>
          <w:rFonts w:ascii="Arial" w:hAnsi="Arial" w:cs="Arial"/>
          <w:sz w:val="24"/>
          <w:szCs w:val="24"/>
        </w:rPr>
        <w:t xml:space="preserve"> en libros es necesaria con fines de recordatorio contable, de control y en general sobre los aspectos administrativos o bien para consignar sus derechos o responsabilidades contingentes que puedan o no presentarse en el futuro. </w:t>
      </w:r>
    </w:p>
    <w:p w:rsidR="003718DA" w:rsidRDefault="003718DA" w:rsidP="003718DA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caso del Sistema Municipal Para el Desarrollo Integral De la Familia de Bahía de Banderas Nayarit en </w:t>
      </w:r>
      <w:r w:rsidR="00D32113">
        <w:rPr>
          <w:rFonts w:ascii="Arial" w:hAnsi="Arial" w:cs="Arial"/>
          <w:sz w:val="24"/>
          <w:szCs w:val="24"/>
        </w:rPr>
        <w:t>este apartado</w:t>
      </w:r>
      <w:r w:rsidR="008C6E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se presenta la información registrada en Cuentas de Orden relacionada a la Ley de Ingresos y sus diferentes modificaciones</w:t>
      </w:r>
      <w:r w:rsidR="00E25FF8">
        <w:rPr>
          <w:rFonts w:ascii="Arial" w:hAnsi="Arial" w:cs="Arial"/>
          <w:sz w:val="24"/>
          <w:szCs w:val="24"/>
        </w:rPr>
        <w:t xml:space="preserve"> y aprobaciones, así como lo relacionado con el Presupuesto de Egresos, sus aprobaciones modificaciones y alcances dura</w:t>
      </w:r>
      <w:r w:rsidR="005B7C9D">
        <w:rPr>
          <w:rFonts w:ascii="Arial" w:hAnsi="Arial" w:cs="Arial"/>
          <w:sz w:val="24"/>
          <w:szCs w:val="24"/>
        </w:rPr>
        <w:t>nte el ejercicio 2020</w:t>
      </w:r>
      <w:r w:rsidR="00E25FF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520E08" w:rsidRDefault="00520E08" w:rsidP="003718DA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:rsidR="00DC60A9" w:rsidRDefault="00DC60A9" w:rsidP="003718DA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:rsidR="00925524" w:rsidRDefault="00925524" w:rsidP="003718DA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:rsidR="007E62FB" w:rsidRDefault="007E62FB" w:rsidP="003718DA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:rsidR="00DC60A9" w:rsidRPr="002E4F86" w:rsidRDefault="00DC60A9" w:rsidP="00DC60A9">
      <w:pPr>
        <w:tabs>
          <w:tab w:val="left" w:pos="1050"/>
        </w:tabs>
        <w:jc w:val="both"/>
        <w:rPr>
          <w:rFonts w:ascii="Arial" w:hAnsi="Arial" w:cs="Arial"/>
          <w:b/>
          <w:sz w:val="24"/>
          <w:szCs w:val="24"/>
        </w:rPr>
      </w:pPr>
      <w:r w:rsidRPr="002E4F86">
        <w:rPr>
          <w:rFonts w:ascii="Arial" w:hAnsi="Arial" w:cs="Arial"/>
          <w:b/>
          <w:sz w:val="24"/>
          <w:szCs w:val="24"/>
        </w:rPr>
        <w:t>Presupuesto de Ingresos</w:t>
      </w:r>
    </w:p>
    <w:p w:rsidR="00DC60A9" w:rsidRDefault="0057073F" w:rsidP="00DC60A9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1 de Enero</w:t>
      </w:r>
      <w:r w:rsidR="008A3CB5">
        <w:rPr>
          <w:rFonts w:ascii="Arial" w:hAnsi="Arial" w:cs="Arial"/>
          <w:sz w:val="24"/>
          <w:szCs w:val="24"/>
        </w:rPr>
        <w:t xml:space="preserve"> al 31</w:t>
      </w:r>
      <w:r w:rsidR="00435FCD">
        <w:rPr>
          <w:rFonts w:ascii="Arial" w:hAnsi="Arial" w:cs="Arial"/>
          <w:sz w:val="24"/>
          <w:szCs w:val="24"/>
        </w:rPr>
        <w:t xml:space="preserve"> de </w:t>
      </w:r>
      <w:r w:rsidR="008A3CB5">
        <w:rPr>
          <w:rFonts w:ascii="Arial" w:hAnsi="Arial" w:cs="Arial"/>
          <w:sz w:val="24"/>
          <w:szCs w:val="24"/>
        </w:rPr>
        <w:t>Diciembre</w:t>
      </w:r>
      <w:r>
        <w:rPr>
          <w:rFonts w:ascii="Arial" w:hAnsi="Arial" w:cs="Arial"/>
          <w:sz w:val="24"/>
          <w:szCs w:val="24"/>
        </w:rPr>
        <w:t xml:space="preserve"> del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DC60A9" w:rsidTr="00F63974">
        <w:tc>
          <w:tcPr>
            <w:tcW w:w="1795" w:type="dxa"/>
          </w:tcPr>
          <w:p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Estimado</w:t>
            </w:r>
          </w:p>
        </w:tc>
        <w:tc>
          <w:tcPr>
            <w:tcW w:w="1795" w:type="dxa"/>
          </w:tcPr>
          <w:p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Ampliaciones y Reducciones</w:t>
            </w:r>
          </w:p>
        </w:tc>
        <w:tc>
          <w:tcPr>
            <w:tcW w:w="1796" w:type="dxa"/>
          </w:tcPr>
          <w:p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Modificado</w:t>
            </w:r>
          </w:p>
        </w:tc>
        <w:tc>
          <w:tcPr>
            <w:tcW w:w="1796" w:type="dxa"/>
          </w:tcPr>
          <w:p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Devengado</w:t>
            </w:r>
          </w:p>
        </w:tc>
        <w:tc>
          <w:tcPr>
            <w:tcW w:w="1796" w:type="dxa"/>
          </w:tcPr>
          <w:p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Recaudado</w:t>
            </w:r>
          </w:p>
        </w:tc>
      </w:tr>
      <w:tr w:rsidR="00DC60A9" w:rsidTr="00F63974">
        <w:tc>
          <w:tcPr>
            <w:tcW w:w="1795" w:type="dxa"/>
          </w:tcPr>
          <w:p w:rsidR="00DC60A9" w:rsidRDefault="00883ECA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DC60A9">
              <w:rPr>
                <w:rFonts w:ascii="Arial" w:hAnsi="Arial" w:cs="Arial"/>
                <w:sz w:val="24"/>
                <w:szCs w:val="24"/>
              </w:rPr>
              <w:t>,000,000.00</w:t>
            </w:r>
          </w:p>
        </w:tc>
        <w:tc>
          <w:tcPr>
            <w:tcW w:w="1795" w:type="dxa"/>
          </w:tcPr>
          <w:p w:rsidR="00DC60A9" w:rsidRDefault="005B7C9D" w:rsidP="005B7C9D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454,000.00</w:t>
            </w:r>
          </w:p>
        </w:tc>
        <w:tc>
          <w:tcPr>
            <w:tcW w:w="1796" w:type="dxa"/>
          </w:tcPr>
          <w:p w:rsidR="00DC60A9" w:rsidRDefault="005B7C9D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55,454,000.00</w:t>
            </w:r>
          </w:p>
        </w:tc>
        <w:tc>
          <w:tcPr>
            <w:tcW w:w="1796" w:type="dxa"/>
          </w:tcPr>
          <w:p w:rsidR="00DC60A9" w:rsidRDefault="008A3CB5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39,217,558.06</w:t>
            </w:r>
          </w:p>
        </w:tc>
        <w:tc>
          <w:tcPr>
            <w:tcW w:w="1796" w:type="dxa"/>
          </w:tcPr>
          <w:p w:rsidR="00DC60A9" w:rsidRDefault="008A3CB5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39,217,558.06</w:t>
            </w:r>
          </w:p>
        </w:tc>
      </w:tr>
    </w:tbl>
    <w:p w:rsidR="00DC60A9" w:rsidRDefault="00DC60A9" w:rsidP="00DC60A9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:rsidR="00DC60A9" w:rsidRDefault="00DC60A9" w:rsidP="00DC60A9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:rsidR="00DC60A9" w:rsidRDefault="00DC60A9" w:rsidP="00DC60A9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:rsidR="00DC60A9" w:rsidRPr="002E4F86" w:rsidRDefault="00DC60A9" w:rsidP="00DC60A9">
      <w:pPr>
        <w:tabs>
          <w:tab w:val="left" w:pos="1050"/>
        </w:tabs>
        <w:jc w:val="both"/>
        <w:rPr>
          <w:rFonts w:ascii="Arial" w:hAnsi="Arial" w:cs="Arial"/>
          <w:b/>
          <w:sz w:val="24"/>
          <w:szCs w:val="24"/>
        </w:rPr>
      </w:pPr>
      <w:r w:rsidRPr="002E4F86">
        <w:rPr>
          <w:rFonts w:ascii="Arial" w:hAnsi="Arial" w:cs="Arial"/>
          <w:b/>
          <w:sz w:val="24"/>
          <w:szCs w:val="24"/>
        </w:rPr>
        <w:t>Presupuesto de Egresos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DC60A9" w:rsidTr="00F63974">
        <w:tc>
          <w:tcPr>
            <w:tcW w:w="1795" w:type="dxa"/>
          </w:tcPr>
          <w:p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Aprobado</w:t>
            </w:r>
          </w:p>
        </w:tc>
        <w:tc>
          <w:tcPr>
            <w:tcW w:w="1795" w:type="dxa"/>
          </w:tcPr>
          <w:p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Ampliaciones y Reducciones</w:t>
            </w:r>
          </w:p>
        </w:tc>
        <w:tc>
          <w:tcPr>
            <w:tcW w:w="1796" w:type="dxa"/>
          </w:tcPr>
          <w:p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Modificado</w:t>
            </w:r>
          </w:p>
        </w:tc>
        <w:tc>
          <w:tcPr>
            <w:tcW w:w="1796" w:type="dxa"/>
          </w:tcPr>
          <w:p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Devengado</w:t>
            </w:r>
          </w:p>
        </w:tc>
        <w:tc>
          <w:tcPr>
            <w:tcW w:w="1796" w:type="dxa"/>
          </w:tcPr>
          <w:p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Pagado</w:t>
            </w:r>
          </w:p>
        </w:tc>
      </w:tr>
      <w:tr w:rsidR="00DC60A9" w:rsidTr="00F63974">
        <w:tc>
          <w:tcPr>
            <w:tcW w:w="1795" w:type="dxa"/>
          </w:tcPr>
          <w:p w:rsidR="00DC60A9" w:rsidRDefault="00883ECA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DC60A9">
              <w:rPr>
                <w:rFonts w:ascii="Arial" w:hAnsi="Arial" w:cs="Arial"/>
                <w:sz w:val="24"/>
                <w:szCs w:val="24"/>
              </w:rPr>
              <w:t>,000,000.00</w:t>
            </w:r>
          </w:p>
        </w:tc>
        <w:tc>
          <w:tcPr>
            <w:tcW w:w="1795" w:type="dxa"/>
          </w:tcPr>
          <w:p w:rsidR="00DC60A9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</w:tcPr>
          <w:p w:rsidR="00DC60A9" w:rsidRDefault="00883ECA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DC60A9">
              <w:rPr>
                <w:rFonts w:ascii="Arial" w:hAnsi="Arial" w:cs="Arial"/>
                <w:sz w:val="24"/>
                <w:szCs w:val="24"/>
              </w:rPr>
              <w:t>,000,000.00</w:t>
            </w:r>
          </w:p>
        </w:tc>
        <w:tc>
          <w:tcPr>
            <w:tcW w:w="1796" w:type="dxa"/>
          </w:tcPr>
          <w:p w:rsidR="00DC60A9" w:rsidRDefault="00240D8E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39,669,840.78</w:t>
            </w:r>
          </w:p>
        </w:tc>
        <w:tc>
          <w:tcPr>
            <w:tcW w:w="1796" w:type="dxa"/>
          </w:tcPr>
          <w:p w:rsidR="00DC60A9" w:rsidRDefault="00240D8E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39,669,840.78</w:t>
            </w:r>
          </w:p>
        </w:tc>
      </w:tr>
    </w:tbl>
    <w:p w:rsidR="00DC60A9" w:rsidRDefault="00DC60A9" w:rsidP="00DC60A9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:rsidR="00FD02B7" w:rsidRDefault="00FD02B7" w:rsidP="003718DA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:rsidR="00FD02B7" w:rsidRDefault="00FD02B7" w:rsidP="003718DA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:rsidR="00520E08" w:rsidRDefault="00520E08" w:rsidP="00520E08">
      <w:pPr>
        <w:pStyle w:val="Prrafodelista"/>
        <w:numPr>
          <w:ilvl w:val="0"/>
          <w:numId w:val="1"/>
        </w:numPr>
        <w:tabs>
          <w:tab w:val="left" w:pos="1050"/>
        </w:tabs>
        <w:jc w:val="center"/>
        <w:rPr>
          <w:rFonts w:ascii="Arial" w:hAnsi="Arial" w:cs="Arial"/>
          <w:b/>
          <w:sz w:val="24"/>
          <w:szCs w:val="24"/>
        </w:rPr>
      </w:pPr>
      <w:r w:rsidRPr="00520E08">
        <w:rPr>
          <w:rFonts w:ascii="Arial" w:hAnsi="Arial" w:cs="Arial"/>
          <w:b/>
          <w:sz w:val="24"/>
          <w:szCs w:val="24"/>
        </w:rPr>
        <w:t>NOTAS DE GESTION ADMINISTRATIVA</w:t>
      </w:r>
    </w:p>
    <w:p w:rsidR="00260EDB" w:rsidRDefault="00260EDB" w:rsidP="00260EDB">
      <w:pPr>
        <w:pStyle w:val="Prrafodelista"/>
        <w:tabs>
          <w:tab w:val="left" w:pos="1050"/>
        </w:tabs>
        <w:rPr>
          <w:rFonts w:ascii="Arial" w:hAnsi="Arial" w:cs="Arial"/>
          <w:b/>
          <w:sz w:val="24"/>
          <w:szCs w:val="24"/>
        </w:rPr>
      </w:pPr>
    </w:p>
    <w:p w:rsidR="009B48BC" w:rsidRPr="00853881" w:rsidRDefault="00260EDB" w:rsidP="00853881">
      <w:pPr>
        <w:jc w:val="both"/>
        <w:rPr>
          <w:rFonts w:ascii="Arial" w:hAnsi="Arial" w:cs="Arial"/>
          <w:b/>
          <w:sz w:val="24"/>
          <w:szCs w:val="24"/>
        </w:rPr>
      </w:pPr>
      <w:r w:rsidRPr="00853881">
        <w:rPr>
          <w:rFonts w:ascii="Arial" w:hAnsi="Arial" w:cs="Arial"/>
          <w:b/>
          <w:sz w:val="24"/>
          <w:szCs w:val="24"/>
        </w:rPr>
        <w:t>1.- I</w:t>
      </w:r>
      <w:r w:rsidR="009B48BC" w:rsidRPr="00853881">
        <w:rPr>
          <w:rFonts w:ascii="Arial" w:hAnsi="Arial" w:cs="Arial"/>
          <w:b/>
          <w:sz w:val="24"/>
          <w:szCs w:val="24"/>
        </w:rPr>
        <w:t>ntroducción</w:t>
      </w:r>
    </w:p>
    <w:p w:rsidR="009B48BC" w:rsidRPr="009B48BC" w:rsidRDefault="004E458B" w:rsidP="009B4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Sistema Municipal para el Desarrollo Integral de la F</w:t>
      </w:r>
      <w:r w:rsidR="009B48BC" w:rsidRPr="009B48BC">
        <w:rPr>
          <w:rFonts w:ascii="Arial" w:hAnsi="Arial" w:cs="Arial"/>
          <w:sz w:val="24"/>
          <w:szCs w:val="24"/>
        </w:rPr>
        <w:t xml:space="preserve">amilia de </w:t>
      </w:r>
      <w:r w:rsidR="009B48B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ahía de B</w:t>
      </w:r>
      <w:r w:rsidR="009B48BC" w:rsidRPr="009B48BC">
        <w:rPr>
          <w:rFonts w:ascii="Arial" w:hAnsi="Arial" w:cs="Arial"/>
          <w:sz w:val="24"/>
          <w:szCs w:val="24"/>
        </w:rPr>
        <w:t>anderas es un ente público el cual fue creado con el fin de apoyar a las c</w:t>
      </w:r>
      <w:r w:rsidR="001C7BDE">
        <w:rPr>
          <w:rFonts w:ascii="Arial" w:hAnsi="Arial" w:cs="Arial"/>
          <w:sz w:val="24"/>
          <w:szCs w:val="24"/>
        </w:rPr>
        <w:t>omunidades más vulnerables del M</w:t>
      </w:r>
      <w:r w:rsidR="009B48BC" w:rsidRPr="009B48BC">
        <w:rPr>
          <w:rFonts w:ascii="Arial" w:hAnsi="Arial" w:cs="Arial"/>
          <w:sz w:val="24"/>
          <w:szCs w:val="24"/>
        </w:rPr>
        <w:t>unicipio.</w:t>
      </w:r>
    </w:p>
    <w:p w:rsidR="003576AB" w:rsidRDefault="009B48BC" w:rsidP="009B4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C7BDE">
        <w:rPr>
          <w:rFonts w:ascii="Arial" w:hAnsi="Arial" w:cs="Arial"/>
          <w:sz w:val="24"/>
          <w:szCs w:val="24"/>
        </w:rPr>
        <w:t>os Estados F</w:t>
      </w:r>
      <w:r w:rsidRPr="009B48BC">
        <w:rPr>
          <w:rFonts w:ascii="Arial" w:hAnsi="Arial" w:cs="Arial"/>
          <w:sz w:val="24"/>
          <w:szCs w:val="24"/>
        </w:rPr>
        <w:t xml:space="preserve">inancieros de esta </w:t>
      </w:r>
      <w:r>
        <w:rPr>
          <w:rFonts w:ascii="Arial" w:hAnsi="Arial" w:cs="Arial"/>
          <w:sz w:val="24"/>
          <w:szCs w:val="24"/>
        </w:rPr>
        <w:t>institución proporcionan información para la toma de decisiones, se resume la información de todas las operaciones registradas en la contabilidad y por ende producir información útil para la toma de decisiones oportunas. El objetivo es la relevación del contexto y de los aspectos económicos financieros más relevantes que</w:t>
      </w:r>
      <w:r w:rsidR="00FD02B7">
        <w:rPr>
          <w:rFonts w:ascii="Arial" w:hAnsi="Arial" w:cs="Arial"/>
          <w:sz w:val="24"/>
          <w:szCs w:val="24"/>
        </w:rPr>
        <w:t xml:space="preserve"> influyen en la toma del mismo.</w:t>
      </w:r>
    </w:p>
    <w:p w:rsidR="00DC60A9" w:rsidRDefault="00DC60A9" w:rsidP="009B48BC">
      <w:pPr>
        <w:jc w:val="both"/>
        <w:rPr>
          <w:rFonts w:ascii="Arial" w:hAnsi="Arial" w:cs="Arial"/>
          <w:sz w:val="24"/>
          <w:szCs w:val="24"/>
        </w:rPr>
      </w:pPr>
    </w:p>
    <w:p w:rsidR="00FD02B7" w:rsidRPr="009B48BC" w:rsidRDefault="00FD02B7" w:rsidP="009B48BC">
      <w:pPr>
        <w:jc w:val="both"/>
        <w:rPr>
          <w:rFonts w:ascii="Arial" w:hAnsi="Arial" w:cs="Arial"/>
          <w:sz w:val="24"/>
          <w:szCs w:val="24"/>
        </w:rPr>
      </w:pPr>
    </w:p>
    <w:p w:rsidR="009B48BC" w:rsidRPr="00260EDB" w:rsidRDefault="00260EDB" w:rsidP="0085388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2.- </w:t>
      </w:r>
      <w:r w:rsidR="009B48BC" w:rsidRPr="00260EDB">
        <w:rPr>
          <w:rFonts w:ascii="Arial" w:hAnsi="Arial" w:cs="Arial"/>
          <w:b/>
          <w:sz w:val="24"/>
          <w:szCs w:val="24"/>
        </w:rPr>
        <w:t>PANORAMA ECONOMICO Y FINANCIERO</w:t>
      </w:r>
    </w:p>
    <w:p w:rsidR="009B48BC" w:rsidRPr="009B48BC" w:rsidRDefault="009B48BC" w:rsidP="009B48B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B48BC">
        <w:rPr>
          <w:rFonts w:ascii="Arial" w:hAnsi="Arial" w:cs="Arial"/>
          <w:sz w:val="24"/>
          <w:szCs w:val="24"/>
        </w:rPr>
        <w:t>l sistema municipal para el desarrollo integral de la familia de bahía de banderas obtiene su ingreso única y exclusivamente subsidiado mensualmente  por el municipio de bahía de banderas para realizar sus operaciones diarias.</w:t>
      </w:r>
    </w:p>
    <w:p w:rsidR="009B48BC" w:rsidRPr="009B48BC" w:rsidRDefault="009B48BC" w:rsidP="009B4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B48BC">
        <w:rPr>
          <w:rFonts w:ascii="Arial" w:hAnsi="Arial" w:cs="Arial"/>
          <w:sz w:val="24"/>
          <w:szCs w:val="24"/>
        </w:rPr>
        <w:t>e  obtienen unos ingresos variables de donaciones y cuotas por multas de alco</w:t>
      </w:r>
      <w:r>
        <w:rPr>
          <w:rFonts w:ascii="Arial" w:hAnsi="Arial" w:cs="Arial"/>
          <w:sz w:val="24"/>
          <w:szCs w:val="24"/>
        </w:rPr>
        <w:t>ho</w:t>
      </w:r>
      <w:r w:rsidRPr="009B48BC">
        <w:rPr>
          <w:rFonts w:ascii="Arial" w:hAnsi="Arial" w:cs="Arial"/>
          <w:sz w:val="24"/>
          <w:szCs w:val="24"/>
        </w:rPr>
        <w:t>límetro destinadas para gastos de  casa hogar para niños</w:t>
      </w:r>
      <w:r w:rsidR="00B06C86">
        <w:rPr>
          <w:rFonts w:ascii="Arial" w:hAnsi="Arial" w:cs="Arial"/>
          <w:sz w:val="24"/>
          <w:szCs w:val="24"/>
        </w:rPr>
        <w:t>.</w:t>
      </w:r>
    </w:p>
    <w:p w:rsidR="00520E08" w:rsidRDefault="00260EDB" w:rsidP="00853881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3.- AUTORIZACION E HISTORIA</w:t>
      </w:r>
    </w:p>
    <w:p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260EDB">
        <w:rPr>
          <w:rFonts w:ascii="Arial" w:hAnsi="Arial" w:cs="Arial"/>
          <w:sz w:val="24"/>
          <w:szCs w:val="24"/>
        </w:rPr>
        <w:t>a fecha de creación d</w:t>
      </w:r>
      <w:r>
        <w:rPr>
          <w:rFonts w:ascii="Arial" w:hAnsi="Arial" w:cs="Arial"/>
          <w:sz w:val="24"/>
          <w:szCs w:val="24"/>
        </w:rPr>
        <w:t>el Sistema Municipal para el Desarrollo Integral de la F</w:t>
      </w:r>
      <w:r w:rsidRPr="00260EDB">
        <w:rPr>
          <w:rFonts w:ascii="Arial" w:hAnsi="Arial" w:cs="Arial"/>
          <w:sz w:val="24"/>
          <w:szCs w:val="24"/>
        </w:rPr>
        <w:t xml:space="preserve">amilia de </w:t>
      </w:r>
      <w:r>
        <w:rPr>
          <w:rFonts w:ascii="Arial" w:hAnsi="Arial" w:cs="Arial"/>
          <w:sz w:val="24"/>
          <w:szCs w:val="24"/>
        </w:rPr>
        <w:t>B</w:t>
      </w:r>
      <w:r w:rsidRPr="00260EDB">
        <w:rPr>
          <w:rFonts w:ascii="Arial" w:hAnsi="Arial" w:cs="Arial"/>
          <w:sz w:val="24"/>
          <w:szCs w:val="24"/>
        </w:rPr>
        <w:t>ahía de banderas fue el día 25 de mayo del 1991 que fue la fech</w:t>
      </w:r>
      <w:r>
        <w:rPr>
          <w:rFonts w:ascii="Arial" w:hAnsi="Arial" w:cs="Arial"/>
          <w:sz w:val="24"/>
          <w:szCs w:val="24"/>
        </w:rPr>
        <w:t>a que se consolido el vigésimo A</w:t>
      </w:r>
      <w:r w:rsidRPr="00260EDB">
        <w:rPr>
          <w:rFonts w:ascii="Arial" w:hAnsi="Arial" w:cs="Arial"/>
          <w:sz w:val="24"/>
          <w:szCs w:val="24"/>
        </w:rPr>
        <w:t>yuntamiento en Nayarit.</w:t>
      </w:r>
    </w:p>
    <w:p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Bahía de Banderas se localiza  en el Estado de Nayarit, contando con una superficie de 77.3 km2, equivalente al 2.8% del total del Estado. Limita al Norte con el Municipio de Compostela, mientras que al Este con los municipios de Puerto Vallarta y San Sebastián del Oeste, ambos pertenecientes a Jalisco.</w:t>
      </w:r>
    </w:p>
    <w:p w:rsidR="00F7436D" w:rsidRDefault="00F7436D" w:rsidP="00260EDB">
      <w:pPr>
        <w:jc w:val="both"/>
        <w:rPr>
          <w:rFonts w:ascii="Arial" w:hAnsi="Arial" w:cs="Arial"/>
          <w:sz w:val="24"/>
          <w:szCs w:val="24"/>
        </w:rPr>
      </w:pPr>
    </w:p>
    <w:p w:rsidR="00FD0775" w:rsidRDefault="00FD0775" w:rsidP="00260EDB">
      <w:pPr>
        <w:jc w:val="both"/>
        <w:rPr>
          <w:rFonts w:ascii="Arial" w:hAnsi="Arial" w:cs="Arial"/>
          <w:sz w:val="24"/>
          <w:szCs w:val="24"/>
        </w:rPr>
      </w:pPr>
    </w:p>
    <w:p w:rsidR="00FD0775" w:rsidRPr="00260EDB" w:rsidRDefault="00FD0775" w:rsidP="00260EDB">
      <w:pPr>
        <w:jc w:val="both"/>
        <w:rPr>
          <w:rFonts w:ascii="Arial" w:hAnsi="Arial" w:cs="Arial"/>
          <w:sz w:val="24"/>
          <w:szCs w:val="24"/>
        </w:rPr>
      </w:pPr>
    </w:p>
    <w:p w:rsidR="005E1F86" w:rsidRPr="00853881" w:rsidRDefault="00853881" w:rsidP="0085388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4.- </w:t>
      </w:r>
      <w:r w:rsidR="005E1F86" w:rsidRPr="00853881">
        <w:rPr>
          <w:rFonts w:ascii="Arial" w:hAnsi="Arial" w:cs="Arial"/>
          <w:b/>
          <w:sz w:val="24"/>
          <w:szCs w:val="24"/>
        </w:rPr>
        <w:t>ORGANIZACIÓN</w:t>
      </w:r>
    </w:p>
    <w:p w:rsidR="005E1F86" w:rsidRPr="009F743B" w:rsidRDefault="005E1F86" w:rsidP="005E1F86">
      <w:pPr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 w:rsidRPr="009F743B">
        <w:rPr>
          <w:rFonts w:ascii="Arial" w:hAnsi="Arial" w:cs="Arial"/>
          <w:b/>
          <w:sz w:val="24"/>
          <w:szCs w:val="24"/>
        </w:rPr>
        <w:t xml:space="preserve">a)  OBJETO SOCIAL.  </w:t>
      </w:r>
    </w:p>
    <w:p w:rsidR="005E1F86" w:rsidRPr="009F743B" w:rsidRDefault="005E1F86" w:rsidP="005E1F86">
      <w:pPr>
        <w:jc w:val="both"/>
        <w:rPr>
          <w:rFonts w:ascii="Arial" w:hAnsi="Arial" w:cs="Arial"/>
          <w:sz w:val="24"/>
          <w:szCs w:val="24"/>
        </w:rPr>
      </w:pPr>
      <w:r w:rsidRPr="009F743B">
        <w:rPr>
          <w:rFonts w:ascii="Arial" w:hAnsi="Arial" w:cs="Arial"/>
          <w:sz w:val="24"/>
          <w:szCs w:val="24"/>
        </w:rPr>
        <w:t xml:space="preserve">Nuestra institución está creada para dar asistencia social a todos los habitantes del municipio de </w:t>
      </w:r>
      <w:r>
        <w:rPr>
          <w:rFonts w:ascii="Arial" w:hAnsi="Arial" w:cs="Arial"/>
          <w:sz w:val="24"/>
          <w:szCs w:val="24"/>
        </w:rPr>
        <w:t>B</w:t>
      </w:r>
      <w:r w:rsidRPr="009F743B">
        <w:rPr>
          <w:rFonts w:ascii="Arial" w:hAnsi="Arial" w:cs="Arial"/>
          <w:sz w:val="24"/>
          <w:szCs w:val="24"/>
        </w:rPr>
        <w:t>ahía de banderas en particular a las comunidades más vulnerables.</w:t>
      </w:r>
    </w:p>
    <w:p w:rsidR="005E1F86" w:rsidRPr="009F743B" w:rsidRDefault="005E1F86" w:rsidP="005E1F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9F743B">
        <w:rPr>
          <w:rFonts w:ascii="Arial" w:hAnsi="Arial" w:cs="Arial"/>
          <w:b/>
          <w:sz w:val="24"/>
          <w:szCs w:val="24"/>
        </w:rPr>
        <w:t>principal actividad.</w:t>
      </w:r>
    </w:p>
    <w:p w:rsidR="005E1F86" w:rsidRPr="009F743B" w:rsidRDefault="005E1F86" w:rsidP="005E1F86">
      <w:pPr>
        <w:pStyle w:val="Prrafodelista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F743B">
        <w:rPr>
          <w:rFonts w:ascii="Arial" w:hAnsi="Arial" w:cs="Arial"/>
          <w:sz w:val="24"/>
          <w:szCs w:val="24"/>
        </w:rPr>
        <w:t>tención, seguimientos</w:t>
      </w:r>
      <w:r>
        <w:rPr>
          <w:rFonts w:ascii="Arial" w:hAnsi="Arial" w:cs="Arial"/>
          <w:sz w:val="24"/>
          <w:szCs w:val="24"/>
        </w:rPr>
        <w:t>,</w:t>
      </w:r>
      <w:r w:rsidRPr="009F743B">
        <w:rPr>
          <w:rFonts w:ascii="Arial" w:hAnsi="Arial" w:cs="Arial"/>
          <w:sz w:val="24"/>
          <w:szCs w:val="24"/>
        </w:rPr>
        <w:t xml:space="preserve"> asesorías</w:t>
      </w:r>
      <w:r>
        <w:rPr>
          <w:rFonts w:ascii="Arial" w:hAnsi="Arial" w:cs="Arial"/>
          <w:sz w:val="24"/>
          <w:szCs w:val="24"/>
        </w:rPr>
        <w:t xml:space="preserve"> y terapias físicas</w:t>
      </w:r>
      <w:r w:rsidRPr="009F743B">
        <w:rPr>
          <w:rFonts w:ascii="Arial" w:hAnsi="Arial" w:cs="Arial"/>
          <w:sz w:val="24"/>
          <w:szCs w:val="24"/>
        </w:rPr>
        <w:t xml:space="preserve"> a las personas más vulnerables del municipio de </w:t>
      </w:r>
      <w:r>
        <w:rPr>
          <w:rFonts w:ascii="Arial" w:hAnsi="Arial" w:cs="Arial"/>
          <w:sz w:val="24"/>
          <w:szCs w:val="24"/>
        </w:rPr>
        <w:t>B</w:t>
      </w:r>
      <w:r w:rsidRPr="009F743B">
        <w:rPr>
          <w:rFonts w:ascii="Arial" w:hAnsi="Arial" w:cs="Arial"/>
          <w:sz w:val="24"/>
          <w:szCs w:val="24"/>
        </w:rPr>
        <w:t>ahía de banderas.</w:t>
      </w:r>
    </w:p>
    <w:p w:rsidR="005E1F86" w:rsidRPr="009F743B" w:rsidRDefault="005E1F86" w:rsidP="005E1F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9F743B">
        <w:rPr>
          <w:rFonts w:ascii="Arial" w:hAnsi="Arial" w:cs="Arial"/>
          <w:b/>
          <w:sz w:val="24"/>
          <w:szCs w:val="24"/>
        </w:rPr>
        <w:t>ejercicio fiscal.</w:t>
      </w:r>
    </w:p>
    <w:p w:rsidR="000140B4" w:rsidRPr="000140B4" w:rsidRDefault="005E1F86" w:rsidP="000140B4">
      <w:pPr>
        <w:pStyle w:val="Prrafodelista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de </w:t>
      </w:r>
      <w:r w:rsidR="005E5B7C">
        <w:rPr>
          <w:rFonts w:ascii="Arial" w:hAnsi="Arial" w:cs="Arial"/>
          <w:sz w:val="24"/>
          <w:szCs w:val="24"/>
        </w:rPr>
        <w:t>enero</w:t>
      </w:r>
      <w:r w:rsidR="004B14F1">
        <w:rPr>
          <w:rFonts w:ascii="Arial" w:hAnsi="Arial" w:cs="Arial"/>
          <w:sz w:val="24"/>
          <w:szCs w:val="24"/>
        </w:rPr>
        <w:t xml:space="preserve"> al 31</w:t>
      </w:r>
      <w:r w:rsidR="00851A66">
        <w:rPr>
          <w:rFonts w:ascii="Arial" w:hAnsi="Arial" w:cs="Arial"/>
          <w:sz w:val="24"/>
          <w:szCs w:val="24"/>
        </w:rPr>
        <w:t xml:space="preserve"> de </w:t>
      </w:r>
      <w:r w:rsidR="004B14F1">
        <w:rPr>
          <w:rFonts w:ascii="Arial" w:hAnsi="Arial" w:cs="Arial"/>
          <w:sz w:val="24"/>
          <w:szCs w:val="24"/>
        </w:rPr>
        <w:t>Diciembre</w:t>
      </w:r>
      <w:r w:rsidR="00067208">
        <w:rPr>
          <w:rFonts w:ascii="Arial" w:hAnsi="Arial" w:cs="Arial"/>
          <w:sz w:val="24"/>
          <w:szCs w:val="24"/>
        </w:rPr>
        <w:t xml:space="preserve"> de</w:t>
      </w:r>
      <w:r w:rsidR="004B14F1">
        <w:rPr>
          <w:rFonts w:ascii="Arial" w:hAnsi="Arial" w:cs="Arial"/>
          <w:sz w:val="24"/>
          <w:szCs w:val="24"/>
        </w:rPr>
        <w:t>l</w:t>
      </w:r>
      <w:r w:rsidR="00067208">
        <w:rPr>
          <w:rFonts w:ascii="Arial" w:hAnsi="Arial" w:cs="Arial"/>
          <w:sz w:val="24"/>
          <w:szCs w:val="24"/>
        </w:rPr>
        <w:t xml:space="preserve"> 2020</w:t>
      </w:r>
    </w:p>
    <w:p w:rsidR="005E1F86" w:rsidRPr="009F743B" w:rsidRDefault="003D03E6" w:rsidP="005E1F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9F743B">
        <w:rPr>
          <w:rFonts w:ascii="Arial" w:hAnsi="Arial" w:cs="Arial"/>
          <w:b/>
          <w:sz w:val="24"/>
          <w:szCs w:val="24"/>
        </w:rPr>
        <w:t>régimen</w:t>
      </w:r>
      <w:r w:rsidR="005E1F86" w:rsidRPr="009F743B">
        <w:rPr>
          <w:rFonts w:ascii="Arial" w:hAnsi="Arial" w:cs="Arial"/>
          <w:b/>
          <w:sz w:val="24"/>
          <w:szCs w:val="24"/>
        </w:rPr>
        <w:t xml:space="preserve"> </w:t>
      </w:r>
      <w:r w:rsidRPr="009F743B">
        <w:rPr>
          <w:rFonts w:ascii="Arial" w:hAnsi="Arial" w:cs="Arial"/>
          <w:b/>
          <w:sz w:val="24"/>
          <w:szCs w:val="24"/>
        </w:rPr>
        <w:t>jurídico</w:t>
      </w:r>
      <w:r w:rsidR="005E1F86" w:rsidRPr="009F743B">
        <w:rPr>
          <w:rFonts w:ascii="Arial" w:hAnsi="Arial" w:cs="Arial"/>
          <w:b/>
          <w:sz w:val="24"/>
          <w:szCs w:val="24"/>
        </w:rPr>
        <w:t>.</w:t>
      </w:r>
    </w:p>
    <w:p w:rsidR="005E1F86" w:rsidRPr="009F743B" w:rsidRDefault="003D03E6" w:rsidP="005E1F86">
      <w:pPr>
        <w:pStyle w:val="Prrafodelista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E1F86" w:rsidRPr="009F743B">
        <w:rPr>
          <w:rFonts w:ascii="Arial" w:hAnsi="Arial" w:cs="Arial"/>
          <w:sz w:val="24"/>
          <w:szCs w:val="24"/>
        </w:rPr>
        <w:t xml:space="preserve">uestra </w:t>
      </w:r>
      <w:r w:rsidRPr="009F743B">
        <w:rPr>
          <w:rFonts w:ascii="Arial" w:hAnsi="Arial" w:cs="Arial"/>
          <w:sz w:val="24"/>
          <w:szCs w:val="24"/>
        </w:rPr>
        <w:t>institución</w:t>
      </w:r>
      <w:r w:rsidR="005E1F86" w:rsidRPr="009F743B">
        <w:rPr>
          <w:rFonts w:ascii="Arial" w:hAnsi="Arial" w:cs="Arial"/>
          <w:sz w:val="24"/>
          <w:szCs w:val="24"/>
        </w:rPr>
        <w:t xml:space="preserve"> es un organismo </w:t>
      </w:r>
      <w:r w:rsidRPr="009F743B">
        <w:rPr>
          <w:rFonts w:ascii="Arial" w:hAnsi="Arial" w:cs="Arial"/>
          <w:sz w:val="24"/>
          <w:szCs w:val="24"/>
        </w:rPr>
        <w:t>público</w:t>
      </w:r>
      <w:r w:rsidR="005E1F86" w:rsidRPr="009F743B">
        <w:rPr>
          <w:rFonts w:ascii="Arial" w:hAnsi="Arial" w:cs="Arial"/>
          <w:sz w:val="24"/>
          <w:szCs w:val="24"/>
        </w:rPr>
        <w:t xml:space="preserve"> </w:t>
      </w:r>
      <w:r w:rsidRPr="009F743B">
        <w:rPr>
          <w:rFonts w:ascii="Arial" w:hAnsi="Arial" w:cs="Arial"/>
          <w:sz w:val="24"/>
          <w:szCs w:val="24"/>
        </w:rPr>
        <w:t>descentralizado</w:t>
      </w:r>
      <w:r>
        <w:rPr>
          <w:rFonts w:ascii="Arial" w:hAnsi="Arial" w:cs="Arial"/>
          <w:sz w:val="24"/>
          <w:szCs w:val="24"/>
        </w:rPr>
        <w:t>.</w:t>
      </w:r>
      <w:r w:rsidR="005E1F86" w:rsidRPr="009F743B">
        <w:rPr>
          <w:rFonts w:ascii="Arial" w:hAnsi="Arial" w:cs="Arial"/>
          <w:sz w:val="24"/>
          <w:szCs w:val="24"/>
        </w:rPr>
        <w:t xml:space="preserve"> </w:t>
      </w:r>
    </w:p>
    <w:p w:rsidR="005E1F86" w:rsidRDefault="005E1F86" w:rsidP="005E1F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F6B8E">
        <w:rPr>
          <w:rFonts w:ascii="Arial" w:hAnsi="Arial" w:cs="Arial"/>
          <w:b/>
          <w:sz w:val="24"/>
          <w:szCs w:val="24"/>
        </w:rPr>
        <w:t xml:space="preserve">consideraciones fiscales del ente: </w:t>
      </w:r>
      <w:r w:rsidRPr="00FF6B8E">
        <w:rPr>
          <w:rFonts w:ascii="Arial" w:hAnsi="Arial" w:cs="Arial"/>
          <w:sz w:val="24"/>
          <w:szCs w:val="24"/>
        </w:rPr>
        <w:t xml:space="preserve">el tipo de obligaciones que nuestra </w:t>
      </w:r>
      <w:r w:rsidR="00F7436D" w:rsidRPr="00FF6B8E">
        <w:rPr>
          <w:rFonts w:ascii="Arial" w:hAnsi="Arial" w:cs="Arial"/>
          <w:sz w:val="24"/>
          <w:szCs w:val="24"/>
        </w:rPr>
        <w:t>institución</w:t>
      </w:r>
      <w:r w:rsidR="00251C11">
        <w:rPr>
          <w:rFonts w:ascii="Arial" w:hAnsi="Arial" w:cs="Arial"/>
          <w:sz w:val="24"/>
          <w:szCs w:val="24"/>
        </w:rPr>
        <w:t xml:space="preserve"> tiene ante el S</w:t>
      </w:r>
      <w:r w:rsidR="00DD440A">
        <w:rPr>
          <w:rFonts w:ascii="Arial" w:hAnsi="Arial" w:cs="Arial"/>
          <w:sz w:val="24"/>
          <w:szCs w:val="24"/>
        </w:rPr>
        <w:t>AT</w:t>
      </w:r>
      <w:r w:rsidRPr="00FF6B8E">
        <w:rPr>
          <w:rFonts w:ascii="Arial" w:hAnsi="Arial" w:cs="Arial"/>
          <w:sz w:val="24"/>
          <w:szCs w:val="24"/>
        </w:rPr>
        <w:t xml:space="preserve"> son exclusivamente de </w:t>
      </w:r>
      <w:r w:rsidR="00F7436D" w:rsidRPr="00FF6B8E">
        <w:rPr>
          <w:rFonts w:ascii="Arial" w:hAnsi="Arial" w:cs="Arial"/>
          <w:sz w:val="24"/>
          <w:szCs w:val="24"/>
        </w:rPr>
        <w:t>retenciones</w:t>
      </w:r>
      <w:r w:rsidR="00F7436D">
        <w:rPr>
          <w:rFonts w:ascii="Arial" w:hAnsi="Arial" w:cs="Arial"/>
          <w:sz w:val="24"/>
          <w:szCs w:val="24"/>
        </w:rPr>
        <w:t xml:space="preserve"> de ISR (Impuestos sobre la renta)  por salarios.</w:t>
      </w:r>
    </w:p>
    <w:p w:rsidR="00EA57B8" w:rsidRDefault="00EA57B8" w:rsidP="00EA57B8">
      <w:pPr>
        <w:pStyle w:val="Prrafodelista"/>
        <w:ind w:left="1776"/>
        <w:jc w:val="both"/>
        <w:rPr>
          <w:rFonts w:ascii="Arial" w:hAnsi="Arial" w:cs="Arial"/>
          <w:b/>
          <w:sz w:val="24"/>
          <w:szCs w:val="24"/>
        </w:rPr>
      </w:pPr>
    </w:p>
    <w:p w:rsidR="00EA57B8" w:rsidRDefault="00EA57B8" w:rsidP="00EA57B8">
      <w:pPr>
        <w:pStyle w:val="Prrafodelista"/>
        <w:ind w:left="1776"/>
        <w:jc w:val="both"/>
        <w:rPr>
          <w:rFonts w:ascii="Arial" w:hAnsi="Arial" w:cs="Arial"/>
          <w:b/>
          <w:sz w:val="24"/>
          <w:szCs w:val="24"/>
        </w:rPr>
      </w:pPr>
    </w:p>
    <w:p w:rsidR="003F3CF5" w:rsidRDefault="003F3CF5" w:rsidP="00EA57B8">
      <w:pPr>
        <w:pStyle w:val="Prrafodelista"/>
        <w:ind w:left="1776"/>
        <w:jc w:val="both"/>
        <w:rPr>
          <w:rFonts w:ascii="Arial" w:hAnsi="Arial" w:cs="Arial"/>
          <w:b/>
          <w:sz w:val="24"/>
          <w:szCs w:val="24"/>
        </w:rPr>
      </w:pPr>
    </w:p>
    <w:p w:rsidR="003F3CF5" w:rsidRPr="009842AB" w:rsidRDefault="000D3C15" w:rsidP="009842AB">
      <w:pPr>
        <w:jc w:val="both"/>
        <w:rPr>
          <w:rFonts w:ascii="Arial" w:hAnsi="Arial" w:cs="Arial"/>
          <w:b/>
          <w:sz w:val="24"/>
          <w:szCs w:val="24"/>
        </w:rPr>
      </w:pPr>
      <w:r w:rsidRPr="00991C07"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58AB6338" wp14:editId="420A3B07">
            <wp:simplePos x="0" y="0"/>
            <wp:positionH relativeFrom="column">
              <wp:posOffset>-889635</wp:posOffset>
            </wp:positionH>
            <wp:positionV relativeFrom="paragraph">
              <wp:posOffset>938530</wp:posOffset>
            </wp:positionV>
            <wp:extent cx="7334250" cy="5524500"/>
            <wp:effectExtent l="0" t="0" r="19050" b="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2B7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</w:t>
      </w:r>
      <w:r w:rsidRPr="00715DEA">
        <w:rPr>
          <w:rFonts w:ascii="Arial" w:hAnsi="Arial" w:cs="Arial"/>
          <w:sz w:val="24"/>
          <w:szCs w:val="24"/>
        </w:rPr>
        <w:t>structura Organizacional Básica</w:t>
      </w:r>
      <w:r w:rsidR="00915485">
        <w:rPr>
          <w:rFonts w:ascii="Arial" w:hAnsi="Arial" w:cs="Arial"/>
          <w:sz w:val="24"/>
          <w:szCs w:val="24"/>
        </w:rPr>
        <w:t xml:space="preserve"> del 1° de Enero 2020</w:t>
      </w:r>
      <w:r w:rsidR="005F7901">
        <w:rPr>
          <w:rFonts w:ascii="Arial" w:hAnsi="Arial" w:cs="Arial"/>
          <w:sz w:val="24"/>
          <w:szCs w:val="24"/>
        </w:rPr>
        <w:t xml:space="preserve"> es la siguiente:</w:t>
      </w:r>
    </w:p>
    <w:p w:rsidR="00E546F5" w:rsidRPr="00EA57B8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EA57B8">
        <w:rPr>
          <w:rFonts w:ascii="Arial" w:hAnsi="Arial" w:cs="Arial"/>
          <w:b/>
          <w:sz w:val="24"/>
          <w:szCs w:val="24"/>
        </w:rPr>
        <w:t xml:space="preserve">5.- </w:t>
      </w:r>
      <w:r>
        <w:rPr>
          <w:rFonts w:ascii="Arial" w:hAnsi="Arial" w:cs="Arial"/>
          <w:b/>
          <w:sz w:val="24"/>
          <w:szCs w:val="24"/>
        </w:rPr>
        <w:t>BASES DE PREPARACION DE LOS ESTADOS FINANCIEROS</w:t>
      </w:r>
    </w:p>
    <w:p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 w:rsidRPr="00EA57B8">
        <w:rPr>
          <w:rFonts w:ascii="Arial" w:hAnsi="Arial" w:cs="Arial"/>
          <w:sz w:val="24"/>
          <w:szCs w:val="24"/>
        </w:rPr>
        <w:t xml:space="preserve">Las bases para la preparación de los Estados Financieros son de acuerdo a la normatividad emitida por el Consejo de Amortización Contable (CONAC), a sus Postulados Básicos, a la Normatividad Supletoria respecto a la ley de Presupuesto Contabilidad y Gastos Públicos para los Municipios del Estado de Nayarit. Registrando su Contabilidad en Base acumulativa y Devengo Contable. </w:t>
      </w:r>
    </w:p>
    <w:p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</w:t>
      </w:r>
      <w:r w:rsidRPr="00EA57B8"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b/>
          <w:sz w:val="24"/>
          <w:szCs w:val="24"/>
        </w:rPr>
        <w:t>POLÍTICAS DE CONTABILIDAD SIGNIFICATIVAS</w:t>
      </w:r>
    </w:p>
    <w:p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políticas de Contabilidad significativas son: Registrar el importe de los Bienes de Activo Fijos a su valor de adquisición no generando actualmente Depreciación de los Bienes se hará de conformidad a las Reglas que emite el CONAC.</w:t>
      </w:r>
    </w:p>
    <w:p w:rsidR="00E546F5" w:rsidRPr="00EA57B8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Bienes Inmuebles   no se registran Contablemente debido a que pertenecen al Patrimonio del Municipio.</w:t>
      </w:r>
    </w:p>
    <w:p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Bienes Muebles están en proceso de actualización del padrón registrando las altas y bajas de los Bienes en coordinación con las diversas áreas del Sistema Municipal para revisión y depuración  derivado de la entrega de Recepción de las anteriores Administraciones.</w:t>
      </w:r>
    </w:p>
    <w:p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cuenta con operaciones en el Extranjero, que generen algún efecto en la información financiera gubernamental del DIF.</w:t>
      </w:r>
    </w:p>
    <w:p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EA57B8"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b/>
          <w:sz w:val="24"/>
          <w:szCs w:val="24"/>
        </w:rPr>
        <w:t>POSICIÓN EN MONEDA EXTRANJERA Y PROTECCIÓN DE RIESGO CAMBIARIO</w:t>
      </w:r>
    </w:p>
    <w:p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211630">
        <w:rPr>
          <w:rFonts w:ascii="Arial" w:hAnsi="Arial" w:cs="Arial"/>
          <w:sz w:val="24"/>
          <w:szCs w:val="24"/>
        </w:rPr>
        <w:t>El Sistema Municipal para el Desarrollo Integral de la Familia no cuenta con operaciones en el Extranjero por consiguiente no tiene un riesgo cambiario.</w:t>
      </w:r>
    </w:p>
    <w:p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da cumplimiento a los preceptos contenidos en la Ley General de Contabilidad Gubernamental con el fin de aportar la revelación suficiente e importancia relativa para que la información sea de mayor utilidad.</w:t>
      </w:r>
    </w:p>
    <w:p w:rsidR="005F7901" w:rsidRDefault="005F7901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EA57B8"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b/>
          <w:sz w:val="24"/>
          <w:szCs w:val="24"/>
        </w:rPr>
        <w:t>REPORTE ANALITICO DEL ACTIVO</w:t>
      </w:r>
    </w:p>
    <w:p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C60B8C">
        <w:rPr>
          <w:rFonts w:ascii="Arial" w:hAnsi="Arial" w:cs="Arial"/>
          <w:sz w:val="24"/>
          <w:szCs w:val="24"/>
        </w:rPr>
        <w:t>Los Bienes Muebles se encuentran en proceso de actualización para su seguimiento patrimonial con sus respectivas Áreas Administrativas</w:t>
      </w:r>
      <w:r>
        <w:rPr>
          <w:rFonts w:ascii="Arial" w:hAnsi="Arial" w:cs="Arial"/>
          <w:sz w:val="24"/>
          <w:szCs w:val="24"/>
        </w:rPr>
        <w:t xml:space="preserve">, con respecto a la Información Financiera </w:t>
      </w:r>
      <w:r w:rsidRPr="00C60B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detalla en el apartado del Activo reflejado en el Estado de Situación Financiera del presente documento.</w:t>
      </w:r>
    </w:p>
    <w:p w:rsidR="005F7901" w:rsidRDefault="005F7901" w:rsidP="00E546F5">
      <w:pPr>
        <w:jc w:val="both"/>
        <w:rPr>
          <w:rFonts w:ascii="Arial" w:hAnsi="Arial" w:cs="Arial"/>
          <w:sz w:val="24"/>
          <w:szCs w:val="24"/>
        </w:rPr>
      </w:pPr>
    </w:p>
    <w:p w:rsidR="00FD02B7" w:rsidRPr="00C60B8C" w:rsidRDefault="00FD02B7" w:rsidP="00E546F5">
      <w:pPr>
        <w:jc w:val="both"/>
        <w:rPr>
          <w:rFonts w:ascii="Arial" w:hAnsi="Arial" w:cs="Arial"/>
          <w:sz w:val="24"/>
          <w:szCs w:val="24"/>
        </w:rPr>
      </w:pPr>
    </w:p>
    <w:p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9.- FIDEICOMISOS, MANDATOS Y ANÁLOGOS</w:t>
      </w:r>
    </w:p>
    <w:p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871F02">
        <w:rPr>
          <w:rFonts w:ascii="Arial" w:hAnsi="Arial" w:cs="Arial"/>
          <w:sz w:val="24"/>
          <w:szCs w:val="24"/>
        </w:rPr>
        <w:t>El Sistema Municipal para el DIF de bahía de Banderas no cuenta con Deuda Publica.</w:t>
      </w:r>
    </w:p>
    <w:p w:rsidR="00E546F5" w:rsidRPr="00871F02" w:rsidRDefault="00E546F5" w:rsidP="00E546F5">
      <w:pPr>
        <w:jc w:val="both"/>
        <w:rPr>
          <w:rFonts w:ascii="Arial" w:hAnsi="Arial" w:cs="Arial"/>
          <w:sz w:val="24"/>
          <w:szCs w:val="24"/>
        </w:rPr>
      </w:pPr>
    </w:p>
    <w:p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10.- REPORTES DE LA RECAUDACION</w:t>
      </w:r>
    </w:p>
    <w:p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Estados del Ejercicio Presupuestal del Analítico de Ingresos,  informan la rec</w:t>
      </w:r>
      <w:r w:rsidR="00DC1A8F">
        <w:rPr>
          <w:rFonts w:ascii="Arial" w:hAnsi="Arial" w:cs="Arial"/>
          <w:sz w:val="24"/>
          <w:szCs w:val="24"/>
        </w:rPr>
        <w:t>au</w:t>
      </w:r>
      <w:r w:rsidR="004B14F1">
        <w:rPr>
          <w:rFonts w:ascii="Arial" w:hAnsi="Arial" w:cs="Arial"/>
          <w:sz w:val="24"/>
          <w:szCs w:val="24"/>
        </w:rPr>
        <w:t>dación obtenida del 1 de Octubre al 31</w:t>
      </w:r>
      <w:r w:rsidR="00DC1A8F">
        <w:rPr>
          <w:rFonts w:ascii="Arial" w:hAnsi="Arial" w:cs="Arial"/>
          <w:sz w:val="24"/>
          <w:szCs w:val="24"/>
        </w:rPr>
        <w:t xml:space="preserve"> de </w:t>
      </w:r>
      <w:r w:rsidR="004B14F1">
        <w:rPr>
          <w:rFonts w:ascii="Arial" w:hAnsi="Arial" w:cs="Arial"/>
          <w:sz w:val="24"/>
          <w:szCs w:val="24"/>
        </w:rPr>
        <w:t>Dic</w:t>
      </w:r>
      <w:r w:rsidR="00A4467C">
        <w:rPr>
          <w:rFonts w:ascii="Arial" w:hAnsi="Arial" w:cs="Arial"/>
          <w:sz w:val="24"/>
          <w:szCs w:val="24"/>
        </w:rPr>
        <w:t>iembre</w:t>
      </w:r>
      <w:r>
        <w:rPr>
          <w:rFonts w:ascii="Arial" w:hAnsi="Arial" w:cs="Arial"/>
          <w:sz w:val="24"/>
          <w:szCs w:val="24"/>
        </w:rPr>
        <w:t xml:space="preserve"> de</w:t>
      </w:r>
      <w:r w:rsidR="00DC1A8F">
        <w:rPr>
          <w:rFonts w:ascii="Arial" w:hAnsi="Arial" w:cs="Arial"/>
          <w:sz w:val="24"/>
          <w:szCs w:val="24"/>
        </w:rPr>
        <w:t>l</w:t>
      </w:r>
      <w:r w:rsidR="00C823CC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 xml:space="preserve"> por concepto de transferencias, asignaciones, subsid</w:t>
      </w:r>
      <w:r w:rsidR="002E23BB">
        <w:rPr>
          <w:rFonts w:ascii="Arial" w:hAnsi="Arial" w:cs="Arial"/>
          <w:sz w:val="24"/>
          <w:szCs w:val="24"/>
        </w:rPr>
        <w:t xml:space="preserve">ios y otras ayudas, </w:t>
      </w:r>
      <w:r>
        <w:rPr>
          <w:rFonts w:ascii="Arial" w:hAnsi="Arial" w:cs="Arial"/>
          <w:sz w:val="24"/>
          <w:szCs w:val="24"/>
        </w:rPr>
        <w:t xml:space="preserve"> del Sistema</w:t>
      </w:r>
      <w:r w:rsidR="009E65FE">
        <w:rPr>
          <w:rFonts w:ascii="Arial" w:hAnsi="Arial" w:cs="Arial"/>
          <w:sz w:val="24"/>
          <w:szCs w:val="24"/>
        </w:rPr>
        <w:t xml:space="preserve"> Municipal para el DIF, Además por Donaciones.</w:t>
      </w:r>
    </w:p>
    <w:p w:rsidR="00C823CC" w:rsidRDefault="00C823CC" w:rsidP="00E546F5">
      <w:pPr>
        <w:jc w:val="both"/>
        <w:rPr>
          <w:rFonts w:ascii="Arial" w:hAnsi="Arial" w:cs="Arial"/>
          <w:b/>
          <w:sz w:val="24"/>
          <w:szCs w:val="24"/>
        </w:rPr>
      </w:pPr>
    </w:p>
    <w:p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11.- INFORMACIÓN SOBRE LA DEUDA Y EL REPORTE ANALITÍTICO DE LA DEUDA</w:t>
      </w:r>
    </w:p>
    <w:p w:rsidR="00E546F5" w:rsidRPr="00916C1C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916C1C">
        <w:rPr>
          <w:rFonts w:ascii="Arial" w:hAnsi="Arial" w:cs="Arial"/>
          <w:sz w:val="24"/>
          <w:szCs w:val="24"/>
        </w:rPr>
        <w:t xml:space="preserve">No se encuentra con deudas adquiridas con </w:t>
      </w:r>
      <w:r>
        <w:rPr>
          <w:rFonts w:ascii="Arial" w:hAnsi="Arial" w:cs="Arial"/>
          <w:sz w:val="24"/>
          <w:szCs w:val="24"/>
        </w:rPr>
        <w:t xml:space="preserve">ninguna institución Bancaria </w:t>
      </w:r>
    </w:p>
    <w:p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12.- CALIFICACIONES OTORGADAS</w:t>
      </w:r>
    </w:p>
    <w:p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2764DE">
        <w:rPr>
          <w:rFonts w:ascii="Arial" w:hAnsi="Arial" w:cs="Arial"/>
          <w:sz w:val="24"/>
          <w:szCs w:val="24"/>
        </w:rPr>
        <w:t xml:space="preserve">No se cuenta con </w:t>
      </w:r>
      <w:r>
        <w:rPr>
          <w:rFonts w:ascii="Arial" w:hAnsi="Arial" w:cs="Arial"/>
          <w:sz w:val="24"/>
          <w:szCs w:val="24"/>
        </w:rPr>
        <w:t>C</w:t>
      </w:r>
      <w:r w:rsidRPr="002764DE">
        <w:rPr>
          <w:rFonts w:ascii="Arial" w:hAnsi="Arial" w:cs="Arial"/>
          <w:sz w:val="24"/>
          <w:szCs w:val="24"/>
        </w:rPr>
        <w:t xml:space="preserve">alificación </w:t>
      </w:r>
      <w:r>
        <w:rPr>
          <w:rFonts w:ascii="Arial" w:hAnsi="Arial" w:cs="Arial"/>
          <w:sz w:val="24"/>
          <w:szCs w:val="24"/>
        </w:rPr>
        <w:t>C</w:t>
      </w:r>
      <w:r w:rsidRPr="002764DE">
        <w:rPr>
          <w:rFonts w:ascii="Arial" w:hAnsi="Arial" w:cs="Arial"/>
          <w:sz w:val="24"/>
          <w:szCs w:val="24"/>
        </w:rPr>
        <w:t xml:space="preserve">rediticia </w:t>
      </w:r>
    </w:p>
    <w:p w:rsidR="00E546F5" w:rsidRPr="002764DE" w:rsidRDefault="00E546F5" w:rsidP="00E546F5">
      <w:pPr>
        <w:jc w:val="both"/>
        <w:rPr>
          <w:rFonts w:ascii="Arial" w:hAnsi="Arial" w:cs="Arial"/>
          <w:sz w:val="24"/>
          <w:szCs w:val="24"/>
        </w:rPr>
      </w:pPr>
    </w:p>
    <w:p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13.- PROCESOS DE MEJORA</w:t>
      </w:r>
    </w:p>
    <w:p w:rsidR="009842AB" w:rsidRPr="005F7901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CD5F08">
        <w:rPr>
          <w:rFonts w:ascii="Arial" w:hAnsi="Arial" w:cs="Arial"/>
          <w:sz w:val="24"/>
          <w:szCs w:val="24"/>
        </w:rPr>
        <w:t>El Sistema Municipal para el DIF de Bahía de Banderas emite las políticas del Control Interno, consideran estructuras de diferentes Áreas Administrativas para eficientar la gestión pública del DIF</w:t>
      </w:r>
      <w:r w:rsidR="005F7901">
        <w:rPr>
          <w:rFonts w:ascii="Arial" w:hAnsi="Arial" w:cs="Arial"/>
          <w:sz w:val="24"/>
          <w:szCs w:val="24"/>
        </w:rPr>
        <w:t>.</w:t>
      </w:r>
    </w:p>
    <w:p w:rsidR="00FD02B7" w:rsidRDefault="00FD02B7" w:rsidP="00E546F5">
      <w:pPr>
        <w:jc w:val="both"/>
        <w:rPr>
          <w:rFonts w:ascii="Arial" w:hAnsi="Arial" w:cs="Arial"/>
          <w:b/>
          <w:sz w:val="24"/>
          <w:szCs w:val="24"/>
        </w:rPr>
      </w:pPr>
    </w:p>
    <w:p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14.- INFORMACIÓN POR SEGMENTOS</w:t>
      </w:r>
    </w:p>
    <w:p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0350AF">
        <w:rPr>
          <w:rFonts w:ascii="Arial" w:hAnsi="Arial" w:cs="Arial"/>
          <w:sz w:val="24"/>
          <w:szCs w:val="24"/>
        </w:rPr>
        <w:t>Los diferentes Estados Financieros, Estado del Ejercicio Presupuestario, tanto de Ingresos como Egresos en sus diferentes modalidades, reflejan la información de conformidad con cada rubro.</w:t>
      </w:r>
    </w:p>
    <w:p w:rsidR="005F7901" w:rsidRDefault="005F7901" w:rsidP="00E546F5">
      <w:pPr>
        <w:jc w:val="both"/>
        <w:rPr>
          <w:rFonts w:ascii="Arial" w:hAnsi="Arial" w:cs="Arial"/>
          <w:sz w:val="24"/>
          <w:szCs w:val="24"/>
        </w:rPr>
      </w:pPr>
    </w:p>
    <w:p w:rsidR="00E546F5" w:rsidRPr="000350AF" w:rsidRDefault="00E546F5" w:rsidP="00E546F5">
      <w:pPr>
        <w:jc w:val="both"/>
        <w:rPr>
          <w:rFonts w:ascii="Arial" w:hAnsi="Arial" w:cs="Arial"/>
          <w:sz w:val="24"/>
          <w:szCs w:val="24"/>
        </w:rPr>
      </w:pPr>
    </w:p>
    <w:p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15.- EVENTOS POSTERIORES AL CIERRE</w:t>
      </w:r>
    </w:p>
    <w:p w:rsidR="00E546F5" w:rsidRPr="009842AB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AD7307">
        <w:rPr>
          <w:rFonts w:ascii="Arial" w:hAnsi="Arial" w:cs="Arial"/>
          <w:sz w:val="24"/>
          <w:szCs w:val="24"/>
        </w:rPr>
        <w:t>Al tratarse de un Avance de Gestión Financiera trimestral en caso de ser procedentes, se reportaran en los Avances de Gestión posteriores presentando como referencia a Resultados a Ejercicios Anteriores de darse esos supuestos.</w:t>
      </w:r>
    </w:p>
    <w:p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</w:p>
    <w:p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16.- PARTE RELACIONADAS</w:t>
      </w:r>
    </w:p>
    <w:p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AD7307">
        <w:rPr>
          <w:rFonts w:ascii="Arial" w:hAnsi="Arial" w:cs="Arial"/>
          <w:sz w:val="24"/>
          <w:szCs w:val="24"/>
        </w:rPr>
        <w:t xml:space="preserve">No existen parte relacionadas que pudieran ejercer influencia o conflicto de interés sobre la toma de decisiones Financieras y Operativas que representen variaciones significativas a los reportes del Avance de Gestión Financiera. </w:t>
      </w:r>
    </w:p>
    <w:p w:rsidR="00E546F5" w:rsidRPr="00AD7307" w:rsidRDefault="00E546F5" w:rsidP="00E546F5">
      <w:pPr>
        <w:jc w:val="both"/>
        <w:rPr>
          <w:rFonts w:ascii="Arial" w:hAnsi="Arial" w:cs="Arial"/>
          <w:sz w:val="24"/>
          <w:szCs w:val="24"/>
        </w:rPr>
      </w:pPr>
    </w:p>
    <w:p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17.- RESPONSABILIDAD SOBRE LA PRESENTACIÓN RAZONABLE DE LA INFORMACION CONTABLE</w:t>
      </w:r>
    </w:p>
    <w:p w:rsidR="00E546F5" w:rsidRPr="002764DE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2764DE">
        <w:rPr>
          <w:rFonts w:ascii="Arial" w:hAnsi="Arial" w:cs="Arial"/>
          <w:sz w:val="24"/>
          <w:szCs w:val="24"/>
        </w:rPr>
        <w:t xml:space="preserve">Bajo protesta de decir verdad declaramos que los Estados Financieros del DIF Municipal y sus Notas, son razonablemente correctos y son responsabilidad del emisor. </w:t>
      </w:r>
    </w:p>
    <w:p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:rsidR="00E546F5" w:rsidRDefault="00E546F5" w:rsidP="00E546F5">
      <w:pPr>
        <w:tabs>
          <w:tab w:val="left" w:pos="1050"/>
        </w:tabs>
        <w:jc w:val="center"/>
        <w:rPr>
          <w:rFonts w:ascii="Arial" w:hAnsi="Arial" w:cs="Arial"/>
          <w:b/>
          <w:sz w:val="24"/>
          <w:szCs w:val="24"/>
        </w:rPr>
      </w:pPr>
      <w:r w:rsidRPr="001E23C8">
        <w:rPr>
          <w:rFonts w:ascii="Arial" w:hAnsi="Arial" w:cs="Arial"/>
          <w:b/>
          <w:sz w:val="24"/>
          <w:szCs w:val="24"/>
        </w:rPr>
        <w:t>ATENTAMENTE</w:t>
      </w:r>
    </w:p>
    <w:p w:rsidR="00E546F5" w:rsidRDefault="00E546F5" w:rsidP="00E546F5">
      <w:pPr>
        <w:tabs>
          <w:tab w:val="left" w:pos="105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36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2"/>
      </w:tblGrid>
      <w:tr w:rsidR="00E546F5" w:rsidRPr="001E23C8" w:rsidTr="00F63974">
        <w:trPr>
          <w:trHeight w:val="366"/>
          <w:jc w:val="center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F5" w:rsidRPr="001E23C8" w:rsidRDefault="00E546F5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</w:pPr>
            <w:r w:rsidRPr="001E23C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  <w:t>___________________________________</w:t>
            </w:r>
          </w:p>
        </w:tc>
      </w:tr>
      <w:tr w:rsidR="00E546F5" w:rsidRPr="001E23C8" w:rsidTr="00F63974">
        <w:trPr>
          <w:trHeight w:val="384"/>
          <w:jc w:val="center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F5" w:rsidRPr="001E23C8" w:rsidRDefault="00E546F5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MX"/>
              </w:rPr>
            </w:pPr>
            <w:r w:rsidRPr="001E23C8">
              <w:rPr>
                <w:rFonts w:ascii="Arial Narrow" w:eastAsia="Times New Roman" w:hAnsi="Arial Narrow" w:cs="Arial"/>
                <w:b/>
                <w:bCs/>
                <w:lang w:eastAsia="es-MX"/>
              </w:rPr>
              <w:t>DRA. MARIA LORENA GUTIERREZ FABIAN</w:t>
            </w:r>
          </w:p>
        </w:tc>
      </w:tr>
      <w:tr w:rsidR="00E546F5" w:rsidRPr="001E23C8" w:rsidTr="00F63974">
        <w:trPr>
          <w:trHeight w:val="380"/>
          <w:jc w:val="center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F5" w:rsidRPr="001E23C8" w:rsidRDefault="00E546F5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MX"/>
              </w:rPr>
            </w:pPr>
            <w:r w:rsidRPr="001E23C8">
              <w:rPr>
                <w:rFonts w:ascii="Arial Narrow" w:eastAsia="Times New Roman" w:hAnsi="Arial Narrow" w:cs="Arial"/>
                <w:b/>
                <w:bCs/>
                <w:lang w:eastAsia="es-MX"/>
              </w:rPr>
              <w:t>DIRECTORA DEL DIF MPAL.</w:t>
            </w:r>
          </w:p>
        </w:tc>
      </w:tr>
    </w:tbl>
    <w:p w:rsidR="00E546F5" w:rsidRDefault="00E546F5" w:rsidP="00E546F5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</w:p>
    <w:p w:rsidR="00E546F5" w:rsidRDefault="00E546F5" w:rsidP="00E546F5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</w:p>
    <w:p w:rsidR="00E546F5" w:rsidRDefault="00E546F5" w:rsidP="00E546F5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3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8"/>
      </w:tblGrid>
      <w:tr w:rsidR="00E546F5" w:rsidRPr="001E23C8" w:rsidTr="00F63974">
        <w:trPr>
          <w:trHeight w:val="622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F5" w:rsidRPr="001E23C8" w:rsidRDefault="00E546F5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MX"/>
              </w:rPr>
            </w:pPr>
            <w:r w:rsidRPr="001E23C8">
              <w:rPr>
                <w:rFonts w:ascii="Arial Narrow" w:eastAsia="Times New Roman" w:hAnsi="Arial Narrow" w:cs="Arial"/>
                <w:b/>
                <w:bCs/>
                <w:lang w:eastAsia="es-MX"/>
              </w:rPr>
              <w:t>_____________________________________</w:t>
            </w:r>
          </w:p>
        </w:tc>
      </w:tr>
      <w:tr w:rsidR="00E546F5" w:rsidRPr="001E23C8" w:rsidTr="00F63974">
        <w:trPr>
          <w:trHeight w:val="622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F5" w:rsidRPr="001E23C8" w:rsidRDefault="00E546F5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MX"/>
              </w:rPr>
            </w:pPr>
            <w:r w:rsidRPr="001E23C8">
              <w:rPr>
                <w:rFonts w:ascii="Arial Narrow" w:eastAsia="Times New Roman" w:hAnsi="Arial Narrow" w:cs="Arial"/>
                <w:b/>
                <w:bCs/>
                <w:lang w:eastAsia="es-MX"/>
              </w:rPr>
              <w:t>LIC. NIDIA MARGARITA ORTEGA REYES</w:t>
            </w:r>
          </w:p>
        </w:tc>
      </w:tr>
      <w:tr w:rsidR="00E546F5" w:rsidRPr="001E23C8" w:rsidTr="00F63974">
        <w:trPr>
          <w:trHeight w:val="622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F5" w:rsidRPr="001E23C8" w:rsidRDefault="00E546F5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MX"/>
              </w:rPr>
            </w:pPr>
            <w:r w:rsidRPr="001E23C8">
              <w:rPr>
                <w:rFonts w:ascii="Arial Narrow" w:eastAsia="Times New Roman" w:hAnsi="Arial Narrow" w:cs="Arial"/>
                <w:b/>
                <w:bCs/>
                <w:lang w:eastAsia="es-MX"/>
              </w:rPr>
              <w:t>ADMINISTRADORA DEL DIF MPAL.</w:t>
            </w:r>
          </w:p>
        </w:tc>
      </w:tr>
    </w:tbl>
    <w:p w:rsidR="003F3CF5" w:rsidRPr="00A95B84" w:rsidRDefault="003F3CF5" w:rsidP="00A95B84">
      <w:pPr>
        <w:tabs>
          <w:tab w:val="left" w:pos="1050"/>
        </w:tabs>
        <w:jc w:val="center"/>
        <w:rPr>
          <w:rFonts w:ascii="Arial" w:hAnsi="Arial" w:cs="Arial"/>
          <w:b/>
          <w:sz w:val="24"/>
          <w:szCs w:val="24"/>
        </w:rPr>
      </w:pPr>
    </w:p>
    <w:sectPr w:rsidR="003F3CF5" w:rsidRPr="00A95B84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27D" w:rsidRDefault="002B127D" w:rsidP="004D2F46">
      <w:pPr>
        <w:spacing w:after="0" w:line="240" w:lineRule="auto"/>
      </w:pPr>
      <w:r>
        <w:separator/>
      </w:r>
    </w:p>
  </w:endnote>
  <w:endnote w:type="continuationSeparator" w:id="0">
    <w:p w:rsidR="002B127D" w:rsidRDefault="002B127D" w:rsidP="004D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713441"/>
      <w:docPartObj>
        <w:docPartGallery w:val="Page Numbers (Bottom of Page)"/>
        <w:docPartUnique/>
      </w:docPartObj>
    </w:sdtPr>
    <w:sdtEndPr/>
    <w:sdtContent>
      <w:p w:rsidR="00F94D66" w:rsidRDefault="00F94D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0F0" w:rsidRPr="003E10F0">
          <w:rPr>
            <w:noProof/>
            <w:lang w:val="es-ES"/>
          </w:rPr>
          <w:t>2</w:t>
        </w:r>
        <w:r>
          <w:fldChar w:fldCharType="end"/>
        </w:r>
      </w:p>
    </w:sdtContent>
  </w:sdt>
  <w:p w:rsidR="00F94D66" w:rsidRDefault="00F94D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27D" w:rsidRDefault="002B127D" w:rsidP="004D2F46">
      <w:pPr>
        <w:spacing w:after="0" w:line="240" w:lineRule="auto"/>
      </w:pPr>
      <w:r>
        <w:separator/>
      </w:r>
    </w:p>
  </w:footnote>
  <w:footnote w:type="continuationSeparator" w:id="0">
    <w:p w:rsidR="002B127D" w:rsidRDefault="002B127D" w:rsidP="004D2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D67"/>
    <w:multiLevelType w:val="hybridMultilevel"/>
    <w:tmpl w:val="582C079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967B5"/>
    <w:multiLevelType w:val="hybridMultilevel"/>
    <w:tmpl w:val="6B4810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35791"/>
    <w:multiLevelType w:val="hybridMultilevel"/>
    <w:tmpl w:val="C4021BB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D7CB9"/>
    <w:multiLevelType w:val="hybridMultilevel"/>
    <w:tmpl w:val="40185E06"/>
    <w:lvl w:ilvl="0" w:tplc="3BE6661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CF0C24"/>
    <w:multiLevelType w:val="hybridMultilevel"/>
    <w:tmpl w:val="9AB0BABE"/>
    <w:lvl w:ilvl="0" w:tplc="39B2EAD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0F56570"/>
    <w:multiLevelType w:val="hybridMultilevel"/>
    <w:tmpl w:val="AC7451B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878F3"/>
    <w:multiLevelType w:val="hybridMultilevel"/>
    <w:tmpl w:val="D0BAE6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D7"/>
    <w:rsid w:val="00001135"/>
    <w:rsid w:val="000068DB"/>
    <w:rsid w:val="000104BD"/>
    <w:rsid w:val="000131BE"/>
    <w:rsid w:val="000140B4"/>
    <w:rsid w:val="000142C3"/>
    <w:rsid w:val="00017175"/>
    <w:rsid w:val="00022468"/>
    <w:rsid w:val="000231D5"/>
    <w:rsid w:val="000236CE"/>
    <w:rsid w:val="0003180C"/>
    <w:rsid w:val="000319CA"/>
    <w:rsid w:val="00051934"/>
    <w:rsid w:val="00056B16"/>
    <w:rsid w:val="00057B23"/>
    <w:rsid w:val="00064F59"/>
    <w:rsid w:val="0006694E"/>
    <w:rsid w:val="00067208"/>
    <w:rsid w:val="000715A6"/>
    <w:rsid w:val="000732E1"/>
    <w:rsid w:val="000856DB"/>
    <w:rsid w:val="00086527"/>
    <w:rsid w:val="000A09F7"/>
    <w:rsid w:val="000A6F02"/>
    <w:rsid w:val="000C153B"/>
    <w:rsid w:val="000C2EB9"/>
    <w:rsid w:val="000C4EB6"/>
    <w:rsid w:val="000C5307"/>
    <w:rsid w:val="000D0017"/>
    <w:rsid w:val="000D07E1"/>
    <w:rsid w:val="000D3C15"/>
    <w:rsid w:val="000E6537"/>
    <w:rsid w:val="000E7C0B"/>
    <w:rsid w:val="000F17B3"/>
    <w:rsid w:val="000F1801"/>
    <w:rsid w:val="000F3B6A"/>
    <w:rsid w:val="000F6008"/>
    <w:rsid w:val="00103BC4"/>
    <w:rsid w:val="00107FF4"/>
    <w:rsid w:val="00111074"/>
    <w:rsid w:val="00112EBF"/>
    <w:rsid w:val="0011337A"/>
    <w:rsid w:val="0011665A"/>
    <w:rsid w:val="001323B2"/>
    <w:rsid w:val="00142623"/>
    <w:rsid w:val="00151952"/>
    <w:rsid w:val="00151F76"/>
    <w:rsid w:val="00152AAB"/>
    <w:rsid w:val="00152DE5"/>
    <w:rsid w:val="00156F6F"/>
    <w:rsid w:val="0016161F"/>
    <w:rsid w:val="00161CF1"/>
    <w:rsid w:val="001641AC"/>
    <w:rsid w:val="00164C3B"/>
    <w:rsid w:val="00190C17"/>
    <w:rsid w:val="00197817"/>
    <w:rsid w:val="001A031F"/>
    <w:rsid w:val="001A4BC8"/>
    <w:rsid w:val="001A7087"/>
    <w:rsid w:val="001A7D49"/>
    <w:rsid w:val="001B1CE6"/>
    <w:rsid w:val="001B7F4D"/>
    <w:rsid w:val="001C6D38"/>
    <w:rsid w:val="001C7BDE"/>
    <w:rsid w:val="001C7C69"/>
    <w:rsid w:val="001E075A"/>
    <w:rsid w:val="001E23C8"/>
    <w:rsid w:val="001E3B72"/>
    <w:rsid w:val="001E3EE2"/>
    <w:rsid w:val="001F08FB"/>
    <w:rsid w:val="001F15F7"/>
    <w:rsid w:val="00201514"/>
    <w:rsid w:val="002050B4"/>
    <w:rsid w:val="00207AEA"/>
    <w:rsid w:val="00211186"/>
    <w:rsid w:val="00211E91"/>
    <w:rsid w:val="002122CD"/>
    <w:rsid w:val="0021670D"/>
    <w:rsid w:val="0022179E"/>
    <w:rsid w:val="002311A8"/>
    <w:rsid w:val="00235AA3"/>
    <w:rsid w:val="0023610E"/>
    <w:rsid w:val="00240D8E"/>
    <w:rsid w:val="00245E4D"/>
    <w:rsid w:val="00251C11"/>
    <w:rsid w:val="00254CC0"/>
    <w:rsid w:val="00260051"/>
    <w:rsid w:val="00260EDB"/>
    <w:rsid w:val="00266F32"/>
    <w:rsid w:val="00281847"/>
    <w:rsid w:val="002818A3"/>
    <w:rsid w:val="00282368"/>
    <w:rsid w:val="00282C15"/>
    <w:rsid w:val="00290F85"/>
    <w:rsid w:val="002969AD"/>
    <w:rsid w:val="00297CE3"/>
    <w:rsid w:val="002A3526"/>
    <w:rsid w:val="002A48A2"/>
    <w:rsid w:val="002A75E2"/>
    <w:rsid w:val="002B127D"/>
    <w:rsid w:val="002B416C"/>
    <w:rsid w:val="002C52E7"/>
    <w:rsid w:val="002C688A"/>
    <w:rsid w:val="002E23BB"/>
    <w:rsid w:val="002E6A7C"/>
    <w:rsid w:val="002F3796"/>
    <w:rsid w:val="002F4638"/>
    <w:rsid w:val="002F47C1"/>
    <w:rsid w:val="002F7BB2"/>
    <w:rsid w:val="00300669"/>
    <w:rsid w:val="00305645"/>
    <w:rsid w:val="003100B3"/>
    <w:rsid w:val="0031638D"/>
    <w:rsid w:val="003345D7"/>
    <w:rsid w:val="00335703"/>
    <w:rsid w:val="00342C1D"/>
    <w:rsid w:val="00352B75"/>
    <w:rsid w:val="003576AB"/>
    <w:rsid w:val="00370BCB"/>
    <w:rsid w:val="00371051"/>
    <w:rsid w:val="003711BD"/>
    <w:rsid w:val="003718DA"/>
    <w:rsid w:val="00372D59"/>
    <w:rsid w:val="00376E07"/>
    <w:rsid w:val="00383673"/>
    <w:rsid w:val="00384B05"/>
    <w:rsid w:val="0039130D"/>
    <w:rsid w:val="0039429A"/>
    <w:rsid w:val="003949DA"/>
    <w:rsid w:val="00396F71"/>
    <w:rsid w:val="003A770E"/>
    <w:rsid w:val="003A7770"/>
    <w:rsid w:val="003B72A8"/>
    <w:rsid w:val="003B7958"/>
    <w:rsid w:val="003C0DD4"/>
    <w:rsid w:val="003C2AC0"/>
    <w:rsid w:val="003C68A7"/>
    <w:rsid w:val="003D03E6"/>
    <w:rsid w:val="003D0FB4"/>
    <w:rsid w:val="003D4709"/>
    <w:rsid w:val="003E0E1C"/>
    <w:rsid w:val="003E10F0"/>
    <w:rsid w:val="003E4C5A"/>
    <w:rsid w:val="003E6628"/>
    <w:rsid w:val="003F31E7"/>
    <w:rsid w:val="003F3CF5"/>
    <w:rsid w:val="003F620E"/>
    <w:rsid w:val="00405978"/>
    <w:rsid w:val="004068E8"/>
    <w:rsid w:val="00415F08"/>
    <w:rsid w:val="00416394"/>
    <w:rsid w:val="00422ECB"/>
    <w:rsid w:val="00435FB6"/>
    <w:rsid w:val="00435FCD"/>
    <w:rsid w:val="00441019"/>
    <w:rsid w:val="00444D6C"/>
    <w:rsid w:val="00446DA4"/>
    <w:rsid w:val="00450394"/>
    <w:rsid w:val="0045558F"/>
    <w:rsid w:val="0045703D"/>
    <w:rsid w:val="00457287"/>
    <w:rsid w:val="00463831"/>
    <w:rsid w:val="004641F8"/>
    <w:rsid w:val="00466DA7"/>
    <w:rsid w:val="004711E5"/>
    <w:rsid w:val="00482235"/>
    <w:rsid w:val="004874FC"/>
    <w:rsid w:val="004A066D"/>
    <w:rsid w:val="004B14F1"/>
    <w:rsid w:val="004B5B01"/>
    <w:rsid w:val="004B5C6C"/>
    <w:rsid w:val="004D2ACA"/>
    <w:rsid w:val="004D2F46"/>
    <w:rsid w:val="004E1F5A"/>
    <w:rsid w:val="004E458B"/>
    <w:rsid w:val="004E7BD2"/>
    <w:rsid w:val="004F70E1"/>
    <w:rsid w:val="00503516"/>
    <w:rsid w:val="00520E08"/>
    <w:rsid w:val="00524323"/>
    <w:rsid w:val="00524DEF"/>
    <w:rsid w:val="00532CE3"/>
    <w:rsid w:val="005360A4"/>
    <w:rsid w:val="005363CC"/>
    <w:rsid w:val="00537A13"/>
    <w:rsid w:val="005432B3"/>
    <w:rsid w:val="00550C3A"/>
    <w:rsid w:val="00565280"/>
    <w:rsid w:val="0057073F"/>
    <w:rsid w:val="00577EA1"/>
    <w:rsid w:val="0058291B"/>
    <w:rsid w:val="005924B8"/>
    <w:rsid w:val="00593EF4"/>
    <w:rsid w:val="0059593C"/>
    <w:rsid w:val="005B1AA4"/>
    <w:rsid w:val="005B4512"/>
    <w:rsid w:val="005B58F2"/>
    <w:rsid w:val="005B6AEF"/>
    <w:rsid w:val="005B7C9D"/>
    <w:rsid w:val="005D4820"/>
    <w:rsid w:val="005D7A8C"/>
    <w:rsid w:val="005E1F86"/>
    <w:rsid w:val="005E2BDD"/>
    <w:rsid w:val="005E3A1A"/>
    <w:rsid w:val="005E3A9C"/>
    <w:rsid w:val="005E5B7C"/>
    <w:rsid w:val="005E5BCA"/>
    <w:rsid w:val="005E7E9F"/>
    <w:rsid w:val="005F2500"/>
    <w:rsid w:val="005F42E0"/>
    <w:rsid w:val="005F6F72"/>
    <w:rsid w:val="005F7901"/>
    <w:rsid w:val="00601F9C"/>
    <w:rsid w:val="00602257"/>
    <w:rsid w:val="006118E4"/>
    <w:rsid w:val="00616A09"/>
    <w:rsid w:val="006253A9"/>
    <w:rsid w:val="00636B43"/>
    <w:rsid w:val="006410BB"/>
    <w:rsid w:val="006421E9"/>
    <w:rsid w:val="00642D1F"/>
    <w:rsid w:val="006443DF"/>
    <w:rsid w:val="0065608C"/>
    <w:rsid w:val="00660197"/>
    <w:rsid w:val="006667B9"/>
    <w:rsid w:val="00673F31"/>
    <w:rsid w:val="00674336"/>
    <w:rsid w:val="00681D08"/>
    <w:rsid w:val="00683321"/>
    <w:rsid w:val="00685CD1"/>
    <w:rsid w:val="00690489"/>
    <w:rsid w:val="0069490E"/>
    <w:rsid w:val="00696C04"/>
    <w:rsid w:val="006A3349"/>
    <w:rsid w:val="006B1824"/>
    <w:rsid w:val="006B429E"/>
    <w:rsid w:val="006B480E"/>
    <w:rsid w:val="006C0494"/>
    <w:rsid w:val="006E5EDE"/>
    <w:rsid w:val="006E68AF"/>
    <w:rsid w:val="007008C1"/>
    <w:rsid w:val="00700E75"/>
    <w:rsid w:val="00707A22"/>
    <w:rsid w:val="0071087B"/>
    <w:rsid w:val="007315BF"/>
    <w:rsid w:val="00741586"/>
    <w:rsid w:val="00742166"/>
    <w:rsid w:val="0075237A"/>
    <w:rsid w:val="007560A2"/>
    <w:rsid w:val="0075613A"/>
    <w:rsid w:val="0076562A"/>
    <w:rsid w:val="0077291A"/>
    <w:rsid w:val="00774A50"/>
    <w:rsid w:val="00776156"/>
    <w:rsid w:val="00777477"/>
    <w:rsid w:val="007848C9"/>
    <w:rsid w:val="00794500"/>
    <w:rsid w:val="007955CC"/>
    <w:rsid w:val="007B0A60"/>
    <w:rsid w:val="007B59B6"/>
    <w:rsid w:val="007B60EC"/>
    <w:rsid w:val="007B65F1"/>
    <w:rsid w:val="007C04AE"/>
    <w:rsid w:val="007C54B3"/>
    <w:rsid w:val="007D0E2E"/>
    <w:rsid w:val="007D3E8A"/>
    <w:rsid w:val="007D7B29"/>
    <w:rsid w:val="007E0E00"/>
    <w:rsid w:val="007E2A8B"/>
    <w:rsid w:val="007E4081"/>
    <w:rsid w:val="007E4878"/>
    <w:rsid w:val="007E62FB"/>
    <w:rsid w:val="00802B71"/>
    <w:rsid w:val="0080476B"/>
    <w:rsid w:val="00813D79"/>
    <w:rsid w:val="008210E4"/>
    <w:rsid w:val="00822C62"/>
    <w:rsid w:val="00825F84"/>
    <w:rsid w:val="00826018"/>
    <w:rsid w:val="008352E9"/>
    <w:rsid w:val="0084140E"/>
    <w:rsid w:val="00845168"/>
    <w:rsid w:val="00851A66"/>
    <w:rsid w:val="00853881"/>
    <w:rsid w:val="008544B6"/>
    <w:rsid w:val="00857415"/>
    <w:rsid w:val="00857D2E"/>
    <w:rsid w:val="008641FD"/>
    <w:rsid w:val="008759BF"/>
    <w:rsid w:val="00875CF6"/>
    <w:rsid w:val="008834C2"/>
    <w:rsid w:val="00883ECA"/>
    <w:rsid w:val="008866B0"/>
    <w:rsid w:val="00896B67"/>
    <w:rsid w:val="008A3CB5"/>
    <w:rsid w:val="008B06E9"/>
    <w:rsid w:val="008B4FC0"/>
    <w:rsid w:val="008C6E29"/>
    <w:rsid w:val="008C7F5E"/>
    <w:rsid w:val="008D3F72"/>
    <w:rsid w:val="008E0707"/>
    <w:rsid w:val="008F1BE8"/>
    <w:rsid w:val="008F67A4"/>
    <w:rsid w:val="008F784C"/>
    <w:rsid w:val="009148EA"/>
    <w:rsid w:val="00915485"/>
    <w:rsid w:val="00917A16"/>
    <w:rsid w:val="0092043F"/>
    <w:rsid w:val="00922C5F"/>
    <w:rsid w:val="00925524"/>
    <w:rsid w:val="0093753F"/>
    <w:rsid w:val="00937A3C"/>
    <w:rsid w:val="009419B9"/>
    <w:rsid w:val="009629DA"/>
    <w:rsid w:val="009726BC"/>
    <w:rsid w:val="00977792"/>
    <w:rsid w:val="009842AB"/>
    <w:rsid w:val="00984403"/>
    <w:rsid w:val="009851F9"/>
    <w:rsid w:val="00996BC0"/>
    <w:rsid w:val="009A0E19"/>
    <w:rsid w:val="009A1F9D"/>
    <w:rsid w:val="009B48BC"/>
    <w:rsid w:val="009C56F1"/>
    <w:rsid w:val="009D1E35"/>
    <w:rsid w:val="009D363B"/>
    <w:rsid w:val="009E15B7"/>
    <w:rsid w:val="009E302A"/>
    <w:rsid w:val="009E466B"/>
    <w:rsid w:val="009E65FE"/>
    <w:rsid w:val="009F1451"/>
    <w:rsid w:val="009F2D9D"/>
    <w:rsid w:val="00A01609"/>
    <w:rsid w:val="00A04E0A"/>
    <w:rsid w:val="00A070D1"/>
    <w:rsid w:val="00A12072"/>
    <w:rsid w:val="00A12881"/>
    <w:rsid w:val="00A237E6"/>
    <w:rsid w:val="00A23834"/>
    <w:rsid w:val="00A24056"/>
    <w:rsid w:val="00A33793"/>
    <w:rsid w:val="00A34AC1"/>
    <w:rsid w:val="00A42B9E"/>
    <w:rsid w:val="00A4467C"/>
    <w:rsid w:val="00A47707"/>
    <w:rsid w:val="00A47D61"/>
    <w:rsid w:val="00A55EF1"/>
    <w:rsid w:val="00A60782"/>
    <w:rsid w:val="00A62550"/>
    <w:rsid w:val="00A67BED"/>
    <w:rsid w:val="00A7175C"/>
    <w:rsid w:val="00A73858"/>
    <w:rsid w:val="00A9125C"/>
    <w:rsid w:val="00A95B84"/>
    <w:rsid w:val="00AA1FF6"/>
    <w:rsid w:val="00AA5EE0"/>
    <w:rsid w:val="00AA65DE"/>
    <w:rsid w:val="00AB32DF"/>
    <w:rsid w:val="00AB5594"/>
    <w:rsid w:val="00AB610C"/>
    <w:rsid w:val="00AB6DBB"/>
    <w:rsid w:val="00AC2531"/>
    <w:rsid w:val="00AC5A38"/>
    <w:rsid w:val="00AC749D"/>
    <w:rsid w:val="00AD5779"/>
    <w:rsid w:val="00AD5F69"/>
    <w:rsid w:val="00AE29AA"/>
    <w:rsid w:val="00AE4BC9"/>
    <w:rsid w:val="00AE702F"/>
    <w:rsid w:val="00B052A3"/>
    <w:rsid w:val="00B06B67"/>
    <w:rsid w:val="00B06C86"/>
    <w:rsid w:val="00B10BC4"/>
    <w:rsid w:val="00B12EC1"/>
    <w:rsid w:val="00B15655"/>
    <w:rsid w:val="00B221AC"/>
    <w:rsid w:val="00B26878"/>
    <w:rsid w:val="00B26DE0"/>
    <w:rsid w:val="00B32DF1"/>
    <w:rsid w:val="00B35A40"/>
    <w:rsid w:val="00B37030"/>
    <w:rsid w:val="00B40E03"/>
    <w:rsid w:val="00B440E4"/>
    <w:rsid w:val="00B529F1"/>
    <w:rsid w:val="00B5625A"/>
    <w:rsid w:val="00B56686"/>
    <w:rsid w:val="00B62A67"/>
    <w:rsid w:val="00B637F2"/>
    <w:rsid w:val="00B651C4"/>
    <w:rsid w:val="00B679B5"/>
    <w:rsid w:val="00B705D4"/>
    <w:rsid w:val="00B72B76"/>
    <w:rsid w:val="00B77B79"/>
    <w:rsid w:val="00B832AD"/>
    <w:rsid w:val="00B95430"/>
    <w:rsid w:val="00B95F00"/>
    <w:rsid w:val="00BB46F1"/>
    <w:rsid w:val="00BB4EDB"/>
    <w:rsid w:val="00BB580D"/>
    <w:rsid w:val="00BB5BCF"/>
    <w:rsid w:val="00BC0697"/>
    <w:rsid w:val="00BC3A4F"/>
    <w:rsid w:val="00BE0A40"/>
    <w:rsid w:val="00BE3E17"/>
    <w:rsid w:val="00BE5413"/>
    <w:rsid w:val="00BF05AA"/>
    <w:rsid w:val="00BF0CD8"/>
    <w:rsid w:val="00BF4AE3"/>
    <w:rsid w:val="00C045A2"/>
    <w:rsid w:val="00C175E6"/>
    <w:rsid w:val="00C24DF5"/>
    <w:rsid w:val="00C25B20"/>
    <w:rsid w:val="00C30500"/>
    <w:rsid w:val="00C342AB"/>
    <w:rsid w:val="00C432B7"/>
    <w:rsid w:val="00C451AA"/>
    <w:rsid w:val="00C50B90"/>
    <w:rsid w:val="00C51D75"/>
    <w:rsid w:val="00C6221C"/>
    <w:rsid w:val="00C67D79"/>
    <w:rsid w:val="00C71093"/>
    <w:rsid w:val="00C7631D"/>
    <w:rsid w:val="00C81D90"/>
    <w:rsid w:val="00C81F7C"/>
    <w:rsid w:val="00C823CC"/>
    <w:rsid w:val="00C97E7A"/>
    <w:rsid w:val="00CA09AB"/>
    <w:rsid w:val="00CA3782"/>
    <w:rsid w:val="00CB0DEA"/>
    <w:rsid w:val="00CB6E70"/>
    <w:rsid w:val="00CD4C10"/>
    <w:rsid w:val="00CE30B6"/>
    <w:rsid w:val="00CE3FA0"/>
    <w:rsid w:val="00CE6460"/>
    <w:rsid w:val="00CF0B8C"/>
    <w:rsid w:val="00CF4CCA"/>
    <w:rsid w:val="00D1333C"/>
    <w:rsid w:val="00D23E01"/>
    <w:rsid w:val="00D25D6F"/>
    <w:rsid w:val="00D266F5"/>
    <w:rsid w:val="00D27B3A"/>
    <w:rsid w:val="00D32113"/>
    <w:rsid w:val="00D34BDD"/>
    <w:rsid w:val="00D565D6"/>
    <w:rsid w:val="00D607FA"/>
    <w:rsid w:val="00D75564"/>
    <w:rsid w:val="00D77126"/>
    <w:rsid w:val="00D914B9"/>
    <w:rsid w:val="00D914BE"/>
    <w:rsid w:val="00DA776F"/>
    <w:rsid w:val="00DB4514"/>
    <w:rsid w:val="00DC1A8F"/>
    <w:rsid w:val="00DC4A98"/>
    <w:rsid w:val="00DC60A9"/>
    <w:rsid w:val="00DC7053"/>
    <w:rsid w:val="00DC7DA3"/>
    <w:rsid w:val="00DD0CE8"/>
    <w:rsid w:val="00DD21F1"/>
    <w:rsid w:val="00DD440A"/>
    <w:rsid w:val="00DD7274"/>
    <w:rsid w:val="00DE2032"/>
    <w:rsid w:val="00DE207F"/>
    <w:rsid w:val="00DE3193"/>
    <w:rsid w:val="00DE7E35"/>
    <w:rsid w:val="00DF2C9C"/>
    <w:rsid w:val="00DF4C77"/>
    <w:rsid w:val="00E012A9"/>
    <w:rsid w:val="00E04F04"/>
    <w:rsid w:val="00E1378B"/>
    <w:rsid w:val="00E176D4"/>
    <w:rsid w:val="00E25FF8"/>
    <w:rsid w:val="00E32465"/>
    <w:rsid w:val="00E327BF"/>
    <w:rsid w:val="00E41A48"/>
    <w:rsid w:val="00E42CA1"/>
    <w:rsid w:val="00E546F5"/>
    <w:rsid w:val="00E60029"/>
    <w:rsid w:val="00E61F7E"/>
    <w:rsid w:val="00E670DF"/>
    <w:rsid w:val="00E6732D"/>
    <w:rsid w:val="00E81202"/>
    <w:rsid w:val="00E8305D"/>
    <w:rsid w:val="00E84AF9"/>
    <w:rsid w:val="00E87312"/>
    <w:rsid w:val="00EA57B8"/>
    <w:rsid w:val="00EA7D88"/>
    <w:rsid w:val="00EB0FC9"/>
    <w:rsid w:val="00EB10D2"/>
    <w:rsid w:val="00EB2E87"/>
    <w:rsid w:val="00EB37EA"/>
    <w:rsid w:val="00EB5E58"/>
    <w:rsid w:val="00EB5EAC"/>
    <w:rsid w:val="00EB76BD"/>
    <w:rsid w:val="00EC4921"/>
    <w:rsid w:val="00ED59A4"/>
    <w:rsid w:val="00EE03EB"/>
    <w:rsid w:val="00EE6D04"/>
    <w:rsid w:val="00EE6FA4"/>
    <w:rsid w:val="00EE7A90"/>
    <w:rsid w:val="00EF1EC5"/>
    <w:rsid w:val="00EF266E"/>
    <w:rsid w:val="00EF46D4"/>
    <w:rsid w:val="00EF5B1C"/>
    <w:rsid w:val="00EF6B9F"/>
    <w:rsid w:val="00F003D6"/>
    <w:rsid w:val="00F05826"/>
    <w:rsid w:val="00F115F0"/>
    <w:rsid w:val="00F36A5C"/>
    <w:rsid w:val="00F51FF7"/>
    <w:rsid w:val="00F53A8C"/>
    <w:rsid w:val="00F5479A"/>
    <w:rsid w:val="00F615D9"/>
    <w:rsid w:val="00F61C35"/>
    <w:rsid w:val="00F62C46"/>
    <w:rsid w:val="00F63755"/>
    <w:rsid w:val="00F63974"/>
    <w:rsid w:val="00F70262"/>
    <w:rsid w:val="00F7436D"/>
    <w:rsid w:val="00F77211"/>
    <w:rsid w:val="00F804C9"/>
    <w:rsid w:val="00F81166"/>
    <w:rsid w:val="00F833C2"/>
    <w:rsid w:val="00F94BBA"/>
    <w:rsid w:val="00F94D66"/>
    <w:rsid w:val="00FA3A22"/>
    <w:rsid w:val="00FB401C"/>
    <w:rsid w:val="00FC681E"/>
    <w:rsid w:val="00FD02B7"/>
    <w:rsid w:val="00FD0775"/>
    <w:rsid w:val="00FD19AC"/>
    <w:rsid w:val="00FD3D02"/>
    <w:rsid w:val="00FD588F"/>
    <w:rsid w:val="00FD59C2"/>
    <w:rsid w:val="00FE456C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45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EF2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2F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F46"/>
  </w:style>
  <w:style w:type="paragraph" w:styleId="Piedepgina">
    <w:name w:val="footer"/>
    <w:basedOn w:val="Normal"/>
    <w:link w:val="PiedepginaCar"/>
    <w:uiPriority w:val="99"/>
    <w:unhideWhenUsed/>
    <w:rsid w:val="004D2F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F46"/>
  </w:style>
  <w:style w:type="paragraph" w:styleId="Textodeglobo">
    <w:name w:val="Balloon Text"/>
    <w:basedOn w:val="Normal"/>
    <w:link w:val="TextodegloboCar"/>
    <w:uiPriority w:val="99"/>
    <w:semiHidden/>
    <w:unhideWhenUsed/>
    <w:rsid w:val="0039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45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EF2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2F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F46"/>
  </w:style>
  <w:style w:type="paragraph" w:styleId="Piedepgina">
    <w:name w:val="footer"/>
    <w:basedOn w:val="Normal"/>
    <w:link w:val="PiedepginaCar"/>
    <w:uiPriority w:val="99"/>
    <w:unhideWhenUsed/>
    <w:rsid w:val="004D2F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F46"/>
  </w:style>
  <w:style w:type="paragraph" w:styleId="Textodeglobo">
    <w:name w:val="Balloon Text"/>
    <w:basedOn w:val="Normal"/>
    <w:link w:val="TextodegloboCar"/>
    <w:uiPriority w:val="99"/>
    <w:semiHidden/>
    <w:unhideWhenUsed/>
    <w:rsid w:val="0039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B41B04-C1B8-4BC1-BFA7-3DD54908EC1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1DF32EAA-F4EE-4823-8A47-3DEC8F117A9E}">
      <dgm:prSet phldrT="[Texto]"/>
      <dgm:spPr/>
      <dgm:t>
        <a:bodyPr/>
        <a:lstStyle/>
        <a:p>
          <a:r>
            <a:rPr lang="es-MX"/>
            <a:t>DIRECTORA</a:t>
          </a:r>
        </a:p>
      </dgm:t>
    </dgm:pt>
    <dgm:pt modelId="{F00ECA2E-1478-4491-960C-B06F3CD4ACCE}" type="parTrans" cxnId="{DF8E473C-F24E-47C3-8514-2A11368FD7DF}">
      <dgm:prSet/>
      <dgm:spPr/>
      <dgm:t>
        <a:bodyPr/>
        <a:lstStyle/>
        <a:p>
          <a:endParaRPr lang="es-MX"/>
        </a:p>
      </dgm:t>
    </dgm:pt>
    <dgm:pt modelId="{B471E8F6-5BE9-4E4F-96FA-C0F9E850EBEE}" type="sibTrans" cxnId="{DF8E473C-F24E-47C3-8514-2A11368FD7DF}">
      <dgm:prSet/>
      <dgm:spPr/>
      <dgm:t>
        <a:bodyPr/>
        <a:lstStyle/>
        <a:p>
          <a:endParaRPr lang="es-MX"/>
        </a:p>
      </dgm:t>
    </dgm:pt>
    <dgm:pt modelId="{7E87742C-B68C-474E-AF95-635DF51EE600}">
      <dgm:prSet phldrT="[Texto]"/>
      <dgm:spPr/>
      <dgm:t>
        <a:bodyPr/>
        <a:lstStyle/>
        <a:p>
          <a:r>
            <a:rPr lang="es-MX"/>
            <a:t>COORDINACION GENERAL</a:t>
          </a:r>
        </a:p>
      </dgm:t>
    </dgm:pt>
    <dgm:pt modelId="{5459BFAB-E3A0-48C7-851C-23EEBE5A8553}" type="parTrans" cxnId="{6ACB127B-260C-48F3-8CB3-CFB93639DBA8}">
      <dgm:prSet/>
      <dgm:spPr/>
      <dgm:t>
        <a:bodyPr/>
        <a:lstStyle/>
        <a:p>
          <a:endParaRPr lang="es-MX"/>
        </a:p>
      </dgm:t>
    </dgm:pt>
    <dgm:pt modelId="{ED46006E-7023-429F-99C4-CE545ED8CACD}" type="sibTrans" cxnId="{6ACB127B-260C-48F3-8CB3-CFB93639DBA8}">
      <dgm:prSet/>
      <dgm:spPr/>
      <dgm:t>
        <a:bodyPr/>
        <a:lstStyle/>
        <a:p>
          <a:endParaRPr lang="es-MX"/>
        </a:p>
      </dgm:t>
    </dgm:pt>
    <dgm:pt modelId="{20F6EE2D-EEF6-49D9-A98B-1BD30FE59B6E}">
      <dgm:prSet phldrT="[Texto]"/>
      <dgm:spPr/>
      <dgm:t>
        <a:bodyPr/>
        <a:lstStyle/>
        <a:p>
          <a:r>
            <a:rPr lang="es-MX"/>
            <a:t>ADMINISTRADORA</a:t>
          </a:r>
        </a:p>
        <a:p>
          <a:endParaRPr lang="es-MX"/>
        </a:p>
      </dgm:t>
    </dgm:pt>
    <dgm:pt modelId="{D7C8EAEB-3284-412F-ACC7-359E7BD0654B}" type="parTrans" cxnId="{28EB914A-18D0-40FB-8081-7A5A52B6E63C}">
      <dgm:prSet/>
      <dgm:spPr/>
      <dgm:t>
        <a:bodyPr/>
        <a:lstStyle/>
        <a:p>
          <a:endParaRPr lang="es-MX"/>
        </a:p>
      </dgm:t>
    </dgm:pt>
    <dgm:pt modelId="{2194FAB1-8B36-40A6-8425-AFDDE8F1CB0B}" type="sibTrans" cxnId="{28EB914A-18D0-40FB-8081-7A5A52B6E63C}">
      <dgm:prSet/>
      <dgm:spPr/>
      <dgm:t>
        <a:bodyPr/>
        <a:lstStyle/>
        <a:p>
          <a:endParaRPr lang="es-MX"/>
        </a:p>
      </dgm:t>
    </dgm:pt>
    <dgm:pt modelId="{6FB77CC9-C8DB-4936-A42D-FA6D99D358E6}">
      <dgm:prSet/>
      <dgm:spPr/>
      <dgm:t>
        <a:bodyPr/>
        <a:lstStyle/>
        <a:p>
          <a:r>
            <a:rPr lang="es-MX"/>
            <a:t>CASA HOGAR</a:t>
          </a:r>
        </a:p>
      </dgm:t>
    </dgm:pt>
    <dgm:pt modelId="{7D13DA73-99D3-401E-8AAA-D97FEA443D1C}" type="parTrans" cxnId="{9C75D6FF-F474-48AC-93CF-4149EF82C741}">
      <dgm:prSet/>
      <dgm:spPr/>
      <dgm:t>
        <a:bodyPr/>
        <a:lstStyle/>
        <a:p>
          <a:endParaRPr lang="es-MX"/>
        </a:p>
      </dgm:t>
    </dgm:pt>
    <dgm:pt modelId="{44411757-BC66-4ADB-95A1-B79C6FBAC323}" type="sibTrans" cxnId="{9C75D6FF-F474-48AC-93CF-4149EF82C741}">
      <dgm:prSet/>
      <dgm:spPr/>
      <dgm:t>
        <a:bodyPr/>
        <a:lstStyle/>
        <a:p>
          <a:endParaRPr lang="es-MX"/>
        </a:p>
      </dgm:t>
    </dgm:pt>
    <dgm:pt modelId="{8C85E2C6-64B3-4D63-B162-921757A382B6}">
      <dgm:prSet/>
      <dgm:spPr/>
      <dgm:t>
        <a:bodyPr/>
        <a:lstStyle/>
        <a:p>
          <a:r>
            <a:rPr lang="es-MX"/>
            <a:t>COORD. AREA MEDICA</a:t>
          </a:r>
        </a:p>
      </dgm:t>
    </dgm:pt>
    <dgm:pt modelId="{0AD10E58-ADB3-4798-887D-65AE04AB0C44}" type="parTrans" cxnId="{6D2627FD-8479-4B56-9F54-BEA5399E91DD}">
      <dgm:prSet/>
      <dgm:spPr/>
      <dgm:t>
        <a:bodyPr/>
        <a:lstStyle/>
        <a:p>
          <a:endParaRPr lang="es-MX"/>
        </a:p>
      </dgm:t>
    </dgm:pt>
    <dgm:pt modelId="{654EFD34-DD0F-4694-AAA8-207B1929BDEF}" type="sibTrans" cxnId="{6D2627FD-8479-4B56-9F54-BEA5399E91DD}">
      <dgm:prSet/>
      <dgm:spPr/>
      <dgm:t>
        <a:bodyPr/>
        <a:lstStyle/>
        <a:p>
          <a:endParaRPr lang="es-MX"/>
        </a:p>
      </dgm:t>
    </dgm:pt>
    <dgm:pt modelId="{EDEDA37B-E004-4A32-830E-A9D2D4AAD767}">
      <dgm:prSet/>
      <dgm:spPr/>
      <dgm:t>
        <a:bodyPr/>
        <a:lstStyle/>
        <a:p>
          <a:r>
            <a:rPr lang="es-MX"/>
            <a:t>COORD. INAPAM</a:t>
          </a:r>
        </a:p>
      </dgm:t>
    </dgm:pt>
    <dgm:pt modelId="{8BB7126D-A3E4-4C9C-A449-F99ADF601894}" type="parTrans" cxnId="{8FC86933-421F-4293-8714-AA86B742EA14}">
      <dgm:prSet/>
      <dgm:spPr/>
      <dgm:t>
        <a:bodyPr/>
        <a:lstStyle/>
        <a:p>
          <a:endParaRPr lang="es-MX"/>
        </a:p>
      </dgm:t>
    </dgm:pt>
    <dgm:pt modelId="{0F34283D-2FFD-4D8B-84A1-D73900046ABD}" type="sibTrans" cxnId="{8FC86933-421F-4293-8714-AA86B742EA14}">
      <dgm:prSet/>
      <dgm:spPr/>
      <dgm:t>
        <a:bodyPr/>
        <a:lstStyle/>
        <a:p>
          <a:endParaRPr lang="es-MX"/>
        </a:p>
      </dgm:t>
    </dgm:pt>
    <dgm:pt modelId="{878DD363-8101-46C0-B3DE-907C26B749C8}">
      <dgm:prSet/>
      <dgm:spPr/>
      <dgm:t>
        <a:bodyPr/>
        <a:lstStyle/>
        <a:p>
          <a:r>
            <a:rPr lang="es-MX"/>
            <a:t>ASISTENTE DE DIRECCION</a:t>
          </a:r>
        </a:p>
      </dgm:t>
    </dgm:pt>
    <dgm:pt modelId="{1BF2A842-172C-4F79-8815-AFA665C8AB1C}" type="parTrans" cxnId="{3DD30E6A-08CC-4705-B676-B4F7B77012C5}">
      <dgm:prSet/>
      <dgm:spPr/>
      <dgm:t>
        <a:bodyPr/>
        <a:lstStyle/>
        <a:p>
          <a:endParaRPr lang="es-MX"/>
        </a:p>
      </dgm:t>
    </dgm:pt>
    <dgm:pt modelId="{465D1129-EF2B-46D8-9216-3D56B518D87B}" type="sibTrans" cxnId="{3DD30E6A-08CC-4705-B676-B4F7B77012C5}">
      <dgm:prSet/>
      <dgm:spPr/>
      <dgm:t>
        <a:bodyPr/>
        <a:lstStyle/>
        <a:p>
          <a:endParaRPr lang="es-MX"/>
        </a:p>
      </dgm:t>
    </dgm:pt>
    <dgm:pt modelId="{377BC351-E998-436A-A644-83406CFC7CCC}">
      <dgm:prSet/>
      <dgm:spPr/>
      <dgm:t>
        <a:bodyPr/>
        <a:lstStyle/>
        <a:p>
          <a:r>
            <a:rPr lang="es-MX"/>
            <a:t>PRESIDENCIA</a:t>
          </a:r>
        </a:p>
      </dgm:t>
    </dgm:pt>
    <dgm:pt modelId="{EB1D807C-8A23-42D4-8829-69CDA9488959}" type="parTrans" cxnId="{538B591F-7472-46B3-A978-87881F5820ED}">
      <dgm:prSet/>
      <dgm:spPr/>
      <dgm:t>
        <a:bodyPr/>
        <a:lstStyle/>
        <a:p>
          <a:endParaRPr lang="es-MX"/>
        </a:p>
      </dgm:t>
    </dgm:pt>
    <dgm:pt modelId="{F850B005-28F2-43EA-BF76-73F5ECC3502D}" type="sibTrans" cxnId="{538B591F-7472-46B3-A978-87881F5820ED}">
      <dgm:prSet/>
      <dgm:spPr/>
      <dgm:t>
        <a:bodyPr/>
        <a:lstStyle/>
        <a:p>
          <a:endParaRPr lang="es-MX"/>
        </a:p>
      </dgm:t>
    </dgm:pt>
    <dgm:pt modelId="{65A651F2-B700-4E65-BDF8-127E2DFC51A2}">
      <dgm:prSet/>
      <dgm:spPr/>
      <dgm:t>
        <a:bodyPr/>
        <a:lstStyle/>
        <a:p>
          <a:r>
            <a:rPr lang="es-MX"/>
            <a:t>ARCHIVO</a:t>
          </a:r>
        </a:p>
      </dgm:t>
    </dgm:pt>
    <dgm:pt modelId="{96A9FC0E-E3DA-4B42-8F92-4ABB85EA0C83}" type="parTrans" cxnId="{C5F09E46-FF13-4BC3-8BE0-5B0777CDD0D1}">
      <dgm:prSet/>
      <dgm:spPr/>
      <dgm:t>
        <a:bodyPr/>
        <a:lstStyle/>
        <a:p>
          <a:endParaRPr lang="es-MX"/>
        </a:p>
      </dgm:t>
    </dgm:pt>
    <dgm:pt modelId="{A9B13743-4F10-4042-B246-5B9C2029F4AD}" type="sibTrans" cxnId="{C5F09E46-FF13-4BC3-8BE0-5B0777CDD0D1}">
      <dgm:prSet/>
      <dgm:spPr/>
      <dgm:t>
        <a:bodyPr/>
        <a:lstStyle/>
        <a:p>
          <a:endParaRPr lang="es-MX"/>
        </a:p>
      </dgm:t>
    </dgm:pt>
    <dgm:pt modelId="{66F139E9-9227-4EDF-BBC7-1240DDC3CC3E}">
      <dgm:prSet/>
      <dgm:spPr/>
      <dgm:t>
        <a:bodyPr/>
        <a:lstStyle/>
        <a:p>
          <a:r>
            <a:rPr lang="es-MX"/>
            <a:t>PROC. JURIDICA SOCIAL</a:t>
          </a:r>
        </a:p>
      </dgm:t>
    </dgm:pt>
    <dgm:pt modelId="{1075ACCE-0B45-4C10-AC58-B8A8532BD3D4}" type="parTrans" cxnId="{222334CD-455C-4675-8FFF-C59055D8C3C7}">
      <dgm:prSet/>
      <dgm:spPr/>
      <dgm:t>
        <a:bodyPr/>
        <a:lstStyle/>
        <a:p>
          <a:endParaRPr lang="es-MX"/>
        </a:p>
      </dgm:t>
    </dgm:pt>
    <dgm:pt modelId="{089FF3C2-1D55-4BB3-8BE4-21EA45F9F01C}" type="sibTrans" cxnId="{222334CD-455C-4675-8FFF-C59055D8C3C7}">
      <dgm:prSet/>
      <dgm:spPr/>
      <dgm:t>
        <a:bodyPr/>
        <a:lstStyle/>
        <a:p>
          <a:endParaRPr lang="es-MX"/>
        </a:p>
      </dgm:t>
    </dgm:pt>
    <dgm:pt modelId="{0C340C62-BC3F-469D-A8FB-80B50DEBEADA}">
      <dgm:prSet/>
      <dgm:spPr/>
      <dgm:t>
        <a:bodyPr/>
        <a:lstStyle/>
        <a:p>
          <a:r>
            <a:rPr lang="es-MX"/>
            <a:t>COORD. PAMAR</a:t>
          </a:r>
        </a:p>
      </dgm:t>
    </dgm:pt>
    <dgm:pt modelId="{02029B5D-8FDE-4880-9FE0-937F0B26D961}" type="parTrans" cxnId="{4CB82E4E-95BF-47F4-BDD9-636985B8955C}">
      <dgm:prSet/>
      <dgm:spPr/>
      <dgm:t>
        <a:bodyPr/>
        <a:lstStyle/>
        <a:p>
          <a:endParaRPr lang="es-MX"/>
        </a:p>
      </dgm:t>
    </dgm:pt>
    <dgm:pt modelId="{14E9DE03-BA8F-471B-B917-87E0A68A10C1}" type="sibTrans" cxnId="{4CB82E4E-95BF-47F4-BDD9-636985B8955C}">
      <dgm:prSet/>
      <dgm:spPr/>
      <dgm:t>
        <a:bodyPr/>
        <a:lstStyle/>
        <a:p>
          <a:endParaRPr lang="es-MX"/>
        </a:p>
      </dgm:t>
    </dgm:pt>
    <dgm:pt modelId="{754E5F8F-19E6-4011-8CE9-B87C6A1AACB6}">
      <dgm:prSet/>
      <dgm:spPr/>
      <dgm:t>
        <a:bodyPr/>
        <a:lstStyle/>
        <a:p>
          <a:r>
            <a:rPr lang="es-MX"/>
            <a:t>PROCURADURIA DE LA DEFENSA, DE LAS, NIÑOS Y  ADOLECENTES</a:t>
          </a:r>
        </a:p>
      </dgm:t>
    </dgm:pt>
    <dgm:pt modelId="{86C01C92-0305-41D8-921B-DDBB47C18B11}" type="parTrans" cxnId="{29FE06D5-5B00-41A8-BAE1-506DDF4EE972}">
      <dgm:prSet/>
      <dgm:spPr/>
      <dgm:t>
        <a:bodyPr/>
        <a:lstStyle/>
        <a:p>
          <a:endParaRPr lang="es-MX"/>
        </a:p>
      </dgm:t>
    </dgm:pt>
    <dgm:pt modelId="{C3CA98E5-616F-43D3-9E33-4410A7DCD65A}" type="sibTrans" cxnId="{29FE06D5-5B00-41A8-BAE1-506DDF4EE972}">
      <dgm:prSet/>
      <dgm:spPr/>
      <dgm:t>
        <a:bodyPr/>
        <a:lstStyle/>
        <a:p>
          <a:endParaRPr lang="es-MX"/>
        </a:p>
      </dgm:t>
    </dgm:pt>
    <dgm:pt modelId="{AB703CF9-C6BD-4B91-BBF3-4CB68BFE7314}">
      <dgm:prSet/>
      <dgm:spPr/>
      <dgm:t>
        <a:bodyPr/>
        <a:lstStyle/>
        <a:p>
          <a:r>
            <a:rPr lang="es-MX"/>
            <a:t>COORD. DE COMUNICACION SOCIAL</a:t>
          </a:r>
        </a:p>
      </dgm:t>
    </dgm:pt>
    <dgm:pt modelId="{2F8BD515-C5F9-4610-889A-46E4A7B79533}" type="parTrans" cxnId="{49E26905-168B-4A64-AD91-E47628CA9483}">
      <dgm:prSet/>
      <dgm:spPr/>
      <dgm:t>
        <a:bodyPr/>
        <a:lstStyle/>
        <a:p>
          <a:endParaRPr lang="es-MX"/>
        </a:p>
      </dgm:t>
    </dgm:pt>
    <dgm:pt modelId="{9D972BA3-3EBA-4D5F-B9B4-B5384774F9ED}" type="sibTrans" cxnId="{49E26905-168B-4A64-AD91-E47628CA9483}">
      <dgm:prSet/>
      <dgm:spPr/>
      <dgm:t>
        <a:bodyPr/>
        <a:lstStyle/>
        <a:p>
          <a:endParaRPr lang="es-MX"/>
        </a:p>
      </dgm:t>
    </dgm:pt>
    <dgm:pt modelId="{8009C12C-6E10-41E8-A536-E19E290DF7E7}">
      <dgm:prSet/>
      <dgm:spPr/>
      <dgm:t>
        <a:bodyPr/>
        <a:lstStyle/>
        <a:p>
          <a:r>
            <a:rPr lang="es-MX"/>
            <a:t>COORD. ALIMENTACION</a:t>
          </a:r>
        </a:p>
      </dgm:t>
    </dgm:pt>
    <dgm:pt modelId="{B9CBFFCF-4B5C-4C45-958A-2C672FB3DC82}" type="parTrans" cxnId="{3E2C5001-ECEA-4C3A-8CD1-955B2FB083B5}">
      <dgm:prSet/>
      <dgm:spPr/>
      <dgm:t>
        <a:bodyPr/>
        <a:lstStyle/>
        <a:p>
          <a:endParaRPr lang="es-MX"/>
        </a:p>
      </dgm:t>
    </dgm:pt>
    <dgm:pt modelId="{9DABE781-B2A9-4A3A-95FE-F9B517A0E723}" type="sibTrans" cxnId="{3E2C5001-ECEA-4C3A-8CD1-955B2FB083B5}">
      <dgm:prSet/>
      <dgm:spPr/>
      <dgm:t>
        <a:bodyPr/>
        <a:lstStyle/>
        <a:p>
          <a:endParaRPr lang="es-MX"/>
        </a:p>
      </dgm:t>
    </dgm:pt>
    <dgm:pt modelId="{43200A4C-9EB3-44FD-9EF1-E0F69E734798}">
      <dgm:prSet/>
      <dgm:spPr/>
      <dgm:t>
        <a:bodyPr/>
        <a:lstStyle/>
        <a:p>
          <a:r>
            <a:rPr lang="es-MX"/>
            <a:t>COORD. DE TALLERES</a:t>
          </a:r>
        </a:p>
      </dgm:t>
    </dgm:pt>
    <dgm:pt modelId="{06882389-09E3-4862-AD1D-786FD20852C6}" type="parTrans" cxnId="{77A7482B-A4C1-4EC3-8346-535F9B3157B0}">
      <dgm:prSet/>
      <dgm:spPr/>
      <dgm:t>
        <a:bodyPr/>
        <a:lstStyle/>
        <a:p>
          <a:endParaRPr lang="es-MX"/>
        </a:p>
      </dgm:t>
    </dgm:pt>
    <dgm:pt modelId="{3C901A3E-01D2-411B-88BC-70D62779624D}" type="sibTrans" cxnId="{77A7482B-A4C1-4EC3-8346-535F9B3157B0}">
      <dgm:prSet/>
      <dgm:spPr/>
      <dgm:t>
        <a:bodyPr/>
        <a:lstStyle/>
        <a:p>
          <a:endParaRPr lang="es-MX"/>
        </a:p>
      </dgm:t>
    </dgm:pt>
    <dgm:pt modelId="{A3C7C764-F826-4FF6-AF90-541C5B838B0D}">
      <dgm:prSet/>
      <dgm:spPr/>
      <dgm:t>
        <a:bodyPr/>
        <a:lstStyle/>
        <a:p>
          <a:r>
            <a:rPr lang="es-MX"/>
            <a:t>EROGACIONES GENERALES</a:t>
          </a:r>
        </a:p>
      </dgm:t>
    </dgm:pt>
    <dgm:pt modelId="{B5BDD8CB-B686-4B90-A884-E6B98887551A}" type="parTrans" cxnId="{AC60DB36-194C-4180-93CD-82BB4A0FDEEC}">
      <dgm:prSet/>
      <dgm:spPr/>
      <dgm:t>
        <a:bodyPr/>
        <a:lstStyle/>
        <a:p>
          <a:endParaRPr lang="es-MX"/>
        </a:p>
      </dgm:t>
    </dgm:pt>
    <dgm:pt modelId="{2A0AD2CB-911B-407E-BFF0-0379D1EBE8A3}" type="sibTrans" cxnId="{AC60DB36-194C-4180-93CD-82BB4A0FDEEC}">
      <dgm:prSet/>
      <dgm:spPr/>
      <dgm:t>
        <a:bodyPr/>
        <a:lstStyle/>
        <a:p>
          <a:endParaRPr lang="es-MX"/>
        </a:p>
      </dgm:t>
    </dgm:pt>
    <dgm:pt modelId="{A1217A96-A700-4FD5-8B34-70FBEF55AEE2}">
      <dgm:prSet/>
      <dgm:spPr/>
      <dgm:t>
        <a:bodyPr/>
        <a:lstStyle/>
        <a:p>
          <a:r>
            <a:rPr lang="es-MX"/>
            <a:t>COORD. DE TRANSPARENCIA</a:t>
          </a:r>
        </a:p>
      </dgm:t>
    </dgm:pt>
    <dgm:pt modelId="{3B2E3142-9FB9-42C8-9806-F37C37022380}" type="parTrans" cxnId="{6601E64A-4AFB-4198-ABD8-7CDE4A7CC9A2}">
      <dgm:prSet/>
      <dgm:spPr/>
      <dgm:t>
        <a:bodyPr/>
        <a:lstStyle/>
        <a:p>
          <a:endParaRPr lang="es-MX"/>
        </a:p>
      </dgm:t>
    </dgm:pt>
    <dgm:pt modelId="{0DC12EA7-983D-4532-BB2D-7FDEAD9B8ABE}" type="sibTrans" cxnId="{6601E64A-4AFB-4198-ABD8-7CDE4A7CC9A2}">
      <dgm:prSet/>
      <dgm:spPr/>
      <dgm:t>
        <a:bodyPr/>
        <a:lstStyle/>
        <a:p>
          <a:endParaRPr lang="es-MX"/>
        </a:p>
      </dgm:t>
    </dgm:pt>
    <dgm:pt modelId="{D5E20B10-A45E-42A2-8A1C-141BDE8C6241}">
      <dgm:prSet/>
      <dgm:spPr/>
      <dgm:t>
        <a:bodyPr/>
        <a:lstStyle/>
        <a:p>
          <a:r>
            <a:rPr lang="es-MX"/>
            <a:t>COORD. DE TRABAJO SOCIAL</a:t>
          </a:r>
        </a:p>
      </dgm:t>
    </dgm:pt>
    <dgm:pt modelId="{231BDE81-FDDA-42A4-BC63-A5CCC79099D5}" type="parTrans" cxnId="{9EA1B329-BBD2-4D7B-BE46-71BE6D042E63}">
      <dgm:prSet/>
      <dgm:spPr/>
      <dgm:t>
        <a:bodyPr/>
        <a:lstStyle/>
        <a:p>
          <a:endParaRPr lang="es-MX"/>
        </a:p>
      </dgm:t>
    </dgm:pt>
    <dgm:pt modelId="{94549C15-1118-4C61-B7CF-1964072F935B}" type="sibTrans" cxnId="{9EA1B329-BBD2-4D7B-BE46-71BE6D042E63}">
      <dgm:prSet/>
      <dgm:spPr/>
      <dgm:t>
        <a:bodyPr/>
        <a:lstStyle/>
        <a:p>
          <a:endParaRPr lang="es-MX"/>
        </a:p>
      </dgm:t>
    </dgm:pt>
    <dgm:pt modelId="{005B3145-31B4-43D7-950A-5F12AD148172}">
      <dgm:prSet/>
      <dgm:spPr/>
      <dgm:t>
        <a:bodyPr/>
        <a:lstStyle/>
        <a:p>
          <a:r>
            <a:rPr lang="es-MX"/>
            <a:t>COORD. DE DISCAPACIDAD</a:t>
          </a:r>
        </a:p>
      </dgm:t>
    </dgm:pt>
    <dgm:pt modelId="{F2BBD9B8-FF19-4ACB-9E8F-4D70C97E68DE}" type="parTrans" cxnId="{11E09239-6A29-4B0A-8A63-CE1A83C3FFE9}">
      <dgm:prSet/>
      <dgm:spPr/>
      <dgm:t>
        <a:bodyPr/>
        <a:lstStyle/>
        <a:p>
          <a:endParaRPr lang="es-MX"/>
        </a:p>
      </dgm:t>
    </dgm:pt>
    <dgm:pt modelId="{CD516AAE-D1FF-4618-85D4-0FC3ADF89643}" type="sibTrans" cxnId="{11E09239-6A29-4B0A-8A63-CE1A83C3FFE9}">
      <dgm:prSet/>
      <dgm:spPr/>
      <dgm:t>
        <a:bodyPr/>
        <a:lstStyle/>
        <a:p>
          <a:endParaRPr lang="es-MX"/>
        </a:p>
      </dgm:t>
    </dgm:pt>
    <dgm:pt modelId="{F07AA7BE-2B69-433F-88C9-BCF271D5666B}">
      <dgm:prSet/>
      <dgm:spPr/>
      <dgm:t>
        <a:bodyPr/>
        <a:lstStyle/>
        <a:p>
          <a:r>
            <a:rPr lang="es-MX"/>
            <a:t>COORD. DE PSICOLOGIA</a:t>
          </a:r>
        </a:p>
      </dgm:t>
    </dgm:pt>
    <dgm:pt modelId="{313A5BF4-7C07-4EB9-918F-A7934072DC6D}" type="parTrans" cxnId="{D7DA7272-6082-4574-BBD1-53B3B5FB6864}">
      <dgm:prSet/>
      <dgm:spPr/>
      <dgm:t>
        <a:bodyPr/>
        <a:lstStyle/>
        <a:p>
          <a:endParaRPr lang="es-MX"/>
        </a:p>
      </dgm:t>
    </dgm:pt>
    <dgm:pt modelId="{CD1A5330-6AFE-4964-8CB6-3DA8D9059F9E}" type="sibTrans" cxnId="{D7DA7272-6082-4574-BBD1-53B3B5FB6864}">
      <dgm:prSet/>
      <dgm:spPr/>
      <dgm:t>
        <a:bodyPr/>
        <a:lstStyle/>
        <a:p>
          <a:endParaRPr lang="es-MX"/>
        </a:p>
      </dgm:t>
    </dgm:pt>
    <dgm:pt modelId="{F3CAE8BC-57F1-4475-B546-5D0E089A0D49}">
      <dgm:prSet/>
      <dgm:spPr/>
      <dgm:t>
        <a:bodyPr/>
        <a:lstStyle/>
        <a:p>
          <a:r>
            <a:rPr lang="es-MX"/>
            <a:t>UNIDAD BASICA DE REHABILITACION</a:t>
          </a:r>
        </a:p>
      </dgm:t>
    </dgm:pt>
    <dgm:pt modelId="{4A10C879-2D68-42B6-9287-6D16FFCD08B5}" type="parTrans" cxnId="{84570787-903C-40C6-8BAD-7FCEBE904000}">
      <dgm:prSet/>
      <dgm:spPr/>
      <dgm:t>
        <a:bodyPr/>
        <a:lstStyle/>
        <a:p>
          <a:endParaRPr lang="es-MX"/>
        </a:p>
      </dgm:t>
    </dgm:pt>
    <dgm:pt modelId="{BBCC9049-9741-4EF3-8182-2DCC958E5569}" type="sibTrans" cxnId="{84570787-903C-40C6-8BAD-7FCEBE904000}">
      <dgm:prSet/>
      <dgm:spPr/>
      <dgm:t>
        <a:bodyPr/>
        <a:lstStyle/>
        <a:p>
          <a:endParaRPr lang="es-MX"/>
        </a:p>
      </dgm:t>
    </dgm:pt>
    <dgm:pt modelId="{1F3095BA-7EA9-4BED-8363-111E870ADE28}" type="pres">
      <dgm:prSet presAssocID="{A2B41B04-C1B8-4BC1-BFA7-3DD54908EC1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306F706B-F004-4740-9540-5AC81B57C5F2}" type="pres">
      <dgm:prSet presAssocID="{377BC351-E998-436A-A644-83406CFC7CCC}" presName="hierRoot1" presStyleCnt="0"/>
      <dgm:spPr/>
    </dgm:pt>
    <dgm:pt modelId="{0ABB0188-CF88-4F40-8BAC-D299E4CEF1B5}" type="pres">
      <dgm:prSet presAssocID="{377BC351-E998-436A-A644-83406CFC7CCC}" presName="composite" presStyleCnt="0"/>
      <dgm:spPr/>
    </dgm:pt>
    <dgm:pt modelId="{43EBE697-0885-497D-A5D9-5BA480AD2DDE}" type="pres">
      <dgm:prSet presAssocID="{377BC351-E998-436A-A644-83406CFC7CCC}" presName="background" presStyleLbl="node0" presStyleIdx="0" presStyleCnt="1"/>
      <dgm:spPr/>
    </dgm:pt>
    <dgm:pt modelId="{2D7360F3-FE0D-49A1-99EB-F14CF365ED35}" type="pres">
      <dgm:prSet presAssocID="{377BC351-E998-436A-A644-83406CFC7CCC}" presName="text" presStyleLbl="fgAcc0" presStyleIdx="0" presStyleCnt="1" custLinFactX="-49478" custLinFactY="-100000" custLinFactNeighborX="-100000" custLinFactNeighborY="-19228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B081CC1-118B-464F-8335-9889F4EB093D}" type="pres">
      <dgm:prSet presAssocID="{377BC351-E998-436A-A644-83406CFC7CCC}" presName="hierChild2" presStyleCnt="0"/>
      <dgm:spPr/>
    </dgm:pt>
    <dgm:pt modelId="{52A4A141-4C31-45B6-BCB1-9A50904F1ECC}" type="pres">
      <dgm:prSet presAssocID="{F00ECA2E-1478-4491-960C-B06F3CD4ACCE}" presName="Name10" presStyleLbl="parChTrans1D2" presStyleIdx="0" presStyleCnt="1"/>
      <dgm:spPr/>
      <dgm:t>
        <a:bodyPr/>
        <a:lstStyle/>
        <a:p>
          <a:endParaRPr lang="es-MX"/>
        </a:p>
      </dgm:t>
    </dgm:pt>
    <dgm:pt modelId="{4B4897C3-8354-4C5E-98F9-766DD044D1F4}" type="pres">
      <dgm:prSet presAssocID="{1DF32EAA-F4EE-4823-8A47-3DEC8F117A9E}" presName="hierRoot2" presStyleCnt="0"/>
      <dgm:spPr/>
    </dgm:pt>
    <dgm:pt modelId="{BA81953E-03CC-4144-9C86-2CF5F2D7E226}" type="pres">
      <dgm:prSet presAssocID="{1DF32EAA-F4EE-4823-8A47-3DEC8F117A9E}" presName="composite2" presStyleCnt="0"/>
      <dgm:spPr/>
    </dgm:pt>
    <dgm:pt modelId="{665A5961-BFD1-455B-BA99-DD67B3D738F8}" type="pres">
      <dgm:prSet presAssocID="{1DF32EAA-F4EE-4823-8A47-3DEC8F117A9E}" presName="background2" presStyleLbl="node2" presStyleIdx="0" presStyleCnt="1"/>
      <dgm:spPr/>
    </dgm:pt>
    <dgm:pt modelId="{19FC0F57-DE0D-4508-B881-D84A2A8A71DE}" type="pres">
      <dgm:prSet presAssocID="{1DF32EAA-F4EE-4823-8A47-3DEC8F117A9E}" presName="text2" presStyleLbl="fgAcc2" presStyleIdx="0" presStyleCnt="1" custLinFactX="-54222" custLinFactY="-100000" custLinFactNeighborX="-100000" custLinFactNeighborY="-15307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9B93DD8-5EE3-478C-BFE9-C5982322F57A}" type="pres">
      <dgm:prSet presAssocID="{1DF32EAA-F4EE-4823-8A47-3DEC8F117A9E}" presName="hierChild3" presStyleCnt="0"/>
      <dgm:spPr/>
    </dgm:pt>
    <dgm:pt modelId="{BED4A946-3C5E-425C-8AA9-BB433E40D4E8}" type="pres">
      <dgm:prSet presAssocID="{5459BFAB-E3A0-48C7-851C-23EEBE5A8553}" presName="Name17" presStyleLbl="parChTrans1D3" presStyleIdx="0" presStyleCnt="3"/>
      <dgm:spPr/>
      <dgm:t>
        <a:bodyPr/>
        <a:lstStyle/>
        <a:p>
          <a:endParaRPr lang="es-MX"/>
        </a:p>
      </dgm:t>
    </dgm:pt>
    <dgm:pt modelId="{64D05E59-2C08-4271-A2F6-0ECE1B4C2AE0}" type="pres">
      <dgm:prSet presAssocID="{7E87742C-B68C-474E-AF95-635DF51EE600}" presName="hierRoot3" presStyleCnt="0"/>
      <dgm:spPr/>
    </dgm:pt>
    <dgm:pt modelId="{4A96BA94-6E5C-4E9A-8D99-EE2C6850E3B0}" type="pres">
      <dgm:prSet presAssocID="{7E87742C-B68C-474E-AF95-635DF51EE600}" presName="composite3" presStyleCnt="0"/>
      <dgm:spPr/>
    </dgm:pt>
    <dgm:pt modelId="{F36D657E-54D4-4CE0-8892-AEEC779E5D74}" type="pres">
      <dgm:prSet presAssocID="{7E87742C-B68C-474E-AF95-635DF51EE600}" presName="background3" presStyleLbl="node3" presStyleIdx="0" presStyleCnt="3"/>
      <dgm:spPr/>
    </dgm:pt>
    <dgm:pt modelId="{C87F83AE-4F3E-4BA5-B1C2-B3B4E89C0086}" type="pres">
      <dgm:prSet presAssocID="{7E87742C-B68C-474E-AF95-635DF51EE600}" presName="text3" presStyleLbl="fgAcc3" presStyleIdx="0" presStyleCnt="3" custLinFactX="-100000" custLinFactY="-100000" custLinFactNeighborX="-187744" custLinFactNeighborY="-11185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90C9945-2B20-4824-8749-2D0BFBE1DD82}" type="pres">
      <dgm:prSet presAssocID="{7E87742C-B68C-474E-AF95-635DF51EE600}" presName="hierChild4" presStyleCnt="0"/>
      <dgm:spPr/>
    </dgm:pt>
    <dgm:pt modelId="{4FC78A01-A3E2-4BFF-A996-ADCCFB133630}" type="pres">
      <dgm:prSet presAssocID="{0AD10E58-ADB3-4798-887D-65AE04AB0C44}" presName="Name23" presStyleLbl="parChTrans1D4" presStyleIdx="0" presStyleCnt="16"/>
      <dgm:spPr/>
      <dgm:t>
        <a:bodyPr/>
        <a:lstStyle/>
        <a:p>
          <a:endParaRPr lang="es-MX"/>
        </a:p>
      </dgm:t>
    </dgm:pt>
    <dgm:pt modelId="{D7B8C3F7-C89B-468E-A94D-FACC4C84746C}" type="pres">
      <dgm:prSet presAssocID="{8C85E2C6-64B3-4D63-B162-921757A382B6}" presName="hierRoot4" presStyleCnt="0"/>
      <dgm:spPr/>
    </dgm:pt>
    <dgm:pt modelId="{C3DE1BD4-4872-4335-8F23-81E922B7E145}" type="pres">
      <dgm:prSet presAssocID="{8C85E2C6-64B3-4D63-B162-921757A382B6}" presName="composite4" presStyleCnt="0"/>
      <dgm:spPr/>
    </dgm:pt>
    <dgm:pt modelId="{2ADE2403-235A-4580-95B1-6AAE1B4E5AEB}" type="pres">
      <dgm:prSet presAssocID="{8C85E2C6-64B3-4D63-B162-921757A382B6}" presName="background4" presStyleLbl="node4" presStyleIdx="0" presStyleCnt="16"/>
      <dgm:spPr/>
    </dgm:pt>
    <dgm:pt modelId="{65853084-5B85-433B-93B1-132345C10374}" type="pres">
      <dgm:prSet presAssocID="{8C85E2C6-64B3-4D63-B162-921757A382B6}" presName="text4" presStyleLbl="fgAcc4" presStyleIdx="0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AA468FB-3AB3-4AA9-963F-C4D5CEBC6E2D}" type="pres">
      <dgm:prSet presAssocID="{8C85E2C6-64B3-4D63-B162-921757A382B6}" presName="hierChild5" presStyleCnt="0"/>
      <dgm:spPr/>
    </dgm:pt>
    <dgm:pt modelId="{EAB82BEC-688F-48B7-9E0C-810CEC6553D7}" type="pres">
      <dgm:prSet presAssocID="{8BB7126D-A3E4-4C9C-A449-F99ADF601894}" presName="Name23" presStyleLbl="parChTrans1D4" presStyleIdx="1" presStyleCnt="16"/>
      <dgm:spPr/>
      <dgm:t>
        <a:bodyPr/>
        <a:lstStyle/>
        <a:p>
          <a:endParaRPr lang="es-MX"/>
        </a:p>
      </dgm:t>
    </dgm:pt>
    <dgm:pt modelId="{56B8E504-8EB5-4D08-9C79-F985D0C0429D}" type="pres">
      <dgm:prSet presAssocID="{EDEDA37B-E004-4A32-830E-A9D2D4AAD767}" presName="hierRoot4" presStyleCnt="0"/>
      <dgm:spPr/>
    </dgm:pt>
    <dgm:pt modelId="{E2BB60AD-DD30-41D1-B624-2F5EA8B5690D}" type="pres">
      <dgm:prSet presAssocID="{EDEDA37B-E004-4A32-830E-A9D2D4AAD767}" presName="composite4" presStyleCnt="0"/>
      <dgm:spPr/>
    </dgm:pt>
    <dgm:pt modelId="{B21E559A-6CC4-421A-87F7-49DD9DF1E4F0}" type="pres">
      <dgm:prSet presAssocID="{EDEDA37B-E004-4A32-830E-A9D2D4AAD767}" presName="background4" presStyleLbl="node4" presStyleIdx="1" presStyleCnt="16"/>
      <dgm:spPr/>
    </dgm:pt>
    <dgm:pt modelId="{0C46CB11-1F77-484A-BBD0-C38F4CF30804}" type="pres">
      <dgm:prSet presAssocID="{EDEDA37B-E004-4A32-830E-A9D2D4AAD767}" presName="text4" presStyleLbl="fgAcc4" presStyleIdx="1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B6F1E6-251D-4FBF-97F2-82EE61F1F768}" type="pres">
      <dgm:prSet presAssocID="{EDEDA37B-E004-4A32-830E-A9D2D4AAD767}" presName="hierChild5" presStyleCnt="0"/>
      <dgm:spPr/>
    </dgm:pt>
    <dgm:pt modelId="{DE68AF35-97DA-4E6C-8D3E-14F590024877}" type="pres">
      <dgm:prSet presAssocID="{B9CBFFCF-4B5C-4C45-958A-2C672FB3DC82}" presName="Name23" presStyleLbl="parChTrans1D4" presStyleIdx="2" presStyleCnt="16"/>
      <dgm:spPr/>
      <dgm:t>
        <a:bodyPr/>
        <a:lstStyle/>
        <a:p>
          <a:endParaRPr lang="es-MX"/>
        </a:p>
      </dgm:t>
    </dgm:pt>
    <dgm:pt modelId="{51C4C62E-0519-4D32-8D5C-2B63DFD5B8BD}" type="pres">
      <dgm:prSet presAssocID="{8009C12C-6E10-41E8-A536-E19E290DF7E7}" presName="hierRoot4" presStyleCnt="0"/>
      <dgm:spPr/>
    </dgm:pt>
    <dgm:pt modelId="{F61F6A21-5E67-4A65-876D-99C7DF72926C}" type="pres">
      <dgm:prSet presAssocID="{8009C12C-6E10-41E8-A536-E19E290DF7E7}" presName="composite4" presStyleCnt="0"/>
      <dgm:spPr/>
    </dgm:pt>
    <dgm:pt modelId="{C7FD9036-1700-468F-ABBC-6F71AB1A9082}" type="pres">
      <dgm:prSet presAssocID="{8009C12C-6E10-41E8-A536-E19E290DF7E7}" presName="background4" presStyleLbl="node4" presStyleIdx="2" presStyleCnt="16"/>
      <dgm:spPr/>
    </dgm:pt>
    <dgm:pt modelId="{2FC62F3F-4180-4EEE-9D31-499BC469499C}" type="pres">
      <dgm:prSet presAssocID="{8009C12C-6E10-41E8-A536-E19E290DF7E7}" presName="text4" presStyleLbl="fgAcc4" presStyleIdx="2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B5DE323-C69E-4A15-AAD6-4E31A0C2E0DD}" type="pres">
      <dgm:prSet presAssocID="{8009C12C-6E10-41E8-A536-E19E290DF7E7}" presName="hierChild5" presStyleCnt="0"/>
      <dgm:spPr/>
    </dgm:pt>
    <dgm:pt modelId="{9804C66E-8082-4443-8DF2-0C5131F938E5}" type="pres">
      <dgm:prSet presAssocID="{06882389-09E3-4862-AD1D-786FD20852C6}" presName="Name23" presStyleLbl="parChTrans1D4" presStyleIdx="3" presStyleCnt="16"/>
      <dgm:spPr/>
      <dgm:t>
        <a:bodyPr/>
        <a:lstStyle/>
        <a:p>
          <a:endParaRPr lang="es-MX"/>
        </a:p>
      </dgm:t>
    </dgm:pt>
    <dgm:pt modelId="{4599932C-D5CE-4327-AEB2-C612EAE54E6B}" type="pres">
      <dgm:prSet presAssocID="{43200A4C-9EB3-44FD-9EF1-E0F69E734798}" presName="hierRoot4" presStyleCnt="0"/>
      <dgm:spPr/>
    </dgm:pt>
    <dgm:pt modelId="{ECDB96F1-8FF5-4B47-886A-DBB2C03D4AB2}" type="pres">
      <dgm:prSet presAssocID="{43200A4C-9EB3-44FD-9EF1-E0F69E734798}" presName="composite4" presStyleCnt="0"/>
      <dgm:spPr/>
    </dgm:pt>
    <dgm:pt modelId="{EED1C883-A711-4F7B-BF41-8F761577590B}" type="pres">
      <dgm:prSet presAssocID="{43200A4C-9EB3-44FD-9EF1-E0F69E734798}" presName="background4" presStyleLbl="node4" presStyleIdx="3" presStyleCnt="16"/>
      <dgm:spPr/>
    </dgm:pt>
    <dgm:pt modelId="{F8D27179-DB5D-4CF3-A8C1-EEA183724EC8}" type="pres">
      <dgm:prSet presAssocID="{43200A4C-9EB3-44FD-9EF1-E0F69E734798}" presName="text4" presStyleLbl="fgAcc4" presStyleIdx="3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7D103F8-5C06-47CC-8220-12EA39AE7D1B}" type="pres">
      <dgm:prSet presAssocID="{43200A4C-9EB3-44FD-9EF1-E0F69E734798}" presName="hierChild5" presStyleCnt="0"/>
      <dgm:spPr/>
    </dgm:pt>
    <dgm:pt modelId="{8CEE09A9-B87D-4700-A133-AA14C4C68CC5}" type="pres">
      <dgm:prSet presAssocID="{2F8BD515-C5F9-4610-889A-46E4A7B79533}" presName="Name23" presStyleLbl="parChTrans1D4" presStyleIdx="4" presStyleCnt="16"/>
      <dgm:spPr/>
      <dgm:t>
        <a:bodyPr/>
        <a:lstStyle/>
        <a:p>
          <a:endParaRPr lang="es-MX"/>
        </a:p>
      </dgm:t>
    </dgm:pt>
    <dgm:pt modelId="{A88A755E-FE4D-4CED-80EC-196129E17B9A}" type="pres">
      <dgm:prSet presAssocID="{AB703CF9-C6BD-4B91-BBF3-4CB68BFE7314}" presName="hierRoot4" presStyleCnt="0"/>
      <dgm:spPr/>
    </dgm:pt>
    <dgm:pt modelId="{DB745006-E264-4746-9D1F-168981893C21}" type="pres">
      <dgm:prSet presAssocID="{AB703CF9-C6BD-4B91-BBF3-4CB68BFE7314}" presName="composite4" presStyleCnt="0"/>
      <dgm:spPr/>
    </dgm:pt>
    <dgm:pt modelId="{AE31038C-F65A-4C66-9286-1DDA19F28C08}" type="pres">
      <dgm:prSet presAssocID="{AB703CF9-C6BD-4B91-BBF3-4CB68BFE7314}" presName="background4" presStyleLbl="node4" presStyleIdx="4" presStyleCnt="16"/>
      <dgm:spPr/>
    </dgm:pt>
    <dgm:pt modelId="{463E1C5F-D27A-4BC0-A482-886B775F7304}" type="pres">
      <dgm:prSet presAssocID="{AB703CF9-C6BD-4B91-BBF3-4CB68BFE7314}" presName="text4" presStyleLbl="fgAcc4" presStyleIdx="4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CABE808-FE48-40C3-8207-EA6DF687197E}" type="pres">
      <dgm:prSet presAssocID="{AB703CF9-C6BD-4B91-BBF3-4CB68BFE7314}" presName="hierChild5" presStyleCnt="0"/>
      <dgm:spPr/>
    </dgm:pt>
    <dgm:pt modelId="{B28F6F1C-2D39-4361-A62E-E8AF804414FF}" type="pres">
      <dgm:prSet presAssocID="{86C01C92-0305-41D8-921B-DDBB47C18B11}" presName="Name23" presStyleLbl="parChTrans1D4" presStyleIdx="5" presStyleCnt="16"/>
      <dgm:spPr/>
      <dgm:t>
        <a:bodyPr/>
        <a:lstStyle/>
        <a:p>
          <a:endParaRPr lang="es-MX"/>
        </a:p>
      </dgm:t>
    </dgm:pt>
    <dgm:pt modelId="{B075663C-1159-4488-9458-6BF93F3CA2D9}" type="pres">
      <dgm:prSet presAssocID="{754E5F8F-19E6-4011-8CE9-B87C6A1AACB6}" presName="hierRoot4" presStyleCnt="0"/>
      <dgm:spPr/>
    </dgm:pt>
    <dgm:pt modelId="{65DA68BE-0C85-4D2E-8C31-8FDAE7127535}" type="pres">
      <dgm:prSet presAssocID="{754E5F8F-19E6-4011-8CE9-B87C6A1AACB6}" presName="composite4" presStyleCnt="0"/>
      <dgm:spPr/>
    </dgm:pt>
    <dgm:pt modelId="{41BB1116-4167-40C6-BC8B-1FDC96812C0C}" type="pres">
      <dgm:prSet presAssocID="{754E5F8F-19E6-4011-8CE9-B87C6A1AACB6}" presName="background4" presStyleLbl="node4" presStyleIdx="5" presStyleCnt="16"/>
      <dgm:spPr/>
    </dgm:pt>
    <dgm:pt modelId="{5259C0EC-8288-4EF8-8207-32B61949CFC0}" type="pres">
      <dgm:prSet presAssocID="{754E5F8F-19E6-4011-8CE9-B87C6A1AACB6}" presName="text4" presStyleLbl="fgAcc4" presStyleIdx="5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24AB78E-4710-48D9-8F4C-6D10E09DFDA7}" type="pres">
      <dgm:prSet presAssocID="{754E5F8F-19E6-4011-8CE9-B87C6A1AACB6}" presName="hierChild5" presStyleCnt="0"/>
      <dgm:spPr/>
    </dgm:pt>
    <dgm:pt modelId="{74C77E32-7F00-4A19-84A0-3CB3C60F9D0D}" type="pres">
      <dgm:prSet presAssocID="{02029B5D-8FDE-4880-9FE0-937F0B26D961}" presName="Name23" presStyleLbl="parChTrans1D4" presStyleIdx="6" presStyleCnt="16"/>
      <dgm:spPr/>
      <dgm:t>
        <a:bodyPr/>
        <a:lstStyle/>
        <a:p>
          <a:endParaRPr lang="es-MX"/>
        </a:p>
      </dgm:t>
    </dgm:pt>
    <dgm:pt modelId="{C8CBDAE1-9880-410B-9E79-15F7C52698E8}" type="pres">
      <dgm:prSet presAssocID="{0C340C62-BC3F-469D-A8FB-80B50DEBEADA}" presName="hierRoot4" presStyleCnt="0"/>
      <dgm:spPr/>
    </dgm:pt>
    <dgm:pt modelId="{549BE815-ACC3-4549-829D-8D4C3DA9AC08}" type="pres">
      <dgm:prSet presAssocID="{0C340C62-BC3F-469D-A8FB-80B50DEBEADA}" presName="composite4" presStyleCnt="0"/>
      <dgm:spPr/>
    </dgm:pt>
    <dgm:pt modelId="{9AB9C705-4AAB-4388-8A10-AEEFF9D76E0C}" type="pres">
      <dgm:prSet presAssocID="{0C340C62-BC3F-469D-A8FB-80B50DEBEADA}" presName="background4" presStyleLbl="node4" presStyleIdx="6" presStyleCnt="16"/>
      <dgm:spPr/>
    </dgm:pt>
    <dgm:pt modelId="{C55392B6-6C60-4DD5-81C7-6B1B1266576A}" type="pres">
      <dgm:prSet presAssocID="{0C340C62-BC3F-469D-A8FB-80B50DEBEADA}" presName="text4" presStyleLbl="fgAcc4" presStyleIdx="6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884D766-714C-4C93-ACE2-A3C9A2EFF5D8}" type="pres">
      <dgm:prSet presAssocID="{0C340C62-BC3F-469D-A8FB-80B50DEBEADA}" presName="hierChild5" presStyleCnt="0"/>
      <dgm:spPr/>
    </dgm:pt>
    <dgm:pt modelId="{B27A1930-4223-4C58-83F5-522AD85B4775}" type="pres">
      <dgm:prSet presAssocID="{231BDE81-FDDA-42A4-BC63-A5CCC79099D5}" presName="Name23" presStyleLbl="parChTrans1D4" presStyleIdx="7" presStyleCnt="16"/>
      <dgm:spPr/>
      <dgm:t>
        <a:bodyPr/>
        <a:lstStyle/>
        <a:p>
          <a:endParaRPr lang="es-MX"/>
        </a:p>
      </dgm:t>
    </dgm:pt>
    <dgm:pt modelId="{F9BF46BA-0D96-4E77-B7C6-C544E6C6ABBC}" type="pres">
      <dgm:prSet presAssocID="{D5E20B10-A45E-42A2-8A1C-141BDE8C6241}" presName="hierRoot4" presStyleCnt="0"/>
      <dgm:spPr/>
    </dgm:pt>
    <dgm:pt modelId="{E807DB01-0254-436E-B79A-A291A26471F4}" type="pres">
      <dgm:prSet presAssocID="{D5E20B10-A45E-42A2-8A1C-141BDE8C6241}" presName="composite4" presStyleCnt="0"/>
      <dgm:spPr/>
    </dgm:pt>
    <dgm:pt modelId="{74276BC3-9954-4C8E-93B2-43AD49C4E5F8}" type="pres">
      <dgm:prSet presAssocID="{D5E20B10-A45E-42A2-8A1C-141BDE8C6241}" presName="background4" presStyleLbl="node4" presStyleIdx="7" presStyleCnt="16"/>
      <dgm:spPr/>
    </dgm:pt>
    <dgm:pt modelId="{6F507D61-12FA-4F38-B636-62AE18817516}" type="pres">
      <dgm:prSet presAssocID="{D5E20B10-A45E-42A2-8A1C-141BDE8C6241}" presName="text4" presStyleLbl="fgAcc4" presStyleIdx="7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4870B09-3926-4738-A6E7-F107C99AE0E5}" type="pres">
      <dgm:prSet presAssocID="{D5E20B10-A45E-42A2-8A1C-141BDE8C6241}" presName="hierChild5" presStyleCnt="0"/>
      <dgm:spPr/>
    </dgm:pt>
    <dgm:pt modelId="{C09399C7-655F-4C2D-8514-4BCB1149C924}" type="pres">
      <dgm:prSet presAssocID="{313A5BF4-7C07-4EB9-918F-A7934072DC6D}" presName="Name23" presStyleLbl="parChTrans1D4" presStyleIdx="8" presStyleCnt="16"/>
      <dgm:spPr/>
      <dgm:t>
        <a:bodyPr/>
        <a:lstStyle/>
        <a:p>
          <a:endParaRPr lang="es-MX"/>
        </a:p>
      </dgm:t>
    </dgm:pt>
    <dgm:pt modelId="{1DF5E2E4-EC43-44D1-970D-8DEA4DAD10A2}" type="pres">
      <dgm:prSet presAssocID="{F07AA7BE-2B69-433F-88C9-BCF271D5666B}" presName="hierRoot4" presStyleCnt="0"/>
      <dgm:spPr/>
    </dgm:pt>
    <dgm:pt modelId="{510117B8-0240-489F-80B2-EE2641D1777A}" type="pres">
      <dgm:prSet presAssocID="{F07AA7BE-2B69-433F-88C9-BCF271D5666B}" presName="composite4" presStyleCnt="0"/>
      <dgm:spPr/>
    </dgm:pt>
    <dgm:pt modelId="{E69069E2-C93D-4B9B-AFC7-BCB5CC2F3A82}" type="pres">
      <dgm:prSet presAssocID="{F07AA7BE-2B69-433F-88C9-BCF271D5666B}" presName="background4" presStyleLbl="node4" presStyleIdx="8" presStyleCnt="16"/>
      <dgm:spPr/>
    </dgm:pt>
    <dgm:pt modelId="{D06F4E07-7D9D-4BF2-967A-07AE37869D4E}" type="pres">
      <dgm:prSet presAssocID="{F07AA7BE-2B69-433F-88C9-BCF271D5666B}" presName="text4" presStyleLbl="fgAcc4" presStyleIdx="8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2C61C12-ED7D-41C7-A4A4-76433C9E808B}" type="pres">
      <dgm:prSet presAssocID="{F07AA7BE-2B69-433F-88C9-BCF271D5666B}" presName="hierChild5" presStyleCnt="0"/>
      <dgm:spPr/>
    </dgm:pt>
    <dgm:pt modelId="{C93207BC-BC43-4252-8143-BDB03FDF3735}" type="pres">
      <dgm:prSet presAssocID="{F2BBD9B8-FF19-4ACB-9E8F-4D70C97E68DE}" presName="Name23" presStyleLbl="parChTrans1D4" presStyleIdx="9" presStyleCnt="16"/>
      <dgm:spPr/>
      <dgm:t>
        <a:bodyPr/>
        <a:lstStyle/>
        <a:p>
          <a:endParaRPr lang="es-MX"/>
        </a:p>
      </dgm:t>
    </dgm:pt>
    <dgm:pt modelId="{BE7F5CD6-E41B-4674-AA47-8A225BA7CA7F}" type="pres">
      <dgm:prSet presAssocID="{005B3145-31B4-43D7-950A-5F12AD148172}" presName="hierRoot4" presStyleCnt="0"/>
      <dgm:spPr/>
    </dgm:pt>
    <dgm:pt modelId="{128F51D6-7A5C-4F5D-A84F-C0DC6EDF6DD8}" type="pres">
      <dgm:prSet presAssocID="{005B3145-31B4-43D7-950A-5F12AD148172}" presName="composite4" presStyleCnt="0"/>
      <dgm:spPr/>
    </dgm:pt>
    <dgm:pt modelId="{BBDBB561-C3FA-482F-B772-06783C4A193A}" type="pres">
      <dgm:prSet presAssocID="{005B3145-31B4-43D7-950A-5F12AD148172}" presName="background4" presStyleLbl="node4" presStyleIdx="9" presStyleCnt="16"/>
      <dgm:spPr/>
    </dgm:pt>
    <dgm:pt modelId="{F3B553A5-BC05-4794-A561-01F1F5E38185}" type="pres">
      <dgm:prSet presAssocID="{005B3145-31B4-43D7-950A-5F12AD148172}" presName="text4" presStyleLbl="fgAcc4" presStyleIdx="9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B411ECB-08C1-4505-88D1-2997110EB2F6}" type="pres">
      <dgm:prSet presAssocID="{005B3145-31B4-43D7-950A-5F12AD148172}" presName="hierChild5" presStyleCnt="0"/>
      <dgm:spPr/>
    </dgm:pt>
    <dgm:pt modelId="{3C343F36-EC2E-428C-BD56-7229B16DB3F2}" type="pres">
      <dgm:prSet presAssocID="{3B2E3142-9FB9-42C8-9806-F37C37022380}" presName="Name23" presStyleLbl="parChTrans1D4" presStyleIdx="10" presStyleCnt="16"/>
      <dgm:spPr/>
      <dgm:t>
        <a:bodyPr/>
        <a:lstStyle/>
        <a:p>
          <a:endParaRPr lang="es-MX"/>
        </a:p>
      </dgm:t>
    </dgm:pt>
    <dgm:pt modelId="{A29A3049-0710-496B-B455-E80710808BCF}" type="pres">
      <dgm:prSet presAssocID="{A1217A96-A700-4FD5-8B34-70FBEF55AEE2}" presName="hierRoot4" presStyleCnt="0"/>
      <dgm:spPr/>
    </dgm:pt>
    <dgm:pt modelId="{5F12D68E-BEF9-4252-A463-B546234D1794}" type="pres">
      <dgm:prSet presAssocID="{A1217A96-A700-4FD5-8B34-70FBEF55AEE2}" presName="composite4" presStyleCnt="0"/>
      <dgm:spPr/>
    </dgm:pt>
    <dgm:pt modelId="{0D13D952-8EBB-47FD-9C70-BC4EB248EAD9}" type="pres">
      <dgm:prSet presAssocID="{A1217A96-A700-4FD5-8B34-70FBEF55AEE2}" presName="background4" presStyleLbl="node4" presStyleIdx="10" presStyleCnt="16"/>
      <dgm:spPr/>
    </dgm:pt>
    <dgm:pt modelId="{7CA7A944-FB6D-4ECF-B575-ECE10C6EBE2C}" type="pres">
      <dgm:prSet presAssocID="{A1217A96-A700-4FD5-8B34-70FBEF55AEE2}" presName="text4" presStyleLbl="fgAcc4" presStyleIdx="10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0E8335C-ED9F-402F-8C3D-14DEF767F87A}" type="pres">
      <dgm:prSet presAssocID="{A1217A96-A700-4FD5-8B34-70FBEF55AEE2}" presName="hierChild5" presStyleCnt="0"/>
      <dgm:spPr/>
    </dgm:pt>
    <dgm:pt modelId="{1F99F2D8-4327-479F-8ACD-634B719625C4}" type="pres">
      <dgm:prSet presAssocID="{1075ACCE-0B45-4C10-AC58-B8A8532BD3D4}" presName="Name23" presStyleLbl="parChTrans1D4" presStyleIdx="11" presStyleCnt="16"/>
      <dgm:spPr/>
      <dgm:t>
        <a:bodyPr/>
        <a:lstStyle/>
        <a:p>
          <a:endParaRPr lang="es-MX"/>
        </a:p>
      </dgm:t>
    </dgm:pt>
    <dgm:pt modelId="{897391DC-F94A-4698-912B-B7C5CFA16F41}" type="pres">
      <dgm:prSet presAssocID="{66F139E9-9227-4EDF-BBC7-1240DDC3CC3E}" presName="hierRoot4" presStyleCnt="0"/>
      <dgm:spPr/>
    </dgm:pt>
    <dgm:pt modelId="{5558A88A-3D8A-4121-A4E9-9B98227CBA33}" type="pres">
      <dgm:prSet presAssocID="{66F139E9-9227-4EDF-BBC7-1240DDC3CC3E}" presName="composite4" presStyleCnt="0"/>
      <dgm:spPr/>
    </dgm:pt>
    <dgm:pt modelId="{353460A9-5400-4089-AD27-4107D14DAD77}" type="pres">
      <dgm:prSet presAssocID="{66F139E9-9227-4EDF-BBC7-1240DDC3CC3E}" presName="background4" presStyleLbl="node4" presStyleIdx="11" presStyleCnt="16"/>
      <dgm:spPr/>
    </dgm:pt>
    <dgm:pt modelId="{94A5023B-F3B9-4367-9E37-42CA903339C0}" type="pres">
      <dgm:prSet presAssocID="{66F139E9-9227-4EDF-BBC7-1240DDC3CC3E}" presName="text4" presStyleLbl="fgAcc4" presStyleIdx="11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12D65DE-6777-440E-9785-A449D27AE595}" type="pres">
      <dgm:prSet presAssocID="{66F139E9-9227-4EDF-BBC7-1240DDC3CC3E}" presName="hierChild5" presStyleCnt="0"/>
      <dgm:spPr/>
    </dgm:pt>
    <dgm:pt modelId="{F8397C23-E879-4AB5-AC56-4CC0539140B9}" type="pres">
      <dgm:prSet presAssocID="{96A9FC0E-E3DA-4B42-8F92-4ABB85EA0C83}" presName="Name23" presStyleLbl="parChTrans1D4" presStyleIdx="12" presStyleCnt="16"/>
      <dgm:spPr/>
      <dgm:t>
        <a:bodyPr/>
        <a:lstStyle/>
        <a:p>
          <a:endParaRPr lang="es-MX"/>
        </a:p>
      </dgm:t>
    </dgm:pt>
    <dgm:pt modelId="{1E8F9B61-4321-47F2-8CBC-3669ABB2C3CB}" type="pres">
      <dgm:prSet presAssocID="{65A651F2-B700-4E65-BDF8-127E2DFC51A2}" presName="hierRoot4" presStyleCnt="0"/>
      <dgm:spPr/>
    </dgm:pt>
    <dgm:pt modelId="{46A83315-67D6-4E86-BE5D-738410791DBA}" type="pres">
      <dgm:prSet presAssocID="{65A651F2-B700-4E65-BDF8-127E2DFC51A2}" presName="composite4" presStyleCnt="0"/>
      <dgm:spPr/>
    </dgm:pt>
    <dgm:pt modelId="{AE362A0A-030F-4929-9BCD-D273398B5D65}" type="pres">
      <dgm:prSet presAssocID="{65A651F2-B700-4E65-BDF8-127E2DFC51A2}" presName="background4" presStyleLbl="node4" presStyleIdx="12" presStyleCnt="16"/>
      <dgm:spPr/>
    </dgm:pt>
    <dgm:pt modelId="{FD866F71-7DA5-4595-8218-AC18D332D074}" type="pres">
      <dgm:prSet presAssocID="{65A651F2-B700-4E65-BDF8-127E2DFC51A2}" presName="text4" presStyleLbl="fgAcc4" presStyleIdx="12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9F88428-1051-48CB-8E41-0AC933913ABA}" type="pres">
      <dgm:prSet presAssocID="{65A651F2-B700-4E65-BDF8-127E2DFC51A2}" presName="hierChild5" presStyleCnt="0"/>
      <dgm:spPr/>
    </dgm:pt>
    <dgm:pt modelId="{F52A9A0D-7BE9-4F61-AF4A-F9613DE99018}" type="pres">
      <dgm:prSet presAssocID="{B5BDD8CB-B686-4B90-A884-E6B98887551A}" presName="Name23" presStyleLbl="parChTrans1D4" presStyleIdx="13" presStyleCnt="16"/>
      <dgm:spPr/>
      <dgm:t>
        <a:bodyPr/>
        <a:lstStyle/>
        <a:p>
          <a:endParaRPr lang="es-MX"/>
        </a:p>
      </dgm:t>
    </dgm:pt>
    <dgm:pt modelId="{8746ACFB-309E-4695-8108-243E3319A43A}" type="pres">
      <dgm:prSet presAssocID="{A3C7C764-F826-4FF6-AF90-541C5B838B0D}" presName="hierRoot4" presStyleCnt="0"/>
      <dgm:spPr/>
    </dgm:pt>
    <dgm:pt modelId="{0A552737-C20C-43CD-9EA2-8E3A2FC06A20}" type="pres">
      <dgm:prSet presAssocID="{A3C7C764-F826-4FF6-AF90-541C5B838B0D}" presName="composite4" presStyleCnt="0"/>
      <dgm:spPr/>
    </dgm:pt>
    <dgm:pt modelId="{82BAEAE4-6065-49E9-B30B-1D23115DDF70}" type="pres">
      <dgm:prSet presAssocID="{A3C7C764-F826-4FF6-AF90-541C5B838B0D}" presName="background4" presStyleLbl="node4" presStyleIdx="13" presStyleCnt="16"/>
      <dgm:spPr/>
    </dgm:pt>
    <dgm:pt modelId="{3E8F1141-4E2D-45AD-9D53-9F2DC2F1036B}" type="pres">
      <dgm:prSet presAssocID="{A3C7C764-F826-4FF6-AF90-541C5B838B0D}" presName="text4" presStyleLbl="fgAcc4" presStyleIdx="13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B70396A-6F45-458C-8A48-62010B35D36D}" type="pres">
      <dgm:prSet presAssocID="{A3C7C764-F826-4FF6-AF90-541C5B838B0D}" presName="hierChild5" presStyleCnt="0"/>
      <dgm:spPr/>
    </dgm:pt>
    <dgm:pt modelId="{AD0A5B2C-CC9E-40A5-B214-61EEA5BB70C4}" type="pres">
      <dgm:prSet presAssocID="{4A10C879-2D68-42B6-9287-6D16FFCD08B5}" presName="Name23" presStyleLbl="parChTrans1D4" presStyleIdx="14" presStyleCnt="16"/>
      <dgm:spPr/>
      <dgm:t>
        <a:bodyPr/>
        <a:lstStyle/>
        <a:p>
          <a:endParaRPr lang="es-MX"/>
        </a:p>
      </dgm:t>
    </dgm:pt>
    <dgm:pt modelId="{63E03D3F-B0A3-4829-A12B-F6FC9D07B7D6}" type="pres">
      <dgm:prSet presAssocID="{F3CAE8BC-57F1-4475-B546-5D0E089A0D49}" presName="hierRoot4" presStyleCnt="0"/>
      <dgm:spPr/>
    </dgm:pt>
    <dgm:pt modelId="{86800E51-9911-4526-BA02-8A6B8756B7D6}" type="pres">
      <dgm:prSet presAssocID="{F3CAE8BC-57F1-4475-B546-5D0E089A0D49}" presName="composite4" presStyleCnt="0"/>
      <dgm:spPr/>
    </dgm:pt>
    <dgm:pt modelId="{DEB05571-FFBA-43AE-AC96-FD405CC4E5B5}" type="pres">
      <dgm:prSet presAssocID="{F3CAE8BC-57F1-4475-B546-5D0E089A0D49}" presName="background4" presStyleLbl="node4" presStyleIdx="14" presStyleCnt="16"/>
      <dgm:spPr/>
    </dgm:pt>
    <dgm:pt modelId="{3C4B0F62-0CE3-4F59-98D4-CCA5C3A56B0B}" type="pres">
      <dgm:prSet presAssocID="{F3CAE8BC-57F1-4475-B546-5D0E089A0D49}" presName="text4" presStyleLbl="fgAcc4" presStyleIdx="14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45707BA-0D2D-4181-98DD-1431E08D550C}" type="pres">
      <dgm:prSet presAssocID="{F3CAE8BC-57F1-4475-B546-5D0E089A0D49}" presName="hierChild5" presStyleCnt="0"/>
      <dgm:spPr/>
    </dgm:pt>
    <dgm:pt modelId="{6F534479-63D1-49EF-8226-DD265D1FBE6C}" type="pres">
      <dgm:prSet presAssocID="{7D13DA73-99D3-401E-8AAA-D97FEA443D1C}" presName="Name23" presStyleLbl="parChTrans1D4" presStyleIdx="15" presStyleCnt="16"/>
      <dgm:spPr/>
      <dgm:t>
        <a:bodyPr/>
        <a:lstStyle/>
        <a:p>
          <a:endParaRPr lang="es-MX"/>
        </a:p>
      </dgm:t>
    </dgm:pt>
    <dgm:pt modelId="{47920F08-BBA3-43BC-B14F-A98FEC4FA326}" type="pres">
      <dgm:prSet presAssocID="{6FB77CC9-C8DB-4936-A42D-FA6D99D358E6}" presName="hierRoot4" presStyleCnt="0"/>
      <dgm:spPr/>
    </dgm:pt>
    <dgm:pt modelId="{EDC61178-2E31-49E4-AC76-46C54901020B}" type="pres">
      <dgm:prSet presAssocID="{6FB77CC9-C8DB-4936-A42D-FA6D99D358E6}" presName="composite4" presStyleCnt="0"/>
      <dgm:spPr/>
    </dgm:pt>
    <dgm:pt modelId="{AD2C224C-EC49-4764-958C-3E72B75142BD}" type="pres">
      <dgm:prSet presAssocID="{6FB77CC9-C8DB-4936-A42D-FA6D99D358E6}" presName="background4" presStyleLbl="node4" presStyleIdx="15" presStyleCnt="16"/>
      <dgm:spPr/>
    </dgm:pt>
    <dgm:pt modelId="{2142C45F-3F6D-4452-8FAF-B8CAB997E797}" type="pres">
      <dgm:prSet presAssocID="{6FB77CC9-C8DB-4936-A42D-FA6D99D358E6}" presName="text4" presStyleLbl="fgAcc4" presStyleIdx="15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BD9D1FD-3093-4EE6-9557-D4AAB891CFD1}" type="pres">
      <dgm:prSet presAssocID="{6FB77CC9-C8DB-4936-A42D-FA6D99D358E6}" presName="hierChild5" presStyleCnt="0"/>
      <dgm:spPr/>
    </dgm:pt>
    <dgm:pt modelId="{F9F34AD9-6BCB-4826-AB5D-DA4FF4ADF6B5}" type="pres">
      <dgm:prSet presAssocID="{D7C8EAEB-3284-412F-ACC7-359E7BD0654B}" presName="Name17" presStyleLbl="parChTrans1D3" presStyleIdx="1" presStyleCnt="3"/>
      <dgm:spPr/>
      <dgm:t>
        <a:bodyPr/>
        <a:lstStyle/>
        <a:p>
          <a:endParaRPr lang="es-MX"/>
        </a:p>
      </dgm:t>
    </dgm:pt>
    <dgm:pt modelId="{045491C5-5AF8-40FB-8720-7E84F8D7E62F}" type="pres">
      <dgm:prSet presAssocID="{20F6EE2D-EEF6-49D9-A98B-1BD30FE59B6E}" presName="hierRoot3" presStyleCnt="0"/>
      <dgm:spPr/>
    </dgm:pt>
    <dgm:pt modelId="{752B30AB-337D-428B-962C-AFB74F7AB7B1}" type="pres">
      <dgm:prSet presAssocID="{20F6EE2D-EEF6-49D9-A98B-1BD30FE59B6E}" presName="composite3" presStyleCnt="0"/>
      <dgm:spPr/>
    </dgm:pt>
    <dgm:pt modelId="{1EDC48AC-249F-411E-897A-AE5819515E97}" type="pres">
      <dgm:prSet presAssocID="{20F6EE2D-EEF6-49D9-A98B-1BD30FE59B6E}" presName="background3" presStyleLbl="node3" presStyleIdx="1" presStyleCnt="3"/>
      <dgm:spPr/>
    </dgm:pt>
    <dgm:pt modelId="{417C7AD9-2309-4645-9BF3-893C8B6BEBC4}" type="pres">
      <dgm:prSet presAssocID="{20F6EE2D-EEF6-49D9-A98B-1BD30FE59B6E}" presName="text3" presStyleLbl="fgAcc3" presStyleIdx="1" presStyleCnt="3" custLinFactX="-50324" custLinFactY="-100000" custLinFactNeighborX="-100000" custLinFactNeighborY="-11871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25B8FDB-19F8-4259-856F-523E0FD62E16}" type="pres">
      <dgm:prSet presAssocID="{20F6EE2D-EEF6-49D9-A98B-1BD30FE59B6E}" presName="hierChild4" presStyleCnt="0"/>
      <dgm:spPr/>
    </dgm:pt>
    <dgm:pt modelId="{EE089836-DCAA-47AD-987A-66C6D58E114E}" type="pres">
      <dgm:prSet presAssocID="{1BF2A842-172C-4F79-8815-AFA665C8AB1C}" presName="Name17" presStyleLbl="parChTrans1D3" presStyleIdx="2" presStyleCnt="3"/>
      <dgm:spPr/>
      <dgm:t>
        <a:bodyPr/>
        <a:lstStyle/>
        <a:p>
          <a:endParaRPr lang="es-MX"/>
        </a:p>
      </dgm:t>
    </dgm:pt>
    <dgm:pt modelId="{58E7C528-0925-4E24-B460-7466EFFA85E7}" type="pres">
      <dgm:prSet presAssocID="{878DD363-8101-46C0-B3DE-907C26B749C8}" presName="hierRoot3" presStyleCnt="0"/>
      <dgm:spPr/>
    </dgm:pt>
    <dgm:pt modelId="{791B9473-3D2F-47AC-8262-6C2071D4AA1E}" type="pres">
      <dgm:prSet presAssocID="{878DD363-8101-46C0-B3DE-907C26B749C8}" presName="composite3" presStyleCnt="0"/>
      <dgm:spPr/>
    </dgm:pt>
    <dgm:pt modelId="{3A512E93-A8C7-48FB-8EF1-3BF9382D8C51}" type="pres">
      <dgm:prSet presAssocID="{878DD363-8101-46C0-B3DE-907C26B749C8}" presName="background3" presStyleLbl="node3" presStyleIdx="2" presStyleCnt="3"/>
      <dgm:spPr/>
    </dgm:pt>
    <dgm:pt modelId="{9CFB15F3-8292-49F2-B056-551B9A8B1BFC}" type="pres">
      <dgm:prSet presAssocID="{878DD363-8101-46C0-B3DE-907C26B749C8}" presName="text3" presStyleLbl="fgAcc3" presStyleIdx="2" presStyleCnt="3" custLinFactY="-100000" custLinFactNeighborX="-44843" custLinFactNeighborY="-1118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16BD07-E6A2-452D-8D34-1EA943322BAE}" type="pres">
      <dgm:prSet presAssocID="{878DD363-8101-46C0-B3DE-907C26B749C8}" presName="hierChild4" presStyleCnt="0"/>
      <dgm:spPr/>
    </dgm:pt>
  </dgm:ptLst>
  <dgm:cxnLst>
    <dgm:cxn modelId="{0F1E93AF-0A48-4653-A287-F14D3391B3BC}" type="presOf" srcId="{B5BDD8CB-B686-4B90-A884-E6B98887551A}" destId="{F52A9A0D-7BE9-4F61-AF4A-F9613DE99018}" srcOrd="0" destOrd="0" presId="urn:microsoft.com/office/officeart/2005/8/layout/hierarchy1"/>
    <dgm:cxn modelId="{AC60DB36-194C-4180-93CD-82BB4A0FDEEC}" srcId="{7E87742C-B68C-474E-AF95-635DF51EE600}" destId="{A3C7C764-F826-4FF6-AF90-541C5B838B0D}" srcOrd="13" destOrd="0" parTransId="{B5BDD8CB-B686-4B90-A884-E6B98887551A}" sibTransId="{2A0AD2CB-911B-407E-BFF0-0379D1EBE8A3}"/>
    <dgm:cxn modelId="{C5F09E46-FF13-4BC3-8BE0-5B0777CDD0D1}" srcId="{7E87742C-B68C-474E-AF95-635DF51EE600}" destId="{65A651F2-B700-4E65-BDF8-127E2DFC51A2}" srcOrd="12" destOrd="0" parTransId="{96A9FC0E-E3DA-4B42-8F92-4ABB85EA0C83}" sibTransId="{A9B13743-4F10-4042-B246-5B9C2029F4AD}"/>
    <dgm:cxn modelId="{672FE285-529F-4404-A566-8A0750DF6010}" type="presOf" srcId="{1075ACCE-0B45-4C10-AC58-B8A8532BD3D4}" destId="{1F99F2D8-4327-479F-8ACD-634B719625C4}" srcOrd="0" destOrd="0" presId="urn:microsoft.com/office/officeart/2005/8/layout/hierarchy1"/>
    <dgm:cxn modelId="{FE91CF54-93F9-4E43-91A5-820EEC7FC691}" type="presOf" srcId="{F3CAE8BC-57F1-4475-B546-5D0E089A0D49}" destId="{3C4B0F62-0CE3-4F59-98D4-CCA5C3A56B0B}" srcOrd="0" destOrd="0" presId="urn:microsoft.com/office/officeart/2005/8/layout/hierarchy1"/>
    <dgm:cxn modelId="{3E2C5001-ECEA-4C3A-8CD1-955B2FB083B5}" srcId="{7E87742C-B68C-474E-AF95-635DF51EE600}" destId="{8009C12C-6E10-41E8-A536-E19E290DF7E7}" srcOrd="2" destOrd="0" parTransId="{B9CBFFCF-4B5C-4C45-958A-2C672FB3DC82}" sibTransId="{9DABE781-B2A9-4A3A-95FE-F9B517A0E723}"/>
    <dgm:cxn modelId="{29FE06D5-5B00-41A8-BAE1-506DDF4EE972}" srcId="{7E87742C-B68C-474E-AF95-635DF51EE600}" destId="{754E5F8F-19E6-4011-8CE9-B87C6A1AACB6}" srcOrd="5" destOrd="0" parTransId="{86C01C92-0305-41D8-921B-DDBB47C18B11}" sibTransId="{C3CA98E5-616F-43D3-9E33-4410A7DCD65A}"/>
    <dgm:cxn modelId="{1D22A75D-14BE-4E52-91D3-FBDB1260125F}" type="presOf" srcId="{754E5F8F-19E6-4011-8CE9-B87C6A1AACB6}" destId="{5259C0EC-8288-4EF8-8207-32B61949CFC0}" srcOrd="0" destOrd="0" presId="urn:microsoft.com/office/officeart/2005/8/layout/hierarchy1"/>
    <dgm:cxn modelId="{9FDC4BB9-4672-46CF-A85C-80B05BF0BC96}" type="presOf" srcId="{D5E20B10-A45E-42A2-8A1C-141BDE8C6241}" destId="{6F507D61-12FA-4F38-B636-62AE18817516}" srcOrd="0" destOrd="0" presId="urn:microsoft.com/office/officeart/2005/8/layout/hierarchy1"/>
    <dgm:cxn modelId="{C76E0CD2-B890-4220-9B5E-4BFB175DFBB4}" type="presOf" srcId="{A1217A96-A700-4FD5-8B34-70FBEF55AEE2}" destId="{7CA7A944-FB6D-4ECF-B575-ECE10C6EBE2C}" srcOrd="0" destOrd="0" presId="urn:microsoft.com/office/officeart/2005/8/layout/hierarchy1"/>
    <dgm:cxn modelId="{157DC23A-E1C6-430B-A0F2-97E8F6FC407C}" type="presOf" srcId="{7D13DA73-99D3-401E-8AAA-D97FEA443D1C}" destId="{6F534479-63D1-49EF-8226-DD265D1FBE6C}" srcOrd="0" destOrd="0" presId="urn:microsoft.com/office/officeart/2005/8/layout/hierarchy1"/>
    <dgm:cxn modelId="{90E73810-3AE5-474B-9428-4A2C43E9E081}" type="presOf" srcId="{96A9FC0E-E3DA-4B42-8F92-4ABB85EA0C83}" destId="{F8397C23-E879-4AB5-AC56-4CC0539140B9}" srcOrd="0" destOrd="0" presId="urn:microsoft.com/office/officeart/2005/8/layout/hierarchy1"/>
    <dgm:cxn modelId="{11E09239-6A29-4B0A-8A63-CE1A83C3FFE9}" srcId="{7E87742C-B68C-474E-AF95-635DF51EE600}" destId="{005B3145-31B4-43D7-950A-5F12AD148172}" srcOrd="9" destOrd="0" parTransId="{F2BBD9B8-FF19-4ACB-9E8F-4D70C97E68DE}" sibTransId="{CD516AAE-D1FF-4618-85D4-0FC3ADF89643}"/>
    <dgm:cxn modelId="{3DD30E6A-08CC-4705-B676-B4F7B77012C5}" srcId="{1DF32EAA-F4EE-4823-8A47-3DEC8F117A9E}" destId="{878DD363-8101-46C0-B3DE-907C26B749C8}" srcOrd="2" destOrd="0" parTransId="{1BF2A842-172C-4F79-8815-AFA665C8AB1C}" sibTransId="{465D1129-EF2B-46D8-9216-3D56B518D87B}"/>
    <dgm:cxn modelId="{383C64A6-A0C1-465B-84EC-EEDFEB5C949B}" type="presOf" srcId="{377BC351-E998-436A-A644-83406CFC7CCC}" destId="{2D7360F3-FE0D-49A1-99EB-F14CF365ED35}" srcOrd="0" destOrd="0" presId="urn:microsoft.com/office/officeart/2005/8/layout/hierarchy1"/>
    <dgm:cxn modelId="{248275AD-F74F-4215-8846-B308D30DF680}" type="presOf" srcId="{86C01C92-0305-41D8-921B-DDBB47C18B11}" destId="{B28F6F1C-2D39-4361-A62E-E8AF804414FF}" srcOrd="0" destOrd="0" presId="urn:microsoft.com/office/officeart/2005/8/layout/hierarchy1"/>
    <dgm:cxn modelId="{08C3A1E2-43A7-432C-82BA-E897C833DFC2}" type="presOf" srcId="{06882389-09E3-4862-AD1D-786FD20852C6}" destId="{9804C66E-8082-4443-8DF2-0C5131F938E5}" srcOrd="0" destOrd="0" presId="urn:microsoft.com/office/officeart/2005/8/layout/hierarchy1"/>
    <dgm:cxn modelId="{92613421-1E99-4917-9F47-376BC416D584}" type="presOf" srcId="{F07AA7BE-2B69-433F-88C9-BCF271D5666B}" destId="{D06F4E07-7D9D-4BF2-967A-07AE37869D4E}" srcOrd="0" destOrd="0" presId="urn:microsoft.com/office/officeart/2005/8/layout/hierarchy1"/>
    <dgm:cxn modelId="{220B81D1-6D7B-4AAC-ACFB-5960CC456F43}" type="presOf" srcId="{8BB7126D-A3E4-4C9C-A449-F99ADF601894}" destId="{EAB82BEC-688F-48B7-9E0C-810CEC6553D7}" srcOrd="0" destOrd="0" presId="urn:microsoft.com/office/officeart/2005/8/layout/hierarchy1"/>
    <dgm:cxn modelId="{EB826804-E0CA-4C19-990C-83F2E2CF9982}" type="presOf" srcId="{2F8BD515-C5F9-4610-889A-46E4A7B79533}" destId="{8CEE09A9-B87D-4700-A133-AA14C4C68CC5}" srcOrd="0" destOrd="0" presId="urn:microsoft.com/office/officeart/2005/8/layout/hierarchy1"/>
    <dgm:cxn modelId="{6F7B9015-A25F-48ED-9CE0-425069F33B0D}" type="presOf" srcId="{878DD363-8101-46C0-B3DE-907C26B749C8}" destId="{9CFB15F3-8292-49F2-B056-551B9A8B1BFC}" srcOrd="0" destOrd="0" presId="urn:microsoft.com/office/officeart/2005/8/layout/hierarchy1"/>
    <dgm:cxn modelId="{8C90C803-6DD8-4DF7-A0F0-A2EBD3FE3AFB}" type="presOf" srcId="{1BF2A842-172C-4F79-8815-AFA665C8AB1C}" destId="{EE089836-DCAA-47AD-987A-66C6D58E114E}" srcOrd="0" destOrd="0" presId="urn:microsoft.com/office/officeart/2005/8/layout/hierarchy1"/>
    <dgm:cxn modelId="{D7DA7272-6082-4574-BBD1-53B3B5FB6864}" srcId="{7E87742C-B68C-474E-AF95-635DF51EE600}" destId="{F07AA7BE-2B69-433F-88C9-BCF271D5666B}" srcOrd="8" destOrd="0" parTransId="{313A5BF4-7C07-4EB9-918F-A7934072DC6D}" sibTransId="{CD1A5330-6AFE-4964-8CB6-3DA8D9059F9E}"/>
    <dgm:cxn modelId="{6DAA3F4E-9B4F-4F97-A15B-65F58EE54199}" type="presOf" srcId="{F00ECA2E-1478-4491-960C-B06F3CD4ACCE}" destId="{52A4A141-4C31-45B6-BCB1-9A50904F1ECC}" srcOrd="0" destOrd="0" presId="urn:microsoft.com/office/officeart/2005/8/layout/hierarchy1"/>
    <dgm:cxn modelId="{8CB781FA-78AD-4FF0-92FD-04594D8EF733}" type="presOf" srcId="{8009C12C-6E10-41E8-A536-E19E290DF7E7}" destId="{2FC62F3F-4180-4EEE-9D31-499BC469499C}" srcOrd="0" destOrd="0" presId="urn:microsoft.com/office/officeart/2005/8/layout/hierarchy1"/>
    <dgm:cxn modelId="{6601E64A-4AFB-4198-ABD8-7CDE4A7CC9A2}" srcId="{7E87742C-B68C-474E-AF95-635DF51EE600}" destId="{A1217A96-A700-4FD5-8B34-70FBEF55AEE2}" srcOrd="10" destOrd="0" parTransId="{3B2E3142-9FB9-42C8-9806-F37C37022380}" sibTransId="{0DC12EA7-983D-4532-BB2D-7FDEAD9B8ABE}"/>
    <dgm:cxn modelId="{9EA1B329-BBD2-4D7B-BE46-71BE6D042E63}" srcId="{7E87742C-B68C-474E-AF95-635DF51EE600}" destId="{D5E20B10-A45E-42A2-8A1C-141BDE8C6241}" srcOrd="7" destOrd="0" parTransId="{231BDE81-FDDA-42A4-BC63-A5CCC79099D5}" sibTransId="{94549C15-1118-4C61-B7CF-1964072F935B}"/>
    <dgm:cxn modelId="{308208D8-96BA-4F46-ABBE-CBE41EC73493}" type="presOf" srcId="{5459BFAB-E3A0-48C7-851C-23EEBE5A8553}" destId="{BED4A946-3C5E-425C-8AA9-BB433E40D4E8}" srcOrd="0" destOrd="0" presId="urn:microsoft.com/office/officeart/2005/8/layout/hierarchy1"/>
    <dgm:cxn modelId="{222334CD-455C-4675-8FFF-C59055D8C3C7}" srcId="{7E87742C-B68C-474E-AF95-635DF51EE600}" destId="{66F139E9-9227-4EDF-BBC7-1240DDC3CC3E}" srcOrd="11" destOrd="0" parTransId="{1075ACCE-0B45-4C10-AC58-B8A8532BD3D4}" sibTransId="{089FF3C2-1D55-4BB3-8BE4-21EA45F9F01C}"/>
    <dgm:cxn modelId="{D52F04ED-7D81-4166-ABA8-3EB3807D9C27}" type="presOf" srcId="{F2BBD9B8-FF19-4ACB-9E8F-4D70C97E68DE}" destId="{C93207BC-BC43-4252-8143-BDB03FDF3735}" srcOrd="0" destOrd="0" presId="urn:microsoft.com/office/officeart/2005/8/layout/hierarchy1"/>
    <dgm:cxn modelId="{99A7C744-8DEB-4AAE-AFD1-D9096C01A1A4}" type="presOf" srcId="{6FB77CC9-C8DB-4936-A42D-FA6D99D358E6}" destId="{2142C45F-3F6D-4452-8FAF-B8CAB997E797}" srcOrd="0" destOrd="0" presId="urn:microsoft.com/office/officeart/2005/8/layout/hierarchy1"/>
    <dgm:cxn modelId="{77A7482B-A4C1-4EC3-8346-535F9B3157B0}" srcId="{7E87742C-B68C-474E-AF95-635DF51EE600}" destId="{43200A4C-9EB3-44FD-9EF1-E0F69E734798}" srcOrd="3" destOrd="0" parTransId="{06882389-09E3-4862-AD1D-786FD20852C6}" sibTransId="{3C901A3E-01D2-411B-88BC-70D62779624D}"/>
    <dgm:cxn modelId="{AB7DAFCD-E11F-4A86-8194-8683B10EF872}" type="presOf" srcId="{0C340C62-BC3F-469D-A8FB-80B50DEBEADA}" destId="{C55392B6-6C60-4DD5-81C7-6B1B1266576A}" srcOrd="0" destOrd="0" presId="urn:microsoft.com/office/officeart/2005/8/layout/hierarchy1"/>
    <dgm:cxn modelId="{DDA5F4C6-A920-4FCD-AB6C-55D12CF32B01}" type="presOf" srcId="{231BDE81-FDDA-42A4-BC63-A5CCC79099D5}" destId="{B27A1930-4223-4C58-83F5-522AD85B4775}" srcOrd="0" destOrd="0" presId="urn:microsoft.com/office/officeart/2005/8/layout/hierarchy1"/>
    <dgm:cxn modelId="{8FC86933-421F-4293-8714-AA86B742EA14}" srcId="{7E87742C-B68C-474E-AF95-635DF51EE600}" destId="{EDEDA37B-E004-4A32-830E-A9D2D4AAD767}" srcOrd="1" destOrd="0" parTransId="{8BB7126D-A3E4-4C9C-A449-F99ADF601894}" sibTransId="{0F34283D-2FFD-4D8B-84A1-D73900046ABD}"/>
    <dgm:cxn modelId="{647C48F9-0723-4F3B-BB60-CDCDC36DA9FF}" type="presOf" srcId="{313A5BF4-7C07-4EB9-918F-A7934072DC6D}" destId="{C09399C7-655F-4C2D-8514-4BCB1149C924}" srcOrd="0" destOrd="0" presId="urn:microsoft.com/office/officeart/2005/8/layout/hierarchy1"/>
    <dgm:cxn modelId="{28EB914A-18D0-40FB-8081-7A5A52B6E63C}" srcId="{1DF32EAA-F4EE-4823-8A47-3DEC8F117A9E}" destId="{20F6EE2D-EEF6-49D9-A98B-1BD30FE59B6E}" srcOrd="1" destOrd="0" parTransId="{D7C8EAEB-3284-412F-ACC7-359E7BD0654B}" sibTransId="{2194FAB1-8B36-40A6-8425-AFDDE8F1CB0B}"/>
    <dgm:cxn modelId="{E122A857-5CBD-4342-A5CA-C1E40254A1A1}" type="presOf" srcId="{20F6EE2D-EEF6-49D9-A98B-1BD30FE59B6E}" destId="{417C7AD9-2309-4645-9BF3-893C8B6BEBC4}" srcOrd="0" destOrd="0" presId="urn:microsoft.com/office/officeart/2005/8/layout/hierarchy1"/>
    <dgm:cxn modelId="{538B591F-7472-46B3-A978-87881F5820ED}" srcId="{A2B41B04-C1B8-4BC1-BFA7-3DD54908EC13}" destId="{377BC351-E998-436A-A644-83406CFC7CCC}" srcOrd="0" destOrd="0" parTransId="{EB1D807C-8A23-42D4-8829-69CDA9488959}" sibTransId="{F850B005-28F2-43EA-BF76-73F5ECC3502D}"/>
    <dgm:cxn modelId="{6D2627FD-8479-4B56-9F54-BEA5399E91DD}" srcId="{7E87742C-B68C-474E-AF95-635DF51EE600}" destId="{8C85E2C6-64B3-4D63-B162-921757A382B6}" srcOrd="0" destOrd="0" parTransId="{0AD10E58-ADB3-4798-887D-65AE04AB0C44}" sibTransId="{654EFD34-DD0F-4694-AAA8-207B1929BDEF}"/>
    <dgm:cxn modelId="{A68C82EF-6872-4C39-8464-1A2F9C8705B2}" type="presOf" srcId="{65A651F2-B700-4E65-BDF8-127E2DFC51A2}" destId="{FD866F71-7DA5-4595-8218-AC18D332D074}" srcOrd="0" destOrd="0" presId="urn:microsoft.com/office/officeart/2005/8/layout/hierarchy1"/>
    <dgm:cxn modelId="{C021A452-4835-4374-9E25-C3E87F966661}" type="presOf" srcId="{005B3145-31B4-43D7-950A-5F12AD148172}" destId="{F3B553A5-BC05-4794-A561-01F1F5E38185}" srcOrd="0" destOrd="0" presId="urn:microsoft.com/office/officeart/2005/8/layout/hierarchy1"/>
    <dgm:cxn modelId="{FFD69998-2B09-400B-8AED-A17CE63027CC}" type="presOf" srcId="{66F139E9-9227-4EDF-BBC7-1240DDC3CC3E}" destId="{94A5023B-F3B9-4367-9E37-42CA903339C0}" srcOrd="0" destOrd="0" presId="urn:microsoft.com/office/officeart/2005/8/layout/hierarchy1"/>
    <dgm:cxn modelId="{A447D506-8D7F-4076-A18E-61F58ABA5C84}" type="presOf" srcId="{3B2E3142-9FB9-42C8-9806-F37C37022380}" destId="{3C343F36-EC2E-428C-BD56-7229B16DB3F2}" srcOrd="0" destOrd="0" presId="urn:microsoft.com/office/officeart/2005/8/layout/hierarchy1"/>
    <dgm:cxn modelId="{5237458A-25A6-4D4F-8609-FF320B60A0BB}" type="presOf" srcId="{D7C8EAEB-3284-412F-ACC7-359E7BD0654B}" destId="{F9F34AD9-6BCB-4826-AB5D-DA4FF4ADF6B5}" srcOrd="0" destOrd="0" presId="urn:microsoft.com/office/officeart/2005/8/layout/hierarchy1"/>
    <dgm:cxn modelId="{84570787-903C-40C6-8BAD-7FCEBE904000}" srcId="{7E87742C-B68C-474E-AF95-635DF51EE600}" destId="{F3CAE8BC-57F1-4475-B546-5D0E089A0D49}" srcOrd="14" destOrd="0" parTransId="{4A10C879-2D68-42B6-9287-6D16FFCD08B5}" sibTransId="{BBCC9049-9741-4EF3-8182-2DCC958E5569}"/>
    <dgm:cxn modelId="{43032911-D24A-48E1-9B7A-B1AD3CEF2E2F}" type="presOf" srcId="{0AD10E58-ADB3-4798-887D-65AE04AB0C44}" destId="{4FC78A01-A3E2-4BFF-A996-ADCCFB133630}" srcOrd="0" destOrd="0" presId="urn:microsoft.com/office/officeart/2005/8/layout/hierarchy1"/>
    <dgm:cxn modelId="{5A72455D-1821-44D4-A19D-B91D1A1BCFFD}" type="presOf" srcId="{B9CBFFCF-4B5C-4C45-958A-2C672FB3DC82}" destId="{DE68AF35-97DA-4E6C-8D3E-14F590024877}" srcOrd="0" destOrd="0" presId="urn:microsoft.com/office/officeart/2005/8/layout/hierarchy1"/>
    <dgm:cxn modelId="{9C58EE9B-B838-4529-A8B7-E5AA10A438B5}" type="presOf" srcId="{43200A4C-9EB3-44FD-9EF1-E0F69E734798}" destId="{F8D27179-DB5D-4CF3-A8C1-EEA183724EC8}" srcOrd="0" destOrd="0" presId="urn:microsoft.com/office/officeart/2005/8/layout/hierarchy1"/>
    <dgm:cxn modelId="{9C75D6FF-F474-48AC-93CF-4149EF82C741}" srcId="{7E87742C-B68C-474E-AF95-635DF51EE600}" destId="{6FB77CC9-C8DB-4936-A42D-FA6D99D358E6}" srcOrd="15" destOrd="0" parTransId="{7D13DA73-99D3-401E-8AAA-D97FEA443D1C}" sibTransId="{44411757-BC66-4ADB-95A1-B79C6FBAC323}"/>
    <dgm:cxn modelId="{4CB82E4E-95BF-47F4-BDD9-636985B8955C}" srcId="{7E87742C-B68C-474E-AF95-635DF51EE600}" destId="{0C340C62-BC3F-469D-A8FB-80B50DEBEADA}" srcOrd="6" destOrd="0" parTransId="{02029B5D-8FDE-4880-9FE0-937F0B26D961}" sibTransId="{14E9DE03-BA8F-471B-B917-87E0A68A10C1}"/>
    <dgm:cxn modelId="{E522A568-0865-46A0-80CD-C2EAB565086E}" type="presOf" srcId="{A3C7C764-F826-4FF6-AF90-541C5B838B0D}" destId="{3E8F1141-4E2D-45AD-9D53-9F2DC2F1036B}" srcOrd="0" destOrd="0" presId="urn:microsoft.com/office/officeart/2005/8/layout/hierarchy1"/>
    <dgm:cxn modelId="{8D9335C0-DB3C-47C1-8B7B-B572EDF26117}" type="presOf" srcId="{02029B5D-8FDE-4880-9FE0-937F0B26D961}" destId="{74C77E32-7F00-4A19-84A0-3CB3C60F9D0D}" srcOrd="0" destOrd="0" presId="urn:microsoft.com/office/officeart/2005/8/layout/hierarchy1"/>
    <dgm:cxn modelId="{DF8E473C-F24E-47C3-8514-2A11368FD7DF}" srcId="{377BC351-E998-436A-A644-83406CFC7CCC}" destId="{1DF32EAA-F4EE-4823-8A47-3DEC8F117A9E}" srcOrd="0" destOrd="0" parTransId="{F00ECA2E-1478-4491-960C-B06F3CD4ACCE}" sibTransId="{B471E8F6-5BE9-4E4F-96FA-C0F9E850EBEE}"/>
    <dgm:cxn modelId="{9077AD12-83CD-4180-9A73-DEBC1F1DA092}" type="presOf" srcId="{AB703CF9-C6BD-4B91-BBF3-4CB68BFE7314}" destId="{463E1C5F-D27A-4BC0-A482-886B775F7304}" srcOrd="0" destOrd="0" presId="urn:microsoft.com/office/officeart/2005/8/layout/hierarchy1"/>
    <dgm:cxn modelId="{8019A847-ACB1-4906-87AF-82BB570274A4}" type="presOf" srcId="{1DF32EAA-F4EE-4823-8A47-3DEC8F117A9E}" destId="{19FC0F57-DE0D-4508-B881-D84A2A8A71DE}" srcOrd="0" destOrd="0" presId="urn:microsoft.com/office/officeart/2005/8/layout/hierarchy1"/>
    <dgm:cxn modelId="{808A7446-CF28-438A-97C8-BE2B72011690}" type="presOf" srcId="{EDEDA37B-E004-4A32-830E-A9D2D4AAD767}" destId="{0C46CB11-1F77-484A-BBD0-C38F4CF30804}" srcOrd="0" destOrd="0" presId="urn:microsoft.com/office/officeart/2005/8/layout/hierarchy1"/>
    <dgm:cxn modelId="{49E26905-168B-4A64-AD91-E47628CA9483}" srcId="{7E87742C-B68C-474E-AF95-635DF51EE600}" destId="{AB703CF9-C6BD-4B91-BBF3-4CB68BFE7314}" srcOrd="4" destOrd="0" parTransId="{2F8BD515-C5F9-4610-889A-46E4A7B79533}" sibTransId="{9D972BA3-3EBA-4D5F-B9B4-B5384774F9ED}"/>
    <dgm:cxn modelId="{8F28E0F3-8755-437F-9A1F-73636AA61D79}" type="presOf" srcId="{7E87742C-B68C-474E-AF95-635DF51EE600}" destId="{C87F83AE-4F3E-4BA5-B1C2-B3B4E89C0086}" srcOrd="0" destOrd="0" presId="urn:microsoft.com/office/officeart/2005/8/layout/hierarchy1"/>
    <dgm:cxn modelId="{3AAD87DF-DFA0-4C1C-8901-6E8724293014}" type="presOf" srcId="{4A10C879-2D68-42B6-9287-6D16FFCD08B5}" destId="{AD0A5B2C-CC9E-40A5-B214-61EEA5BB70C4}" srcOrd="0" destOrd="0" presId="urn:microsoft.com/office/officeart/2005/8/layout/hierarchy1"/>
    <dgm:cxn modelId="{D13E3AC6-58CA-4C12-890D-F257561F59FC}" type="presOf" srcId="{A2B41B04-C1B8-4BC1-BFA7-3DD54908EC13}" destId="{1F3095BA-7EA9-4BED-8363-111E870ADE28}" srcOrd="0" destOrd="0" presId="urn:microsoft.com/office/officeart/2005/8/layout/hierarchy1"/>
    <dgm:cxn modelId="{17A0D5EE-A891-4155-9241-16DB68E395D7}" type="presOf" srcId="{8C85E2C6-64B3-4D63-B162-921757A382B6}" destId="{65853084-5B85-433B-93B1-132345C10374}" srcOrd="0" destOrd="0" presId="urn:microsoft.com/office/officeart/2005/8/layout/hierarchy1"/>
    <dgm:cxn modelId="{6ACB127B-260C-48F3-8CB3-CFB93639DBA8}" srcId="{1DF32EAA-F4EE-4823-8A47-3DEC8F117A9E}" destId="{7E87742C-B68C-474E-AF95-635DF51EE600}" srcOrd="0" destOrd="0" parTransId="{5459BFAB-E3A0-48C7-851C-23EEBE5A8553}" sibTransId="{ED46006E-7023-429F-99C4-CE545ED8CACD}"/>
    <dgm:cxn modelId="{5FA0F803-C9CD-4CE0-B62C-FD3B401AC11A}" type="presParOf" srcId="{1F3095BA-7EA9-4BED-8363-111E870ADE28}" destId="{306F706B-F004-4740-9540-5AC81B57C5F2}" srcOrd="0" destOrd="0" presId="urn:microsoft.com/office/officeart/2005/8/layout/hierarchy1"/>
    <dgm:cxn modelId="{6F4EB246-AE21-42C4-ADA0-20269F41E783}" type="presParOf" srcId="{306F706B-F004-4740-9540-5AC81B57C5F2}" destId="{0ABB0188-CF88-4F40-8BAC-D299E4CEF1B5}" srcOrd="0" destOrd="0" presId="urn:microsoft.com/office/officeart/2005/8/layout/hierarchy1"/>
    <dgm:cxn modelId="{1F461776-76C7-4B2A-9F7D-141861EEF2FE}" type="presParOf" srcId="{0ABB0188-CF88-4F40-8BAC-D299E4CEF1B5}" destId="{43EBE697-0885-497D-A5D9-5BA480AD2DDE}" srcOrd="0" destOrd="0" presId="urn:microsoft.com/office/officeart/2005/8/layout/hierarchy1"/>
    <dgm:cxn modelId="{E3C8FB77-79BC-4BA0-A59D-65339CEC1A30}" type="presParOf" srcId="{0ABB0188-CF88-4F40-8BAC-D299E4CEF1B5}" destId="{2D7360F3-FE0D-49A1-99EB-F14CF365ED35}" srcOrd="1" destOrd="0" presId="urn:microsoft.com/office/officeart/2005/8/layout/hierarchy1"/>
    <dgm:cxn modelId="{D224B144-D77F-445F-A27B-2993AA6715F0}" type="presParOf" srcId="{306F706B-F004-4740-9540-5AC81B57C5F2}" destId="{2B081CC1-118B-464F-8335-9889F4EB093D}" srcOrd="1" destOrd="0" presId="urn:microsoft.com/office/officeart/2005/8/layout/hierarchy1"/>
    <dgm:cxn modelId="{5C2B5FA5-6F0D-47A1-A321-05069EA72C0F}" type="presParOf" srcId="{2B081CC1-118B-464F-8335-9889F4EB093D}" destId="{52A4A141-4C31-45B6-BCB1-9A50904F1ECC}" srcOrd="0" destOrd="0" presId="urn:microsoft.com/office/officeart/2005/8/layout/hierarchy1"/>
    <dgm:cxn modelId="{4AB6B14E-7491-470E-852A-C1F2193CE95F}" type="presParOf" srcId="{2B081CC1-118B-464F-8335-9889F4EB093D}" destId="{4B4897C3-8354-4C5E-98F9-766DD044D1F4}" srcOrd="1" destOrd="0" presId="urn:microsoft.com/office/officeart/2005/8/layout/hierarchy1"/>
    <dgm:cxn modelId="{490DCBB5-EAC1-4745-948E-D7479DBDE956}" type="presParOf" srcId="{4B4897C3-8354-4C5E-98F9-766DD044D1F4}" destId="{BA81953E-03CC-4144-9C86-2CF5F2D7E226}" srcOrd="0" destOrd="0" presId="urn:microsoft.com/office/officeart/2005/8/layout/hierarchy1"/>
    <dgm:cxn modelId="{F000147F-1C94-46AD-BE45-011600899D05}" type="presParOf" srcId="{BA81953E-03CC-4144-9C86-2CF5F2D7E226}" destId="{665A5961-BFD1-455B-BA99-DD67B3D738F8}" srcOrd="0" destOrd="0" presId="urn:microsoft.com/office/officeart/2005/8/layout/hierarchy1"/>
    <dgm:cxn modelId="{D113A29E-3555-478B-9CAF-32955BCEBE2F}" type="presParOf" srcId="{BA81953E-03CC-4144-9C86-2CF5F2D7E226}" destId="{19FC0F57-DE0D-4508-B881-D84A2A8A71DE}" srcOrd="1" destOrd="0" presId="urn:microsoft.com/office/officeart/2005/8/layout/hierarchy1"/>
    <dgm:cxn modelId="{F41C5FAA-0EEA-49E1-8B53-541403FB66A6}" type="presParOf" srcId="{4B4897C3-8354-4C5E-98F9-766DD044D1F4}" destId="{99B93DD8-5EE3-478C-BFE9-C5982322F57A}" srcOrd="1" destOrd="0" presId="urn:microsoft.com/office/officeart/2005/8/layout/hierarchy1"/>
    <dgm:cxn modelId="{1D76CB1A-DFD8-4CCC-872D-9A6B04EC8B20}" type="presParOf" srcId="{99B93DD8-5EE3-478C-BFE9-C5982322F57A}" destId="{BED4A946-3C5E-425C-8AA9-BB433E40D4E8}" srcOrd="0" destOrd="0" presId="urn:microsoft.com/office/officeart/2005/8/layout/hierarchy1"/>
    <dgm:cxn modelId="{1A2FAA6D-FBCC-4053-A1D4-897515A3EAE3}" type="presParOf" srcId="{99B93DD8-5EE3-478C-BFE9-C5982322F57A}" destId="{64D05E59-2C08-4271-A2F6-0ECE1B4C2AE0}" srcOrd="1" destOrd="0" presId="urn:microsoft.com/office/officeart/2005/8/layout/hierarchy1"/>
    <dgm:cxn modelId="{51362FE3-A56D-45E7-A7A1-24E0C21A9224}" type="presParOf" srcId="{64D05E59-2C08-4271-A2F6-0ECE1B4C2AE0}" destId="{4A96BA94-6E5C-4E9A-8D99-EE2C6850E3B0}" srcOrd="0" destOrd="0" presId="urn:microsoft.com/office/officeart/2005/8/layout/hierarchy1"/>
    <dgm:cxn modelId="{7147E316-81C1-4413-821E-F3190B25DB01}" type="presParOf" srcId="{4A96BA94-6E5C-4E9A-8D99-EE2C6850E3B0}" destId="{F36D657E-54D4-4CE0-8892-AEEC779E5D74}" srcOrd="0" destOrd="0" presId="urn:microsoft.com/office/officeart/2005/8/layout/hierarchy1"/>
    <dgm:cxn modelId="{C28EDBE9-616A-40D8-B2F4-DB4BC89277D8}" type="presParOf" srcId="{4A96BA94-6E5C-4E9A-8D99-EE2C6850E3B0}" destId="{C87F83AE-4F3E-4BA5-B1C2-B3B4E89C0086}" srcOrd="1" destOrd="0" presId="urn:microsoft.com/office/officeart/2005/8/layout/hierarchy1"/>
    <dgm:cxn modelId="{F0E02518-BCB3-49FB-B254-5661E54AC0AE}" type="presParOf" srcId="{64D05E59-2C08-4271-A2F6-0ECE1B4C2AE0}" destId="{590C9945-2B20-4824-8749-2D0BFBE1DD82}" srcOrd="1" destOrd="0" presId="urn:microsoft.com/office/officeart/2005/8/layout/hierarchy1"/>
    <dgm:cxn modelId="{324757A8-C356-4016-9FEE-37520744632C}" type="presParOf" srcId="{590C9945-2B20-4824-8749-2D0BFBE1DD82}" destId="{4FC78A01-A3E2-4BFF-A996-ADCCFB133630}" srcOrd="0" destOrd="0" presId="urn:microsoft.com/office/officeart/2005/8/layout/hierarchy1"/>
    <dgm:cxn modelId="{408E779C-4208-4713-8FDC-5B0B8FE18A8F}" type="presParOf" srcId="{590C9945-2B20-4824-8749-2D0BFBE1DD82}" destId="{D7B8C3F7-C89B-468E-A94D-FACC4C84746C}" srcOrd="1" destOrd="0" presId="urn:microsoft.com/office/officeart/2005/8/layout/hierarchy1"/>
    <dgm:cxn modelId="{384489EB-2FE2-462A-8D25-64F81245EDDA}" type="presParOf" srcId="{D7B8C3F7-C89B-468E-A94D-FACC4C84746C}" destId="{C3DE1BD4-4872-4335-8F23-81E922B7E145}" srcOrd="0" destOrd="0" presId="urn:microsoft.com/office/officeart/2005/8/layout/hierarchy1"/>
    <dgm:cxn modelId="{8F4B4192-2B49-4193-A6C2-1BCA618A6D69}" type="presParOf" srcId="{C3DE1BD4-4872-4335-8F23-81E922B7E145}" destId="{2ADE2403-235A-4580-95B1-6AAE1B4E5AEB}" srcOrd="0" destOrd="0" presId="urn:microsoft.com/office/officeart/2005/8/layout/hierarchy1"/>
    <dgm:cxn modelId="{D3EA629A-EA64-4CCB-9F84-4B768F5F5DAF}" type="presParOf" srcId="{C3DE1BD4-4872-4335-8F23-81E922B7E145}" destId="{65853084-5B85-433B-93B1-132345C10374}" srcOrd="1" destOrd="0" presId="urn:microsoft.com/office/officeart/2005/8/layout/hierarchy1"/>
    <dgm:cxn modelId="{99A36413-1300-4977-9489-825155315443}" type="presParOf" srcId="{D7B8C3F7-C89B-468E-A94D-FACC4C84746C}" destId="{FAA468FB-3AB3-4AA9-963F-C4D5CEBC6E2D}" srcOrd="1" destOrd="0" presId="urn:microsoft.com/office/officeart/2005/8/layout/hierarchy1"/>
    <dgm:cxn modelId="{CFA36D7B-BE32-4ED1-8AB3-77EB3392FC35}" type="presParOf" srcId="{590C9945-2B20-4824-8749-2D0BFBE1DD82}" destId="{EAB82BEC-688F-48B7-9E0C-810CEC6553D7}" srcOrd="2" destOrd="0" presId="urn:microsoft.com/office/officeart/2005/8/layout/hierarchy1"/>
    <dgm:cxn modelId="{1CA21B01-A58A-474D-8449-8457874198FA}" type="presParOf" srcId="{590C9945-2B20-4824-8749-2D0BFBE1DD82}" destId="{56B8E504-8EB5-4D08-9C79-F985D0C0429D}" srcOrd="3" destOrd="0" presId="urn:microsoft.com/office/officeart/2005/8/layout/hierarchy1"/>
    <dgm:cxn modelId="{79081456-7C8E-4E0E-9380-D226430F7762}" type="presParOf" srcId="{56B8E504-8EB5-4D08-9C79-F985D0C0429D}" destId="{E2BB60AD-DD30-41D1-B624-2F5EA8B5690D}" srcOrd="0" destOrd="0" presId="urn:microsoft.com/office/officeart/2005/8/layout/hierarchy1"/>
    <dgm:cxn modelId="{31A36F52-974B-4AA6-A687-984B21B933FC}" type="presParOf" srcId="{E2BB60AD-DD30-41D1-B624-2F5EA8B5690D}" destId="{B21E559A-6CC4-421A-87F7-49DD9DF1E4F0}" srcOrd="0" destOrd="0" presId="urn:microsoft.com/office/officeart/2005/8/layout/hierarchy1"/>
    <dgm:cxn modelId="{4DD715A6-76C0-4A0F-83D0-AC4181A72705}" type="presParOf" srcId="{E2BB60AD-DD30-41D1-B624-2F5EA8B5690D}" destId="{0C46CB11-1F77-484A-BBD0-C38F4CF30804}" srcOrd="1" destOrd="0" presId="urn:microsoft.com/office/officeart/2005/8/layout/hierarchy1"/>
    <dgm:cxn modelId="{0C6F490E-CE20-4AD0-9848-59091666CB47}" type="presParOf" srcId="{56B8E504-8EB5-4D08-9C79-F985D0C0429D}" destId="{D6B6F1E6-251D-4FBF-97F2-82EE61F1F768}" srcOrd="1" destOrd="0" presId="urn:microsoft.com/office/officeart/2005/8/layout/hierarchy1"/>
    <dgm:cxn modelId="{411F6223-C30F-4B14-8537-585BCF2D692E}" type="presParOf" srcId="{590C9945-2B20-4824-8749-2D0BFBE1DD82}" destId="{DE68AF35-97DA-4E6C-8D3E-14F590024877}" srcOrd="4" destOrd="0" presId="urn:microsoft.com/office/officeart/2005/8/layout/hierarchy1"/>
    <dgm:cxn modelId="{F4452958-4992-46E5-B0BA-B7A9F5C66B8D}" type="presParOf" srcId="{590C9945-2B20-4824-8749-2D0BFBE1DD82}" destId="{51C4C62E-0519-4D32-8D5C-2B63DFD5B8BD}" srcOrd="5" destOrd="0" presId="urn:microsoft.com/office/officeart/2005/8/layout/hierarchy1"/>
    <dgm:cxn modelId="{F84EDC93-5D2F-4C96-8D82-BF4D26B5EF76}" type="presParOf" srcId="{51C4C62E-0519-4D32-8D5C-2B63DFD5B8BD}" destId="{F61F6A21-5E67-4A65-876D-99C7DF72926C}" srcOrd="0" destOrd="0" presId="urn:microsoft.com/office/officeart/2005/8/layout/hierarchy1"/>
    <dgm:cxn modelId="{CEBA3381-85F3-4BAC-844B-FE4C76F48F57}" type="presParOf" srcId="{F61F6A21-5E67-4A65-876D-99C7DF72926C}" destId="{C7FD9036-1700-468F-ABBC-6F71AB1A9082}" srcOrd="0" destOrd="0" presId="urn:microsoft.com/office/officeart/2005/8/layout/hierarchy1"/>
    <dgm:cxn modelId="{9AF8D0ED-4917-4E8D-93B4-1FFD0FCB036D}" type="presParOf" srcId="{F61F6A21-5E67-4A65-876D-99C7DF72926C}" destId="{2FC62F3F-4180-4EEE-9D31-499BC469499C}" srcOrd="1" destOrd="0" presId="urn:microsoft.com/office/officeart/2005/8/layout/hierarchy1"/>
    <dgm:cxn modelId="{1D8F87AE-F300-40AC-99DB-A4B5AF68D841}" type="presParOf" srcId="{51C4C62E-0519-4D32-8D5C-2B63DFD5B8BD}" destId="{7B5DE323-C69E-4A15-AAD6-4E31A0C2E0DD}" srcOrd="1" destOrd="0" presId="urn:microsoft.com/office/officeart/2005/8/layout/hierarchy1"/>
    <dgm:cxn modelId="{DE739EE6-B338-4733-8D58-956D2E2372B6}" type="presParOf" srcId="{590C9945-2B20-4824-8749-2D0BFBE1DD82}" destId="{9804C66E-8082-4443-8DF2-0C5131F938E5}" srcOrd="6" destOrd="0" presId="urn:microsoft.com/office/officeart/2005/8/layout/hierarchy1"/>
    <dgm:cxn modelId="{7715FEAC-0EC7-4419-A88B-F4D1698F9206}" type="presParOf" srcId="{590C9945-2B20-4824-8749-2D0BFBE1DD82}" destId="{4599932C-D5CE-4327-AEB2-C612EAE54E6B}" srcOrd="7" destOrd="0" presId="urn:microsoft.com/office/officeart/2005/8/layout/hierarchy1"/>
    <dgm:cxn modelId="{12E63F05-954A-46D5-A7FF-79308145D506}" type="presParOf" srcId="{4599932C-D5CE-4327-AEB2-C612EAE54E6B}" destId="{ECDB96F1-8FF5-4B47-886A-DBB2C03D4AB2}" srcOrd="0" destOrd="0" presId="urn:microsoft.com/office/officeart/2005/8/layout/hierarchy1"/>
    <dgm:cxn modelId="{AF7A189E-2957-483F-930E-98EDCFF5C999}" type="presParOf" srcId="{ECDB96F1-8FF5-4B47-886A-DBB2C03D4AB2}" destId="{EED1C883-A711-4F7B-BF41-8F761577590B}" srcOrd="0" destOrd="0" presId="urn:microsoft.com/office/officeart/2005/8/layout/hierarchy1"/>
    <dgm:cxn modelId="{01B0CB9E-A45D-4A60-94C8-340ED96A41E0}" type="presParOf" srcId="{ECDB96F1-8FF5-4B47-886A-DBB2C03D4AB2}" destId="{F8D27179-DB5D-4CF3-A8C1-EEA183724EC8}" srcOrd="1" destOrd="0" presId="urn:microsoft.com/office/officeart/2005/8/layout/hierarchy1"/>
    <dgm:cxn modelId="{47C93258-0456-418C-9EF1-C771593A2867}" type="presParOf" srcId="{4599932C-D5CE-4327-AEB2-C612EAE54E6B}" destId="{67D103F8-5C06-47CC-8220-12EA39AE7D1B}" srcOrd="1" destOrd="0" presId="urn:microsoft.com/office/officeart/2005/8/layout/hierarchy1"/>
    <dgm:cxn modelId="{99D6D108-704E-4ED0-9B2D-09B7785FD44C}" type="presParOf" srcId="{590C9945-2B20-4824-8749-2D0BFBE1DD82}" destId="{8CEE09A9-B87D-4700-A133-AA14C4C68CC5}" srcOrd="8" destOrd="0" presId="urn:microsoft.com/office/officeart/2005/8/layout/hierarchy1"/>
    <dgm:cxn modelId="{E396EC29-DC5C-47FC-A95C-B265031F516D}" type="presParOf" srcId="{590C9945-2B20-4824-8749-2D0BFBE1DD82}" destId="{A88A755E-FE4D-4CED-80EC-196129E17B9A}" srcOrd="9" destOrd="0" presId="urn:microsoft.com/office/officeart/2005/8/layout/hierarchy1"/>
    <dgm:cxn modelId="{9FFDEB4A-DCD9-480E-92D9-FC6186D05A3B}" type="presParOf" srcId="{A88A755E-FE4D-4CED-80EC-196129E17B9A}" destId="{DB745006-E264-4746-9D1F-168981893C21}" srcOrd="0" destOrd="0" presId="urn:microsoft.com/office/officeart/2005/8/layout/hierarchy1"/>
    <dgm:cxn modelId="{C14FCFFA-0025-4727-9453-6B142806BB25}" type="presParOf" srcId="{DB745006-E264-4746-9D1F-168981893C21}" destId="{AE31038C-F65A-4C66-9286-1DDA19F28C08}" srcOrd="0" destOrd="0" presId="urn:microsoft.com/office/officeart/2005/8/layout/hierarchy1"/>
    <dgm:cxn modelId="{D54383B2-B5D7-429D-A762-CE8A1D00ECFA}" type="presParOf" srcId="{DB745006-E264-4746-9D1F-168981893C21}" destId="{463E1C5F-D27A-4BC0-A482-886B775F7304}" srcOrd="1" destOrd="0" presId="urn:microsoft.com/office/officeart/2005/8/layout/hierarchy1"/>
    <dgm:cxn modelId="{73FF86C7-279D-45CD-899F-C531E29E5271}" type="presParOf" srcId="{A88A755E-FE4D-4CED-80EC-196129E17B9A}" destId="{6CABE808-FE48-40C3-8207-EA6DF687197E}" srcOrd="1" destOrd="0" presId="urn:microsoft.com/office/officeart/2005/8/layout/hierarchy1"/>
    <dgm:cxn modelId="{732A9961-5B51-4DF3-B551-762596688EAA}" type="presParOf" srcId="{590C9945-2B20-4824-8749-2D0BFBE1DD82}" destId="{B28F6F1C-2D39-4361-A62E-E8AF804414FF}" srcOrd="10" destOrd="0" presId="urn:microsoft.com/office/officeart/2005/8/layout/hierarchy1"/>
    <dgm:cxn modelId="{52DF0DE3-DE85-4FCE-9D4F-F13B53CE8435}" type="presParOf" srcId="{590C9945-2B20-4824-8749-2D0BFBE1DD82}" destId="{B075663C-1159-4488-9458-6BF93F3CA2D9}" srcOrd="11" destOrd="0" presId="urn:microsoft.com/office/officeart/2005/8/layout/hierarchy1"/>
    <dgm:cxn modelId="{6FD1F1FF-D1B3-4347-9155-686EDA1C1553}" type="presParOf" srcId="{B075663C-1159-4488-9458-6BF93F3CA2D9}" destId="{65DA68BE-0C85-4D2E-8C31-8FDAE7127535}" srcOrd="0" destOrd="0" presId="urn:microsoft.com/office/officeart/2005/8/layout/hierarchy1"/>
    <dgm:cxn modelId="{E7CBBD98-AB71-40D3-B75A-D3E73DDF3DBE}" type="presParOf" srcId="{65DA68BE-0C85-4D2E-8C31-8FDAE7127535}" destId="{41BB1116-4167-40C6-BC8B-1FDC96812C0C}" srcOrd="0" destOrd="0" presId="urn:microsoft.com/office/officeart/2005/8/layout/hierarchy1"/>
    <dgm:cxn modelId="{9E487AB2-86FD-4910-B557-050935D79BEA}" type="presParOf" srcId="{65DA68BE-0C85-4D2E-8C31-8FDAE7127535}" destId="{5259C0EC-8288-4EF8-8207-32B61949CFC0}" srcOrd="1" destOrd="0" presId="urn:microsoft.com/office/officeart/2005/8/layout/hierarchy1"/>
    <dgm:cxn modelId="{8B79A3EE-CE36-41C7-BC4C-40CA3BC1CF20}" type="presParOf" srcId="{B075663C-1159-4488-9458-6BF93F3CA2D9}" destId="{624AB78E-4710-48D9-8F4C-6D10E09DFDA7}" srcOrd="1" destOrd="0" presId="urn:microsoft.com/office/officeart/2005/8/layout/hierarchy1"/>
    <dgm:cxn modelId="{7E3729AD-61F2-49AC-A492-D7E4EE33ED93}" type="presParOf" srcId="{590C9945-2B20-4824-8749-2D0BFBE1DD82}" destId="{74C77E32-7F00-4A19-84A0-3CB3C60F9D0D}" srcOrd="12" destOrd="0" presId="urn:microsoft.com/office/officeart/2005/8/layout/hierarchy1"/>
    <dgm:cxn modelId="{911E93A4-EB7E-410A-8E8F-94C62BB1B063}" type="presParOf" srcId="{590C9945-2B20-4824-8749-2D0BFBE1DD82}" destId="{C8CBDAE1-9880-410B-9E79-15F7C52698E8}" srcOrd="13" destOrd="0" presId="urn:microsoft.com/office/officeart/2005/8/layout/hierarchy1"/>
    <dgm:cxn modelId="{FAB93D08-5DDD-4F08-BCB6-C1439E1A10C0}" type="presParOf" srcId="{C8CBDAE1-9880-410B-9E79-15F7C52698E8}" destId="{549BE815-ACC3-4549-829D-8D4C3DA9AC08}" srcOrd="0" destOrd="0" presId="urn:microsoft.com/office/officeart/2005/8/layout/hierarchy1"/>
    <dgm:cxn modelId="{5E652CAA-58D9-4860-AFD3-C6CB17B659D6}" type="presParOf" srcId="{549BE815-ACC3-4549-829D-8D4C3DA9AC08}" destId="{9AB9C705-4AAB-4388-8A10-AEEFF9D76E0C}" srcOrd="0" destOrd="0" presId="urn:microsoft.com/office/officeart/2005/8/layout/hierarchy1"/>
    <dgm:cxn modelId="{E993E53D-B4F2-47FF-B630-2591681E98B3}" type="presParOf" srcId="{549BE815-ACC3-4549-829D-8D4C3DA9AC08}" destId="{C55392B6-6C60-4DD5-81C7-6B1B1266576A}" srcOrd="1" destOrd="0" presId="urn:microsoft.com/office/officeart/2005/8/layout/hierarchy1"/>
    <dgm:cxn modelId="{D7846707-0642-44D0-81F9-8B56330ABB1D}" type="presParOf" srcId="{C8CBDAE1-9880-410B-9E79-15F7C52698E8}" destId="{5884D766-714C-4C93-ACE2-A3C9A2EFF5D8}" srcOrd="1" destOrd="0" presId="urn:microsoft.com/office/officeart/2005/8/layout/hierarchy1"/>
    <dgm:cxn modelId="{7E777E49-A8A6-4265-A906-5A6AC9BBD766}" type="presParOf" srcId="{590C9945-2B20-4824-8749-2D0BFBE1DD82}" destId="{B27A1930-4223-4C58-83F5-522AD85B4775}" srcOrd="14" destOrd="0" presId="urn:microsoft.com/office/officeart/2005/8/layout/hierarchy1"/>
    <dgm:cxn modelId="{0BECA7C5-2E05-43E6-8711-074566542207}" type="presParOf" srcId="{590C9945-2B20-4824-8749-2D0BFBE1DD82}" destId="{F9BF46BA-0D96-4E77-B7C6-C544E6C6ABBC}" srcOrd="15" destOrd="0" presId="urn:microsoft.com/office/officeart/2005/8/layout/hierarchy1"/>
    <dgm:cxn modelId="{6DF65FEF-9C60-45D8-9E2B-CCCB5473F75F}" type="presParOf" srcId="{F9BF46BA-0D96-4E77-B7C6-C544E6C6ABBC}" destId="{E807DB01-0254-436E-B79A-A291A26471F4}" srcOrd="0" destOrd="0" presId="urn:microsoft.com/office/officeart/2005/8/layout/hierarchy1"/>
    <dgm:cxn modelId="{99509FD4-22DF-447C-91D6-78E547A4147E}" type="presParOf" srcId="{E807DB01-0254-436E-B79A-A291A26471F4}" destId="{74276BC3-9954-4C8E-93B2-43AD49C4E5F8}" srcOrd="0" destOrd="0" presId="urn:microsoft.com/office/officeart/2005/8/layout/hierarchy1"/>
    <dgm:cxn modelId="{EBA38FCA-D2BA-48BB-84A9-BEFA83D51478}" type="presParOf" srcId="{E807DB01-0254-436E-B79A-A291A26471F4}" destId="{6F507D61-12FA-4F38-B636-62AE18817516}" srcOrd="1" destOrd="0" presId="urn:microsoft.com/office/officeart/2005/8/layout/hierarchy1"/>
    <dgm:cxn modelId="{63A25ADA-8CCA-4D3F-A597-5A940E8DF208}" type="presParOf" srcId="{F9BF46BA-0D96-4E77-B7C6-C544E6C6ABBC}" destId="{94870B09-3926-4738-A6E7-F107C99AE0E5}" srcOrd="1" destOrd="0" presId="urn:microsoft.com/office/officeart/2005/8/layout/hierarchy1"/>
    <dgm:cxn modelId="{9A442DF3-3AE4-4F51-BA6B-B7F1CE5FC4D3}" type="presParOf" srcId="{590C9945-2B20-4824-8749-2D0BFBE1DD82}" destId="{C09399C7-655F-4C2D-8514-4BCB1149C924}" srcOrd="16" destOrd="0" presId="urn:microsoft.com/office/officeart/2005/8/layout/hierarchy1"/>
    <dgm:cxn modelId="{C62D4060-DD38-4753-A973-A87365089EC5}" type="presParOf" srcId="{590C9945-2B20-4824-8749-2D0BFBE1DD82}" destId="{1DF5E2E4-EC43-44D1-970D-8DEA4DAD10A2}" srcOrd="17" destOrd="0" presId="urn:microsoft.com/office/officeart/2005/8/layout/hierarchy1"/>
    <dgm:cxn modelId="{6BAAFFF0-E7F8-490C-AAC4-77FFB9C4FE92}" type="presParOf" srcId="{1DF5E2E4-EC43-44D1-970D-8DEA4DAD10A2}" destId="{510117B8-0240-489F-80B2-EE2641D1777A}" srcOrd="0" destOrd="0" presId="urn:microsoft.com/office/officeart/2005/8/layout/hierarchy1"/>
    <dgm:cxn modelId="{AB196FF1-1651-4E7E-8A4E-1E10EDBF9BFC}" type="presParOf" srcId="{510117B8-0240-489F-80B2-EE2641D1777A}" destId="{E69069E2-C93D-4B9B-AFC7-BCB5CC2F3A82}" srcOrd="0" destOrd="0" presId="urn:microsoft.com/office/officeart/2005/8/layout/hierarchy1"/>
    <dgm:cxn modelId="{A23FE316-08E2-4867-83CE-8A0103C2DA3E}" type="presParOf" srcId="{510117B8-0240-489F-80B2-EE2641D1777A}" destId="{D06F4E07-7D9D-4BF2-967A-07AE37869D4E}" srcOrd="1" destOrd="0" presId="urn:microsoft.com/office/officeart/2005/8/layout/hierarchy1"/>
    <dgm:cxn modelId="{2E5AADE0-F0AA-4E2C-A401-CB698C8B0C41}" type="presParOf" srcId="{1DF5E2E4-EC43-44D1-970D-8DEA4DAD10A2}" destId="{42C61C12-ED7D-41C7-A4A4-76433C9E808B}" srcOrd="1" destOrd="0" presId="urn:microsoft.com/office/officeart/2005/8/layout/hierarchy1"/>
    <dgm:cxn modelId="{1AADDBF5-B5D2-441E-BA5C-6ABF711C56FD}" type="presParOf" srcId="{590C9945-2B20-4824-8749-2D0BFBE1DD82}" destId="{C93207BC-BC43-4252-8143-BDB03FDF3735}" srcOrd="18" destOrd="0" presId="urn:microsoft.com/office/officeart/2005/8/layout/hierarchy1"/>
    <dgm:cxn modelId="{04A8DE63-45ED-4F21-AC53-C5B166A09A99}" type="presParOf" srcId="{590C9945-2B20-4824-8749-2D0BFBE1DD82}" destId="{BE7F5CD6-E41B-4674-AA47-8A225BA7CA7F}" srcOrd="19" destOrd="0" presId="urn:microsoft.com/office/officeart/2005/8/layout/hierarchy1"/>
    <dgm:cxn modelId="{CDCF32E0-EF0A-4A36-B32A-79194D3C2203}" type="presParOf" srcId="{BE7F5CD6-E41B-4674-AA47-8A225BA7CA7F}" destId="{128F51D6-7A5C-4F5D-A84F-C0DC6EDF6DD8}" srcOrd="0" destOrd="0" presId="urn:microsoft.com/office/officeart/2005/8/layout/hierarchy1"/>
    <dgm:cxn modelId="{F75ACD65-39B1-4F2D-867F-0B72F7235CB0}" type="presParOf" srcId="{128F51D6-7A5C-4F5D-A84F-C0DC6EDF6DD8}" destId="{BBDBB561-C3FA-482F-B772-06783C4A193A}" srcOrd="0" destOrd="0" presId="urn:microsoft.com/office/officeart/2005/8/layout/hierarchy1"/>
    <dgm:cxn modelId="{AB8C0107-8C8A-4548-AC70-D390783646FD}" type="presParOf" srcId="{128F51D6-7A5C-4F5D-A84F-C0DC6EDF6DD8}" destId="{F3B553A5-BC05-4794-A561-01F1F5E38185}" srcOrd="1" destOrd="0" presId="urn:microsoft.com/office/officeart/2005/8/layout/hierarchy1"/>
    <dgm:cxn modelId="{AB425431-B8EA-4C85-9D58-A50C41421DCF}" type="presParOf" srcId="{BE7F5CD6-E41B-4674-AA47-8A225BA7CA7F}" destId="{FB411ECB-08C1-4505-88D1-2997110EB2F6}" srcOrd="1" destOrd="0" presId="urn:microsoft.com/office/officeart/2005/8/layout/hierarchy1"/>
    <dgm:cxn modelId="{1BA28ADC-4582-4AD7-B3D1-4D5F5FCD4DAB}" type="presParOf" srcId="{590C9945-2B20-4824-8749-2D0BFBE1DD82}" destId="{3C343F36-EC2E-428C-BD56-7229B16DB3F2}" srcOrd="20" destOrd="0" presId="urn:microsoft.com/office/officeart/2005/8/layout/hierarchy1"/>
    <dgm:cxn modelId="{6DEEE32F-EEE1-4032-938D-C259E9F97F3C}" type="presParOf" srcId="{590C9945-2B20-4824-8749-2D0BFBE1DD82}" destId="{A29A3049-0710-496B-B455-E80710808BCF}" srcOrd="21" destOrd="0" presId="urn:microsoft.com/office/officeart/2005/8/layout/hierarchy1"/>
    <dgm:cxn modelId="{D39CC589-7511-4624-8EE8-403EE0BF63A6}" type="presParOf" srcId="{A29A3049-0710-496B-B455-E80710808BCF}" destId="{5F12D68E-BEF9-4252-A463-B546234D1794}" srcOrd="0" destOrd="0" presId="urn:microsoft.com/office/officeart/2005/8/layout/hierarchy1"/>
    <dgm:cxn modelId="{76682E98-1B13-419D-9AA6-AA7177249906}" type="presParOf" srcId="{5F12D68E-BEF9-4252-A463-B546234D1794}" destId="{0D13D952-8EBB-47FD-9C70-BC4EB248EAD9}" srcOrd="0" destOrd="0" presId="urn:microsoft.com/office/officeart/2005/8/layout/hierarchy1"/>
    <dgm:cxn modelId="{00E3B3C8-9693-402D-9E42-B7921F2490C6}" type="presParOf" srcId="{5F12D68E-BEF9-4252-A463-B546234D1794}" destId="{7CA7A944-FB6D-4ECF-B575-ECE10C6EBE2C}" srcOrd="1" destOrd="0" presId="urn:microsoft.com/office/officeart/2005/8/layout/hierarchy1"/>
    <dgm:cxn modelId="{5117A890-E985-4217-93AD-A3F35A2F9DD1}" type="presParOf" srcId="{A29A3049-0710-496B-B455-E80710808BCF}" destId="{60E8335C-ED9F-402F-8C3D-14DEF767F87A}" srcOrd="1" destOrd="0" presId="urn:microsoft.com/office/officeart/2005/8/layout/hierarchy1"/>
    <dgm:cxn modelId="{3055FAD1-41C0-49F4-A57A-803B6AA653CE}" type="presParOf" srcId="{590C9945-2B20-4824-8749-2D0BFBE1DD82}" destId="{1F99F2D8-4327-479F-8ACD-634B719625C4}" srcOrd="22" destOrd="0" presId="urn:microsoft.com/office/officeart/2005/8/layout/hierarchy1"/>
    <dgm:cxn modelId="{568A3B8F-B780-483B-A5FC-A30871667FEA}" type="presParOf" srcId="{590C9945-2B20-4824-8749-2D0BFBE1DD82}" destId="{897391DC-F94A-4698-912B-B7C5CFA16F41}" srcOrd="23" destOrd="0" presId="urn:microsoft.com/office/officeart/2005/8/layout/hierarchy1"/>
    <dgm:cxn modelId="{0827BD9A-E256-48BE-8A29-1AF6628DFA26}" type="presParOf" srcId="{897391DC-F94A-4698-912B-B7C5CFA16F41}" destId="{5558A88A-3D8A-4121-A4E9-9B98227CBA33}" srcOrd="0" destOrd="0" presId="urn:microsoft.com/office/officeart/2005/8/layout/hierarchy1"/>
    <dgm:cxn modelId="{FD5554DF-C499-4E5C-B113-2C0F07AF975F}" type="presParOf" srcId="{5558A88A-3D8A-4121-A4E9-9B98227CBA33}" destId="{353460A9-5400-4089-AD27-4107D14DAD77}" srcOrd="0" destOrd="0" presId="urn:microsoft.com/office/officeart/2005/8/layout/hierarchy1"/>
    <dgm:cxn modelId="{AE1C9D34-C1B4-4EE0-B664-659C3168A785}" type="presParOf" srcId="{5558A88A-3D8A-4121-A4E9-9B98227CBA33}" destId="{94A5023B-F3B9-4367-9E37-42CA903339C0}" srcOrd="1" destOrd="0" presId="urn:microsoft.com/office/officeart/2005/8/layout/hierarchy1"/>
    <dgm:cxn modelId="{7BD13EDB-FA21-46CE-B241-2B3FA3F53441}" type="presParOf" srcId="{897391DC-F94A-4698-912B-B7C5CFA16F41}" destId="{212D65DE-6777-440E-9785-A449D27AE595}" srcOrd="1" destOrd="0" presId="urn:microsoft.com/office/officeart/2005/8/layout/hierarchy1"/>
    <dgm:cxn modelId="{D29859B8-1D61-436E-A46A-B1957F799436}" type="presParOf" srcId="{590C9945-2B20-4824-8749-2D0BFBE1DD82}" destId="{F8397C23-E879-4AB5-AC56-4CC0539140B9}" srcOrd="24" destOrd="0" presId="urn:microsoft.com/office/officeart/2005/8/layout/hierarchy1"/>
    <dgm:cxn modelId="{69AB96E1-4EAE-4BD0-A84C-99C9281768AB}" type="presParOf" srcId="{590C9945-2B20-4824-8749-2D0BFBE1DD82}" destId="{1E8F9B61-4321-47F2-8CBC-3669ABB2C3CB}" srcOrd="25" destOrd="0" presId="urn:microsoft.com/office/officeart/2005/8/layout/hierarchy1"/>
    <dgm:cxn modelId="{3A4302E5-7626-4C65-9478-1E0A6A9FF8B9}" type="presParOf" srcId="{1E8F9B61-4321-47F2-8CBC-3669ABB2C3CB}" destId="{46A83315-67D6-4E86-BE5D-738410791DBA}" srcOrd="0" destOrd="0" presId="urn:microsoft.com/office/officeart/2005/8/layout/hierarchy1"/>
    <dgm:cxn modelId="{008E6956-2DF3-4553-A494-CB074E839F71}" type="presParOf" srcId="{46A83315-67D6-4E86-BE5D-738410791DBA}" destId="{AE362A0A-030F-4929-9BCD-D273398B5D65}" srcOrd="0" destOrd="0" presId="urn:microsoft.com/office/officeart/2005/8/layout/hierarchy1"/>
    <dgm:cxn modelId="{32BEE974-CB34-41E3-958F-9629177EC182}" type="presParOf" srcId="{46A83315-67D6-4E86-BE5D-738410791DBA}" destId="{FD866F71-7DA5-4595-8218-AC18D332D074}" srcOrd="1" destOrd="0" presId="urn:microsoft.com/office/officeart/2005/8/layout/hierarchy1"/>
    <dgm:cxn modelId="{B64C8534-A8DA-480F-9023-21F17D29FDB8}" type="presParOf" srcId="{1E8F9B61-4321-47F2-8CBC-3669ABB2C3CB}" destId="{29F88428-1051-48CB-8E41-0AC933913ABA}" srcOrd="1" destOrd="0" presId="urn:microsoft.com/office/officeart/2005/8/layout/hierarchy1"/>
    <dgm:cxn modelId="{BADD62D8-8C72-4FE4-B627-A26A316A94FA}" type="presParOf" srcId="{590C9945-2B20-4824-8749-2D0BFBE1DD82}" destId="{F52A9A0D-7BE9-4F61-AF4A-F9613DE99018}" srcOrd="26" destOrd="0" presId="urn:microsoft.com/office/officeart/2005/8/layout/hierarchy1"/>
    <dgm:cxn modelId="{F0233AC4-FA73-45A8-BFAC-4CC316346686}" type="presParOf" srcId="{590C9945-2B20-4824-8749-2D0BFBE1DD82}" destId="{8746ACFB-309E-4695-8108-243E3319A43A}" srcOrd="27" destOrd="0" presId="urn:microsoft.com/office/officeart/2005/8/layout/hierarchy1"/>
    <dgm:cxn modelId="{EF13DE5D-752A-4287-ACE0-9243F0B1E867}" type="presParOf" srcId="{8746ACFB-309E-4695-8108-243E3319A43A}" destId="{0A552737-C20C-43CD-9EA2-8E3A2FC06A20}" srcOrd="0" destOrd="0" presId="urn:microsoft.com/office/officeart/2005/8/layout/hierarchy1"/>
    <dgm:cxn modelId="{B07D3676-3A0F-4A39-B5C8-E33CFDE6C63A}" type="presParOf" srcId="{0A552737-C20C-43CD-9EA2-8E3A2FC06A20}" destId="{82BAEAE4-6065-49E9-B30B-1D23115DDF70}" srcOrd="0" destOrd="0" presId="urn:microsoft.com/office/officeart/2005/8/layout/hierarchy1"/>
    <dgm:cxn modelId="{E617C9F2-5EA7-4D04-8802-923E1B241E6C}" type="presParOf" srcId="{0A552737-C20C-43CD-9EA2-8E3A2FC06A20}" destId="{3E8F1141-4E2D-45AD-9D53-9F2DC2F1036B}" srcOrd="1" destOrd="0" presId="urn:microsoft.com/office/officeart/2005/8/layout/hierarchy1"/>
    <dgm:cxn modelId="{D69154F2-5B53-4843-9766-7992710DCC5B}" type="presParOf" srcId="{8746ACFB-309E-4695-8108-243E3319A43A}" destId="{6B70396A-6F45-458C-8A48-62010B35D36D}" srcOrd="1" destOrd="0" presId="urn:microsoft.com/office/officeart/2005/8/layout/hierarchy1"/>
    <dgm:cxn modelId="{9690F0D1-E6A0-48F7-B783-B2CA50F4933D}" type="presParOf" srcId="{590C9945-2B20-4824-8749-2D0BFBE1DD82}" destId="{AD0A5B2C-CC9E-40A5-B214-61EEA5BB70C4}" srcOrd="28" destOrd="0" presId="urn:microsoft.com/office/officeart/2005/8/layout/hierarchy1"/>
    <dgm:cxn modelId="{9916528A-8AAC-40DB-8272-63F54D5C3B19}" type="presParOf" srcId="{590C9945-2B20-4824-8749-2D0BFBE1DD82}" destId="{63E03D3F-B0A3-4829-A12B-F6FC9D07B7D6}" srcOrd="29" destOrd="0" presId="urn:microsoft.com/office/officeart/2005/8/layout/hierarchy1"/>
    <dgm:cxn modelId="{403BC51B-F143-41DF-B3B6-A33E97BF97D1}" type="presParOf" srcId="{63E03D3F-B0A3-4829-A12B-F6FC9D07B7D6}" destId="{86800E51-9911-4526-BA02-8A6B8756B7D6}" srcOrd="0" destOrd="0" presId="urn:microsoft.com/office/officeart/2005/8/layout/hierarchy1"/>
    <dgm:cxn modelId="{FE91F15F-6E6A-4C6C-8F86-C8D9025FEB57}" type="presParOf" srcId="{86800E51-9911-4526-BA02-8A6B8756B7D6}" destId="{DEB05571-FFBA-43AE-AC96-FD405CC4E5B5}" srcOrd="0" destOrd="0" presId="urn:microsoft.com/office/officeart/2005/8/layout/hierarchy1"/>
    <dgm:cxn modelId="{D071AB01-057F-4FDD-9805-33C1F2CCF907}" type="presParOf" srcId="{86800E51-9911-4526-BA02-8A6B8756B7D6}" destId="{3C4B0F62-0CE3-4F59-98D4-CCA5C3A56B0B}" srcOrd="1" destOrd="0" presId="urn:microsoft.com/office/officeart/2005/8/layout/hierarchy1"/>
    <dgm:cxn modelId="{EB489CC6-A37A-4E57-9320-5E20F5DEB62D}" type="presParOf" srcId="{63E03D3F-B0A3-4829-A12B-F6FC9D07B7D6}" destId="{E45707BA-0D2D-4181-98DD-1431E08D550C}" srcOrd="1" destOrd="0" presId="urn:microsoft.com/office/officeart/2005/8/layout/hierarchy1"/>
    <dgm:cxn modelId="{28661CB9-2CAC-4CEE-8FFB-41F950BA8642}" type="presParOf" srcId="{590C9945-2B20-4824-8749-2D0BFBE1DD82}" destId="{6F534479-63D1-49EF-8226-DD265D1FBE6C}" srcOrd="30" destOrd="0" presId="urn:microsoft.com/office/officeart/2005/8/layout/hierarchy1"/>
    <dgm:cxn modelId="{CEE8A4ED-0ED9-4CBC-973A-E2758533CAFD}" type="presParOf" srcId="{590C9945-2B20-4824-8749-2D0BFBE1DD82}" destId="{47920F08-BBA3-43BC-B14F-A98FEC4FA326}" srcOrd="31" destOrd="0" presId="urn:microsoft.com/office/officeart/2005/8/layout/hierarchy1"/>
    <dgm:cxn modelId="{1FA0FA99-7C5B-4944-A177-097F034480FA}" type="presParOf" srcId="{47920F08-BBA3-43BC-B14F-A98FEC4FA326}" destId="{EDC61178-2E31-49E4-AC76-46C54901020B}" srcOrd="0" destOrd="0" presId="urn:microsoft.com/office/officeart/2005/8/layout/hierarchy1"/>
    <dgm:cxn modelId="{0E7AB4E5-E17C-4BF7-A3BF-5C93E1921EF9}" type="presParOf" srcId="{EDC61178-2E31-49E4-AC76-46C54901020B}" destId="{AD2C224C-EC49-4764-958C-3E72B75142BD}" srcOrd="0" destOrd="0" presId="urn:microsoft.com/office/officeart/2005/8/layout/hierarchy1"/>
    <dgm:cxn modelId="{48B4CF28-556F-43BC-AD48-8D1F1F79CB02}" type="presParOf" srcId="{EDC61178-2E31-49E4-AC76-46C54901020B}" destId="{2142C45F-3F6D-4452-8FAF-B8CAB997E797}" srcOrd="1" destOrd="0" presId="urn:microsoft.com/office/officeart/2005/8/layout/hierarchy1"/>
    <dgm:cxn modelId="{448B1113-76AF-4AEC-A987-A3EBB6B563B1}" type="presParOf" srcId="{47920F08-BBA3-43BC-B14F-A98FEC4FA326}" destId="{6BD9D1FD-3093-4EE6-9557-D4AAB891CFD1}" srcOrd="1" destOrd="0" presId="urn:microsoft.com/office/officeart/2005/8/layout/hierarchy1"/>
    <dgm:cxn modelId="{6206ADC9-CDDF-47E3-BB7C-4E02EAB1C775}" type="presParOf" srcId="{99B93DD8-5EE3-478C-BFE9-C5982322F57A}" destId="{F9F34AD9-6BCB-4826-AB5D-DA4FF4ADF6B5}" srcOrd="2" destOrd="0" presId="urn:microsoft.com/office/officeart/2005/8/layout/hierarchy1"/>
    <dgm:cxn modelId="{80F8DC4A-700A-4B07-9CA3-8FEC1F6B31E6}" type="presParOf" srcId="{99B93DD8-5EE3-478C-BFE9-C5982322F57A}" destId="{045491C5-5AF8-40FB-8720-7E84F8D7E62F}" srcOrd="3" destOrd="0" presId="urn:microsoft.com/office/officeart/2005/8/layout/hierarchy1"/>
    <dgm:cxn modelId="{769902AB-DE87-4E9E-8B93-AD4CDB116632}" type="presParOf" srcId="{045491C5-5AF8-40FB-8720-7E84F8D7E62F}" destId="{752B30AB-337D-428B-962C-AFB74F7AB7B1}" srcOrd="0" destOrd="0" presId="urn:microsoft.com/office/officeart/2005/8/layout/hierarchy1"/>
    <dgm:cxn modelId="{E986650A-EC15-4CFA-92BD-2E96CA05DC3C}" type="presParOf" srcId="{752B30AB-337D-428B-962C-AFB74F7AB7B1}" destId="{1EDC48AC-249F-411E-897A-AE5819515E97}" srcOrd="0" destOrd="0" presId="urn:microsoft.com/office/officeart/2005/8/layout/hierarchy1"/>
    <dgm:cxn modelId="{E254C366-4BF6-4879-B1EF-F702E64E6D0B}" type="presParOf" srcId="{752B30AB-337D-428B-962C-AFB74F7AB7B1}" destId="{417C7AD9-2309-4645-9BF3-893C8B6BEBC4}" srcOrd="1" destOrd="0" presId="urn:microsoft.com/office/officeart/2005/8/layout/hierarchy1"/>
    <dgm:cxn modelId="{C2BA3249-66F1-4A72-8B86-8BB4422880C2}" type="presParOf" srcId="{045491C5-5AF8-40FB-8720-7E84F8D7E62F}" destId="{D25B8FDB-19F8-4259-856F-523E0FD62E16}" srcOrd="1" destOrd="0" presId="urn:microsoft.com/office/officeart/2005/8/layout/hierarchy1"/>
    <dgm:cxn modelId="{19C68954-2543-4105-9B16-26585D5CA174}" type="presParOf" srcId="{99B93DD8-5EE3-478C-BFE9-C5982322F57A}" destId="{EE089836-DCAA-47AD-987A-66C6D58E114E}" srcOrd="4" destOrd="0" presId="urn:microsoft.com/office/officeart/2005/8/layout/hierarchy1"/>
    <dgm:cxn modelId="{7791AC2F-F6C5-466C-9A08-6E8D73A9723F}" type="presParOf" srcId="{99B93DD8-5EE3-478C-BFE9-C5982322F57A}" destId="{58E7C528-0925-4E24-B460-7466EFFA85E7}" srcOrd="5" destOrd="0" presId="urn:microsoft.com/office/officeart/2005/8/layout/hierarchy1"/>
    <dgm:cxn modelId="{DD539D32-5FD7-452D-B3F2-75130E8E436F}" type="presParOf" srcId="{58E7C528-0925-4E24-B460-7466EFFA85E7}" destId="{791B9473-3D2F-47AC-8262-6C2071D4AA1E}" srcOrd="0" destOrd="0" presId="urn:microsoft.com/office/officeart/2005/8/layout/hierarchy1"/>
    <dgm:cxn modelId="{E8DADC2E-CE1E-42FE-A384-89CF79465AA4}" type="presParOf" srcId="{791B9473-3D2F-47AC-8262-6C2071D4AA1E}" destId="{3A512E93-A8C7-48FB-8EF1-3BF9382D8C51}" srcOrd="0" destOrd="0" presId="urn:microsoft.com/office/officeart/2005/8/layout/hierarchy1"/>
    <dgm:cxn modelId="{A0275DDF-7477-4452-BD5D-673AEB708EDD}" type="presParOf" srcId="{791B9473-3D2F-47AC-8262-6C2071D4AA1E}" destId="{9CFB15F3-8292-49F2-B056-551B9A8B1BFC}" srcOrd="1" destOrd="0" presId="urn:microsoft.com/office/officeart/2005/8/layout/hierarchy1"/>
    <dgm:cxn modelId="{FF7FCB73-12B0-4A74-8FBC-800965D21BD5}" type="presParOf" srcId="{58E7C528-0925-4E24-B460-7466EFFA85E7}" destId="{2416BD07-E6A2-452D-8D34-1EA943322BA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089836-DCAA-47AD-987A-66C6D58E114E}">
      <dsp:nvSpPr>
        <dsp:cNvPr id="0" name=""/>
        <dsp:cNvSpPr/>
      </dsp:nvSpPr>
      <dsp:spPr>
        <a:xfrm>
          <a:off x="3525504" y="2081505"/>
          <a:ext cx="873363" cy="2083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430"/>
              </a:lnTo>
              <a:lnTo>
                <a:pt x="873363" y="173430"/>
              </a:lnTo>
              <a:lnTo>
                <a:pt x="873363" y="2083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F34AD9-6BCB-4826-AB5D-DA4FF4ADF6B5}">
      <dsp:nvSpPr>
        <dsp:cNvPr id="0" name=""/>
        <dsp:cNvSpPr/>
      </dsp:nvSpPr>
      <dsp:spPr>
        <a:xfrm>
          <a:off x="3479784" y="2081505"/>
          <a:ext cx="91440" cy="1919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7009"/>
              </a:lnTo>
              <a:lnTo>
                <a:pt x="60419" y="157009"/>
              </a:lnTo>
              <a:lnTo>
                <a:pt x="60419" y="191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534479-63D1-49EF-8226-DD265D1FBE6C}">
      <dsp:nvSpPr>
        <dsp:cNvPr id="0" name=""/>
        <dsp:cNvSpPr/>
      </dsp:nvSpPr>
      <dsp:spPr>
        <a:xfrm>
          <a:off x="2561098" y="2529331"/>
          <a:ext cx="4541807" cy="616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047"/>
              </a:lnTo>
              <a:lnTo>
                <a:pt x="4541807" y="582047"/>
              </a:lnTo>
              <a:lnTo>
                <a:pt x="4541807" y="616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A5B2C-CC9E-40A5-B214-61EEA5BB70C4}">
      <dsp:nvSpPr>
        <dsp:cNvPr id="0" name=""/>
        <dsp:cNvSpPr/>
      </dsp:nvSpPr>
      <dsp:spPr>
        <a:xfrm>
          <a:off x="2561098" y="2529331"/>
          <a:ext cx="4080910" cy="616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047"/>
              </a:lnTo>
              <a:lnTo>
                <a:pt x="4080910" y="582047"/>
              </a:lnTo>
              <a:lnTo>
                <a:pt x="4080910" y="616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2A9A0D-7BE9-4F61-AF4A-F9613DE99018}">
      <dsp:nvSpPr>
        <dsp:cNvPr id="0" name=""/>
        <dsp:cNvSpPr/>
      </dsp:nvSpPr>
      <dsp:spPr>
        <a:xfrm>
          <a:off x="2561098" y="2529331"/>
          <a:ext cx="3620012" cy="616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047"/>
              </a:lnTo>
              <a:lnTo>
                <a:pt x="3620012" y="582047"/>
              </a:lnTo>
              <a:lnTo>
                <a:pt x="3620012" y="616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397C23-E879-4AB5-AC56-4CC0539140B9}">
      <dsp:nvSpPr>
        <dsp:cNvPr id="0" name=""/>
        <dsp:cNvSpPr/>
      </dsp:nvSpPr>
      <dsp:spPr>
        <a:xfrm>
          <a:off x="2561098" y="2529331"/>
          <a:ext cx="3159115" cy="616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047"/>
              </a:lnTo>
              <a:lnTo>
                <a:pt x="3159115" y="582047"/>
              </a:lnTo>
              <a:lnTo>
                <a:pt x="3159115" y="616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99F2D8-4327-479F-8ACD-634B719625C4}">
      <dsp:nvSpPr>
        <dsp:cNvPr id="0" name=""/>
        <dsp:cNvSpPr/>
      </dsp:nvSpPr>
      <dsp:spPr>
        <a:xfrm>
          <a:off x="2561098" y="2529331"/>
          <a:ext cx="2698217" cy="616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047"/>
              </a:lnTo>
              <a:lnTo>
                <a:pt x="2698217" y="582047"/>
              </a:lnTo>
              <a:lnTo>
                <a:pt x="2698217" y="616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343F36-EC2E-428C-BD56-7229B16DB3F2}">
      <dsp:nvSpPr>
        <dsp:cNvPr id="0" name=""/>
        <dsp:cNvSpPr/>
      </dsp:nvSpPr>
      <dsp:spPr>
        <a:xfrm>
          <a:off x="2561098" y="2529331"/>
          <a:ext cx="2237320" cy="616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047"/>
              </a:lnTo>
              <a:lnTo>
                <a:pt x="2237320" y="582047"/>
              </a:lnTo>
              <a:lnTo>
                <a:pt x="2237320" y="616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3207BC-BC43-4252-8143-BDB03FDF3735}">
      <dsp:nvSpPr>
        <dsp:cNvPr id="0" name=""/>
        <dsp:cNvSpPr/>
      </dsp:nvSpPr>
      <dsp:spPr>
        <a:xfrm>
          <a:off x="2561098" y="2529331"/>
          <a:ext cx="1776422" cy="616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047"/>
              </a:lnTo>
              <a:lnTo>
                <a:pt x="1776422" y="582047"/>
              </a:lnTo>
              <a:lnTo>
                <a:pt x="1776422" y="616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9399C7-655F-4C2D-8514-4BCB1149C924}">
      <dsp:nvSpPr>
        <dsp:cNvPr id="0" name=""/>
        <dsp:cNvSpPr/>
      </dsp:nvSpPr>
      <dsp:spPr>
        <a:xfrm>
          <a:off x="2561098" y="2529331"/>
          <a:ext cx="1315525" cy="616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047"/>
              </a:lnTo>
              <a:lnTo>
                <a:pt x="1315525" y="582047"/>
              </a:lnTo>
              <a:lnTo>
                <a:pt x="1315525" y="616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A1930-4223-4C58-83F5-522AD85B4775}">
      <dsp:nvSpPr>
        <dsp:cNvPr id="0" name=""/>
        <dsp:cNvSpPr/>
      </dsp:nvSpPr>
      <dsp:spPr>
        <a:xfrm>
          <a:off x="2561098" y="2529331"/>
          <a:ext cx="854627" cy="616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047"/>
              </a:lnTo>
              <a:lnTo>
                <a:pt x="854627" y="582047"/>
              </a:lnTo>
              <a:lnTo>
                <a:pt x="854627" y="616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C77E32-7F00-4A19-84A0-3CB3C60F9D0D}">
      <dsp:nvSpPr>
        <dsp:cNvPr id="0" name=""/>
        <dsp:cNvSpPr/>
      </dsp:nvSpPr>
      <dsp:spPr>
        <a:xfrm>
          <a:off x="2561098" y="2529331"/>
          <a:ext cx="393730" cy="616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047"/>
              </a:lnTo>
              <a:lnTo>
                <a:pt x="393730" y="582047"/>
              </a:lnTo>
              <a:lnTo>
                <a:pt x="393730" y="616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8F6F1C-2D39-4361-A62E-E8AF804414FF}">
      <dsp:nvSpPr>
        <dsp:cNvPr id="0" name=""/>
        <dsp:cNvSpPr/>
      </dsp:nvSpPr>
      <dsp:spPr>
        <a:xfrm>
          <a:off x="2448211" y="2529331"/>
          <a:ext cx="91440" cy="616981"/>
        </a:xfrm>
        <a:custGeom>
          <a:avLst/>
          <a:gdLst/>
          <a:ahLst/>
          <a:cxnLst/>
          <a:rect l="0" t="0" r="0" b="0"/>
          <a:pathLst>
            <a:path>
              <a:moveTo>
                <a:pt x="112887" y="0"/>
              </a:moveTo>
              <a:lnTo>
                <a:pt x="112887" y="582047"/>
              </a:lnTo>
              <a:lnTo>
                <a:pt x="45720" y="582047"/>
              </a:lnTo>
              <a:lnTo>
                <a:pt x="45720" y="616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EE09A9-B87D-4700-A133-AA14C4C68CC5}">
      <dsp:nvSpPr>
        <dsp:cNvPr id="0" name=""/>
        <dsp:cNvSpPr/>
      </dsp:nvSpPr>
      <dsp:spPr>
        <a:xfrm>
          <a:off x="2033034" y="2529331"/>
          <a:ext cx="528064" cy="616981"/>
        </a:xfrm>
        <a:custGeom>
          <a:avLst/>
          <a:gdLst/>
          <a:ahLst/>
          <a:cxnLst/>
          <a:rect l="0" t="0" r="0" b="0"/>
          <a:pathLst>
            <a:path>
              <a:moveTo>
                <a:pt x="528064" y="0"/>
              </a:moveTo>
              <a:lnTo>
                <a:pt x="528064" y="582047"/>
              </a:lnTo>
              <a:lnTo>
                <a:pt x="0" y="582047"/>
              </a:lnTo>
              <a:lnTo>
                <a:pt x="0" y="616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04C66E-8082-4443-8DF2-0C5131F938E5}">
      <dsp:nvSpPr>
        <dsp:cNvPr id="0" name=""/>
        <dsp:cNvSpPr/>
      </dsp:nvSpPr>
      <dsp:spPr>
        <a:xfrm>
          <a:off x="1572136" y="2529331"/>
          <a:ext cx="988961" cy="616981"/>
        </a:xfrm>
        <a:custGeom>
          <a:avLst/>
          <a:gdLst/>
          <a:ahLst/>
          <a:cxnLst/>
          <a:rect l="0" t="0" r="0" b="0"/>
          <a:pathLst>
            <a:path>
              <a:moveTo>
                <a:pt x="988961" y="0"/>
              </a:moveTo>
              <a:lnTo>
                <a:pt x="988961" y="582047"/>
              </a:lnTo>
              <a:lnTo>
                <a:pt x="0" y="582047"/>
              </a:lnTo>
              <a:lnTo>
                <a:pt x="0" y="616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68AF35-97DA-4E6C-8D3E-14F590024877}">
      <dsp:nvSpPr>
        <dsp:cNvPr id="0" name=""/>
        <dsp:cNvSpPr/>
      </dsp:nvSpPr>
      <dsp:spPr>
        <a:xfrm>
          <a:off x="1111239" y="2529331"/>
          <a:ext cx="1449859" cy="616981"/>
        </a:xfrm>
        <a:custGeom>
          <a:avLst/>
          <a:gdLst/>
          <a:ahLst/>
          <a:cxnLst/>
          <a:rect l="0" t="0" r="0" b="0"/>
          <a:pathLst>
            <a:path>
              <a:moveTo>
                <a:pt x="1449859" y="0"/>
              </a:moveTo>
              <a:lnTo>
                <a:pt x="1449859" y="582047"/>
              </a:lnTo>
              <a:lnTo>
                <a:pt x="0" y="582047"/>
              </a:lnTo>
              <a:lnTo>
                <a:pt x="0" y="616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82BEC-688F-48B7-9E0C-810CEC6553D7}">
      <dsp:nvSpPr>
        <dsp:cNvPr id="0" name=""/>
        <dsp:cNvSpPr/>
      </dsp:nvSpPr>
      <dsp:spPr>
        <a:xfrm>
          <a:off x="650341" y="2529331"/>
          <a:ext cx="1910756" cy="616981"/>
        </a:xfrm>
        <a:custGeom>
          <a:avLst/>
          <a:gdLst/>
          <a:ahLst/>
          <a:cxnLst/>
          <a:rect l="0" t="0" r="0" b="0"/>
          <a:pathLst>
            <a:path>
              <a:moveTo>
                <a:pt x="1910756" y="0"/>
              </a:moveTo>
              <a:lnTo>
                <a:pt x="1910756" y="582047"/>
              </a:lnTo>
              <a:lnTo>
                <a:pt x="0" y="582047"/>
              </a:lnTo>
              <a:lnTo>
                <a:pt x="0" y="616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C78A01-A3E2-4BFF-A996-ADCCFB133630}">
      <dsp:nvSpPr>
        <dsp:cNvPr id="0" name=""/>
        <dsp:cNvSpPr/>
      </dsp:nvSpPr>
      <dsp:spPr>
        <a:xfrm>
          <a:off x="189444" y="2529331"/>
          <a:ext cx="2371654" cy="616981"/>
        </a:xfrm>
        <a:custGeom>
          <a:avLst/>
          <a:gdLst/>
          <a:ahLst/>
          <a:cxnLst/>
          <a:rect l="0" t="0" r="0" b="0"/>
          <a:pathLst>
            <a:path>
              <a:moveTo>
                <a:pt x="2371654" y="0"/>
              </a:moveTo>
              <a:lnTo>
                <a:pt x="2371654" y="582047"/>
              </a:lnTo>
              <a:lnTo>
                <a:pt x="0" y="582047"/>
              </a:lnTo>
              <a:lnTo>
                <a:pt x="0" y="616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D4A946-3C5E-425C-8AA9-BB433E40D4E8}">
      <dsp:nvSpPr>
        <dsp:cNvPr id="0" name=""/>
        <dsp:cNvSpPr/>
      </dsp:nvSpPr>
      <dsp:spPr>
        <a:xfrm>
          <a:off x="2561098" y="2081505"/>
          <a:ext cx="964406" cy="208369"/>
        </a:xfrm>
        <a:custGeom>
          <a:avLst/>
          <a:gdLst/>
          <a:ahLst/>
          <a:cxnLst/>
          <a:rect l="0" t="0" r="0" b="0"/>
          <a:pathLst>
            <a:path>
              <a:moveTo>
                <a:pt x="964406" y="0"/>
              </a:moveTo>
              <a:lnTo>
                <a:pt x="964406" y="173435"/>
              </a:lnTo>
              <a:lnTo>
                <a:pt x="0" y="173435"/>
              </a:lnTo>
              <a:lnTo>
                <a:pt x="0" y="2083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A4A141-4C31-45B6-BCB1-9A50904F1ECC}">
      <dsp:nvSpPr>
        <dsp:cNvPr id="0" name=""/>
        <dsp:cNvSpPr/>
      </dsp:nvSpPr>
      <dsp:spPr>
        <a:xfrm>
          <a:off x="3479784" y="1638484"/>
          <a:ext cx="91440" cy="203563"/>
        </a:xfrm>
        <a:custGeom>
          <a:avLst/>
          <a:gdLst/>
          <a:ahLst/>
          <a:cxnLst/>
          <a:rect l="0" t="0" r="0" b="0"/>
          <a:pathLst>
            <a:path>
              <a:moveTo>
                <a:pt x="63609" y="0"/>
              </a:moveTo>
              <a:lnTo>
                <a:pt x="63609" y="168629"/>
              </a:lnTo>
              <a:lnTo>
                <a:pt x="45720" y="168629"/>
              </a:lnTo>
              <a:lnTo>
                <a:pt x="45720" y="2035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EBE697-0885-497D-A5D9-5BA480AD2DDE}">
      <dsp:nvSpPr>
        <dsp:cNvPr id="0" name=""/>
        <dsp:cNvSpPr/>
      </dsp:nvSpPr>
      <dsp:spPr>
        <a:xfrm>
          <a:off x="3354845" y="1399026"/>
          <a:ext cx="377097" cy="239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7360F3-FE0D-49A1-99EB-F14CF365ED35}">
      <dsp:nvSpPr>
        <dsp:cNvPr id="0" name=""/>
        <dsp:cNvSpPr/>
      </dsp:nvSpPr>
      <dsp:spPr>
        <a:xfrm>
          <a:off x="3396744" y="1438831"/>
          <a:ext cx="377097" cy="239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PRESIDENCIA</a:t>
          </a:r>
        </a:p>
      </dsp:txBody>
      <dsp:txXfrm>
        <a:off x="3403757" y="1445844"/>
        <a:ext cx="363071" cy="225431"/>
      </dsp:txXfrm>
    </dsp:sp>
    <dsp:sp modelId="{665A5961-BFD1-455B-BA99-DD67B3D738F8}">
      <dsp:nvSpPr>
        <dsp:cNvPr id="0" name=""/>
        <dsp:cNvSpPr/>
      </dsp:nvSpPr>
      <dsp:spPr>
        <a:xfrm>
          <a:off x="3336955" y="1842047"/>
          <a:ext cx="377097" cy="239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FC0F57-DE0D-4508-B881-D84A2A8A71DE}">
      <dsp:nvSpPr>
        <dsp:cNvPr id="0" name=""/>
        <dsp:cNvSpPr/>
      </dsp:nvSpPr>
      <dsp:spPr>
        <a:xfrm>
          <a:off x="3378855" y="1881852"/>
          <a:ext cx="377097" cy="239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DIRECTORA</a:t>
          </a:r>
        </a:p>
      </dsp:txBody>
      <dsp:txXfrm>
        <a:off x="3385868" y="1888865"/>
        <a:ext cx="363071" cy="225431"/>
      </dsp:txXfrm>
    </dsp:sp>
    <dsp:sp modelId="{F36D657E-54D4-4CE0-8892-AEEC779E5D74}">
      <dsp:nvSpPr>
        <dsp:cNvPr id="0" name=""/>
        <dsp:cNvSpPr/>
      </dsp:nvSpPr>
      <dsp:spPr>
        <a:xfrm>
          <a:off x="2372549" y="2289874"/>
          <a:ext cx="377097" cy="239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7F83AE-4F3E-4BA5-B1C2-B3B4E89C0086}">
      <dsp:nvSpPr>
        <dsp:cNvPr id="0" name=""/>
        <dsp:cNvSpPr/>
      </dsp:nvSpPr>
      <dsp:spPr>
        <a:xfrm>
          <a:off x="2414449" y="2329679"/>
          <a:ext cx="377097" cy="239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COORDINACION GENERAL</a:t>
          </a:r>
        </a:p>
      </dsp:txBody>
      <dsp:txXfrm>
        <a:off x="2421462" y="2336692"/>
        <a:ext cx="363071" cy="225431"/>
      </dsp:txXfrm>
    </dsp:sp>
    <dsp:sp modelId="{2ADE2403-235A-4580-95B1-6AAE1B4E5AEB}">
      <dsp:nvSpPr>
        <dsp:cNvPr id="0" name=""/>
        <dsp:cNvSpPr/>
      </dsp:nvSpPr>
      <dsp:spPr>
        <a:xfrm>
          <a:off x="895" y="3146313"/>
          <a:ext cx="377097" cy="239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853084-5B85-433B-93B1-132345C10374}">
      <dsp:nvSpPr>
        <dsp:cNvPr id="0" name=""/>
        <dsp:cNvSpPr/>
      </dsp:nvSpPr>
      <dsp:spPr>
        <a:xfrm>
          <a:off x="42795" y="3186118"/>
          <a:ext cx="377097" cy="239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COORD. AREA MEDICA</a:t>
          </a:r>
        </a:p>
      </dsp:txBody>
      <dsp:txXfrm>
        <a:off x="49808" y="3193131"/>
        <a:ext cx="363071" cy="225431"/>
      </dsp:txXfrm>
    </dsp:sp>
    <dsp:sp modelId="{B21E559A-6CC4-421A-87F7-49DD9DF1E4F0}">
      <dsp:nvSpPr>
        <dsp:cNvPr id="0" name=""/>
        <dsp:cNvSpPr/>
      </dsp:nvSpPr>
      <dsp:spPr>
        <a:xfrm>
          <a:off x="461792" y="3146313"/>
          <a:ext cx="377097" cy="239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46CB11-1F77-484A-BBD0-C38F4CF30804}">
      <dsp:nvSpPr>
        <dsp:cNvPr id="0" name=""/>
        <dsp:cNvSpPr/>
      </dsp:nvSpPr>
      <dsp:spPr>
        <a:xfrm>
          <a:off x="503692" y="3186118"/>
          <a:ext cx="377097" cy="239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COORD. INAPAM</a:t>
          </a:r>
        </a:p>
      </dsp:txBody>
      <dsp:txXfrm>
        <a:off x="510705" y="3193131"/>
        <a:ext cx="363071" cy="225431"/>
      </dsp:txXfrm>
    </dsp:sp>
    <dsp:sp modelId="{C7FD9036-1700-468F-ABBC-6F71AB1A9082}">
      <dsp:nvSpPr>
        <dsp:cNvPr id="0" name=""/>
        <dsp:cNvSpPr/>
      </dsp:nvSpPr>
      <dsp:spPr>
        <a:xfrm>
          <a:off x="922690" y="3146313"/>
          <a:ext cx="377097" cy="239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C62F3F-4180-4EEE-9D31-499BC469499C}">
      <dsp:nvSpPr>
        <dsp:cNvPr id="0" name=""/>
        <dsp:cNvSpPr/>
      </dsp:nvSpPr>
      <dsp:spPr>
        <a:xfrm>
          <a:off x="964589" y="3186118"/>
          <a:ext cx="377097" cy="239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COORD. ALIMENTACION</a:t>
          </a:r>
        </a:p>
      </dsp:txBody>
      <dsp:txXfrm>
        <a:off x="971602" y="3193131"/>
        <a:ext cx="363071" cy="225431"/>
      </dsp:txXfrm>
    </dsp:sp>
    <dsp:sp modelId="{EED1C883-A711-4F7B-BF41-8F761577590B}">
      <dsp:nvSpPr>
        <dsp:cNvPr id="0" name=""/>
        <dsp:cNvSpPr/>
      </dsp:nvSpPr>
      <dsp:spPr>
        <a:xfrm>
          <a:off x="1383587" y="3146313"/>
          <a:ext cx="377097" cy="239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D27179-DB5D-4CF3-A8C1-EEA183724EC8}">
      <dsp:nvSpPr>
        <dsp:cNvPr id="0" name=""/>
        <dsp:cNvSpPr/>
      </dsp:nvSpPr>
      <dsp:spPr>
        <a:xfrm>
          <a:off x="1425487" y="3186118"/>
          <a:ext cx="377097" cy="239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COORD. DE TALLERES</a:t>
          </a:r>
        </a:p>
      </dsp:txBody>
      <dsp:txXfrm>
        <a:off x="1432500" y="3193131"/>
        <a:ext cx="363071" cy="225431"/>
      </dsp:txXfrm>
    </dsp:sp>
    <dsp:sp modelId="{AE31038C-F65A-4C66-9286-1DDA19F28C08}">
      <dsp:nvSpPr>
        <dsp:cNvPr id="0" name=""/>
        <dsp:cNvSpPr/>
      </dsp:nvSpPr>
      <dsp:spPr>
        <a:xfrm>
          <a:off x="1844485" y="3146313"/>
          <a:ext cx="377097" cy="239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3E1C5F-D27A-4BC0-A482-886B775F7304}">
      <dsp:nvSpPr>
        <dsp:cNvPr id="0" name=""/>
        <dsp:cNvSpPr/>
      </dsp:nvSpPr>
      <dsp:spPr>
        <a:xfrm>
          <a:off x="1886384" y="3186118"/>
          <a:ext cx="377097" cy="239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COORD. DE COMUNICACION SOCIAL</a:t>
          </a:r>
        </a:p>
      </dsp:txBody>
      <dsp:txXfrm>
        <a:off x="1893397" y="3193131"/>
        <a:ext cx="363071" cy="225431"/>
      </dsp:txXfrm>
    </dsp:sp>
    <dsp:sp modelId="{41BB1116-4167-40C6-BC8B-1FDC96812C0C}">
      <dsp:nvSpPr>
        <dsp:cNvPr id="0" name=""/>
        <dsp:cNvSpPr/>
      </dsp:nvSpPr>
      <dsp:spPr>
        <a:xfrm>
          <a:off x="2305382" y="3146313"/>
          <a:ext cx="377097" cy="239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59C0EC-8288-4EF8-8207-32B61949CFC0}">
      <dsp:nvSpPr>
        <dsp:cNvPr id="0" name=""/>
        <dsp:cNvSpPr/>
      </dsp:nvSpPr>
      <dsp:spPr>
        <a:xfrm>
          <a:off x="2347282" y="3186118"/>
          <a:ext cx="377097" cy="239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PROCURADURIA DE LA DEFENSA, DE LAS, NIÑOS Y  ADOLECENTES</a:t>
          </a:r>
        </a:p>
      </dsp:txBody>
      <dsp:txXfrm>
        <a:off x="2354295" y="3193131"/>
        <a:ext cx="363071" cy="225431"/>
      </dsp:txXfrm>
    </dsp:sp>
    <dsp:sp modelId="{9AB9C705-4AAB-4388-8A10-AEEFF9D76E0C}">
      <dsp:nvSpPr>
        <dsp:cNvPr id="0" name=""/>
        <dsp:cNvSpPr/>
      </dsp:nvSpPr>
      <dsp:spPr>
        <a:xfrm>
          <a:off x="2766279" y="3146313"/>
          <a:ext cx="377097" cy="239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5392B6-6C60-4DD5-81C7-6B1B1266576A}">
      <dsp:nvSpPr>
        <dsp:cNvPr id="0" name=""/>
        <dsp:cNvSpPr/>
      </dsp:nvSpPr>
      <dsp:spPr>
        <a:xfrm>
          <a:off x="2808179" y="3186118"/>
          <a:ext cx="377097" cy="239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COORD. PAMAR</a:t>
          </a:r>
        </a:p>
      </dsp:txBody>
      <dsp:txXfrm>
        <a:off x="2815192" y="3193131"/>
        <a:ext cx="363071" cy="225431"/>
      </dsp:txXfrm>
    </dsp:sp>
    <dsp:sp modelId="{74276BC3-9954-4C8E-93B2-43AD49C4E5F8}">
      <dsp:nvSpPr>
        <dsp:cNvPr id="0" name=""/>
        <dsp:cNvSpPr/>
      </dsp:nvSpPr>
      <dsp:spPr>
        <a:xfrm>
          <a:off x="3227177" y="3146313"/>
          <a:ext cx="377097" cy="239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07D61-12FA-4F38-B636-62AE18817516}">
      <dsp:nvSpPr>
        <dsp:cNvPr id="0" name=""/>
        <dsp:cNvSpPr/>
      </dsp:nvSpPr>
      <dsp:spPr>
        <a:xfrm>
          <a:off x="3269077" y="3186118"/>
          <a:ext cx="377097" cy="239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COORD. DE TRABAJO SOCIAL</a:t>
          </a:r>
        </a:p>
      </dsp:txBody>
      <dsp:txXfrm>
        <a:off x="3276090" y="3193131"/>
        <a:ext cx="363071" cy="225431"/>
      </dsp:txXfrm>
    </dsp:sp>
    <dsp:sp modelId="{E69069E2-C93D-4B9B-AFC7-BCB5CC2F3A82}">
      <dsp:nvSpPr>
        <dsp:cNvPr id="0" name=""/>
        <dsp:cNvSpPr/>
      </dsp:nvSpPr>
      <dsp:spPr>
        <a:xfrm>
          <a:off x="3688074" y="3146313"/>
          <a:ext cx="377097" cy="239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6F4E07-7D9D-4BF2-967A-07AE37869D4E}">
      <dsp:nvSpPr>
        <dsp:cNvPr id="0" name=""/>
        <dsp:cNvSpPr/>
      </dsp:nvSpPr>
      <dsp:spPr>
        <a:xfrm>
          <a:off x="3729974" y="3186118"/>
          <a:ext cx="377097" cy="239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COORD. DE PSICOLOGIA</a:t>
          </a:r>
        </a:p>
      </dsp:txBody>
      <dsp:txXfrm>
        <a:off x="3736987" y="3193131"/>
        <a:ext cx="363071" cy="225431"/>
      </dsp:txXfrm>
    </dsp:sp>
    <dsp:sp modelId="{BBDBB561-C3FA-482F-B772-06783C4A193A}">
      <dsp:nvSpPr>
        <dsp:cNvPr id="0" name=""/>
        <dsp:cNvSpPr/>
      </dsp:nvSpPr>
      <dsp:spPr>
        <a:xfrm>
          <a:off x="4148972" y="3146313"/>
          <a:ext cx="377097" cy="239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B553A5-BC05-4794-A561-01F1F5E38185}">
      <dsp:nvSpPr>
        <dsp:cNvPr id="0" name=""/>
        <dsp:cNvSpPr/>
      </dsp:nvSpPr>
      <dsp:spPr>
        <a:xfrm>
          <a:off x="4190872" y="3186118"/>
          <a:ext cx="377097" cy="239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COORD. DE DISCAPACIDAD</a:t>
          </a:r>
        </a:p>
      </dsp:txBody>
      <dsp:txXfrm>
        <a:off x="4197885" y="3193131"/>
        <a:ext cx="363071" cy="225431"/>
      </dsp:txXfrm>
    </dsp:sp>
    <dsp:sp modelId="{0D13D952-8EBB-47FD-9C70-BC4EB248EAD9}">
      <dsp:nvSpPr>
        <dsp:cNvPr id="0" name=""/>
        <dsp:cNvSpPr/>
      </dsp:nvSpPr>
      <dsp:spPr>
        <a:xfrm>
          <a:off x="4609869" y="3146313"/>
          <a:ext cx="377097" cy="239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A7A944-FB6D-4ECF-B575-ECE10C6EBE2C}">
      <dsp:nvSpPr>
        <dsp:cNvPr id="0" name=""/>
        <dsp:cNvSpPr/>
      </dsp:nvSpPr>
      <dsp:spPr>
        <a:xfrm>
          <a:off x="4651769" y="3186118"/>
          <a:ext cx="377097" cy="239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COORD. DE TRANSPARENCIA</a:t>
          </a:r>
        </a:p>
      </dsp:txBody>
      <dsp:txXfrm>
        <a:off x="4658782" y="3193131"/>
        <a:ext cx="363071" cy="225431"/>
      </dsp:txXfrm>
    </dsp:sp>
    <dsp:sp modelId="{353460A9-5400-4089-AD27-4107D14DAD77}">
      <dsp:nvSpPr>
        <dsp:cNvPr id="0" name=""/>
        <dsp:cNvSpPr/>
      </dsp:nvSpPr>
      <dsp:spPr>
        <a:xfrm>
          <a:off x="5070767" y="3146313"/>
          <a:ext cx="377097" cy="239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A5023B-F3B9-4367-9E37-42CA903339C0}">
      <dsp:nvSpPr>
        <dsp:cNvPr id="0" name=""/>
        <dsp:cNvSpPr/>
      </dsp:nvSpPr>
      <dsp:spPr>
        <a:xfrm>
          <a:off x="5112666" y="3186118"/>
          <a:ext cx="377097" cy="239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PROC. JURIDICA SOCIAL</a:t>
          </a:r>
        </a:p>
      </dsp:txBody>
      <dsp:txXfrm>
        <a:off x="5119679" y="3193131"/>
        <a:ext cx="363071" cy="225431"/>
      </dsp:txXfrm>
    </dsp:sp>
    <dsp:sp modelId="{AE362A0A-030F-4929-9BCD-D273398B5D65}">
      <dsp:nvSpPr>
        <dsp:cNvPr id="0" name=""/>
        <dsp:cNvSpPr/>
      </dsp:nvSpPr>
      <dsp:spPr>
        <a:xfrm>
          <a:off x="5531664" y="3146313"/>
          <a:ext cx="377097" cy="239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866F71-7DA5-4595-8218-AC18D332D074}">
      <dsp:nvSpPr>
        <dsp:cNvPr id="0" name=""/>
        <dsp:cNvSpPr/>
      </dsp:nvSpPr>
      <dsp:spPr>
        <a:xfrm>
          <a:off x="5573564" y="3186118"/>
          <a:ext cx="377097" cy="239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ARCHIVO</a:t>
          </a:r>
        </a:p>
      </dsp:txBody>
      <dsp:txXfrm>
        <a:off x="5580577" y="3193131"/>
        <a:ext cx="363071" cy="225431"/>
      </dsp:txXfrm>
    </dsp:sp>
    <dsp:sp modelId="{82BAEAE4-6065-49E9-B30B-1D23115DDF70}">
      <dsp:nvSpPr>
        <dsp:cNvPr id="0" name=""/>
        <dsp:cNvSpPr/>
      </dsp:nvSpPr>
      <dsp:spPr>
        <a:xfrm>
          <a:off x="5992562" y="3146313"/>
          <a:ext cx="377097" cy="239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8F1141-4E2D-45AD-9D53-9F2DC2F1036B}">
      <dsp:nvSpPr>
        <dsp:cNvPr id="0" name=""/>
        <dsp:cNvSpPr/>
      </dsp:nvSpPr>
      <dsp:spPr>
        <a:xfrm>
          <a:off x="6034461" y="3186118"/>
          <a:ext cx="377097" cy="239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EROGACIONES GENERALES</a:t>
          </a:r>
        </a:p>
      </dsp:txBody>
      <dsp:txXfrm>
        <a:off x="6041474" y="3193131"/>
        <a:ext cx="363071" cy="225431"/>
      </dsp:txXfrm>
    </dsp:sp>
    <dsp:sp modelId="{DEB05571-FFBA-43AE-AC96-FD405CC4E5B5}">
      <dsp:nvSpPr>
        <dsp:cNvPr id="0" name=""/>
        <dsp:cNvSpPr/>
      </dsp:nvSpPr>
      <dsp:spPr>
        <a:xfrm>
          <a:off x="6453459" y="3146313"/>
          <a:ext cx="377097" cy="239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4B0F62-0CE3-4F59-98D4-CCA5C3A56B0B}">
      <dsp:nvSpPr>
        <dsp:cNvPr id="0" name=""/>
        <dsp:cNvSpPr/>
      </dsp:nvSpPr>
      <dsp:spPr>
        <a:xfrm>
          <a:off x="6495359" y="3186118"/>
          <a:ext cx="377097" cy="239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UNIDAD BASICA DE REHABILITACION</a:t>
          </a:r>
        </a:p>
      </dsp:txBody>
      <dsp:txXfrm>
        <a:off x="6502372" y="3193131"/>
        <a:ext cx="363071" cy="225431"/>
      </dsp:txXfrm>
    </dsp:sp>
    <dsp:sp modelId="{AD2C224C-EC49-4764-958C-3E72B75142BD}">
      <dsp:nvSpPr>
        <dsp:cNvPr id="0" name=""/>
        <dsp:cNvSpPr/>
      </dsp:nvSpPr>
      <dsp:spPr>
        <a:xfrm>
          <a:off x="6914357" y="3146313"/>
          <a:ext cx="377097" cy="239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42C45F-3F6D-4452-8FAF-B8CAB997E797}">
      <dsp:nvSpPr>
        <dsp:cNvPr id="0" name=""/>
        <dsp:cNvSpPr/>
      </dsp:nvSpPr>
      <dsp:spPr>
        <a:xfrm>
          <a:off x="6956256" y="3186118"/>
          <a:ext cx="377097" cy="239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CASA HOGAR</a:t>
          </a:r>
        </a:p>
      </dsp:txBody>
      <dsp:txXfrm>
        <a:off x="6963269" y="3193131"/>
        <a:ext cx="363071" cy="225431"/>
      </dsp:txXfrm>
    </dsp:sp>
    <dsp:sp modelId="{1EDC48AC-249F-411E-897A-AE5819515E97}">
      <dsp:nvSpPr>
        <dsp:cNvPr id="0" name=""/>
        <dsp:cNvSpPr/>
      </dsp:nvSpPr>
      <dsp:spPr>
        <a:xfrm>
          <a:off x="3351654" y="2273447"/>
          <a:ext cx="377097" cy="239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7C7AD9-2309-4645-9BF3-893C8B6BEBC4}">
      <dsp:nvSpPr>
        <dsp:cNvPr id="0" name=""/>
        <dsp:cNvSpPr/>
      </dsp:nvSpPr>
      <dsp:spPr>
        <a:xfrm>
          <a:off x="3393554" y="2313252"/>
          <a:ext cx="377097" cy="239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ADMINISTRADORA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400567" y="2320265"/>
        <a:ext cx="363071" cy="225431"/>
      </dsp:txXfrm>
    </dsp:sp>
    <dsp:sp modelId="{3A512E93-A8C7-48FB-8EF1-3BF9382D8C51}">
      <dsp:nvSpPr>
        <dsp:cNvPr id="0" name=""/>
        <dsp:cNvSpPr/>
      </dsp:nvSpPr>
      <dsp:spPr>
        <a:xfrm>
          <a:off x="4210319" y="2289869"/>
          <a:ext cx="377097" cy="239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FB15F3-8292-49F2-B056-551B9A8B1BFC}">
      <dsp:nvSpPr>
        <dsp:cNvPr id="0" name=""/>
        <dsp:cNvSpPr/>
      </dsp:nvSpPr>
      <dsp:spPr>
        <a:xfrm>
          <a:off x="4252218" y="2329674"/>
          <a:ext cx="377097" cy="239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ASISTENTE DE DIRECCION</a:t>
          </a:r>
        </a:p>
      </dsp:txBody>
      <dsp:txXfrm>
        <a:off x="4259231" y="2336687"/>
        <a:ext cx="363071" cy="2254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E5F6-AAD6-49AE-AEF7-AD0F5463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</TotalTime>
  <Pages>23</Pages>
  <Words>3857</Words>
  <Characters>21218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Dif1</dc:creator>
  <cp:lastModifiedBy>Dif1</cp:lastModifiedBy>
  <cp:revision>453</cp:revision>
  <cp:lastPrinted>2020-01-15T18:10:00Z</cp:lastPrinted>
  <dcterms:created xsi:type="dcterms:W3CDTF">2019-01-18T17:20:00Z</dcterms:created>
  <dcterms:modified xsi:type="dcterms:W3CDTF">2021-01-26T17:33:00Z</dcterms:modified>
</cp:coreProperties>
</file>