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B0D8" w14:textId="25850C7B" w:rsidR="007B2F5D" w:rsidRDefault="002E3B2A" w:rsidP="0095579F">
      <w:pPr>
        <w:spacing w:before="0" w:line="276" w:lineRule="auto"/>
        <w:rPr>
          <w:b/>
          <w:bCs/>
          <w:sz w:val="36"/>
          <w:szCs w:val="36"/>
        </w:rPr>
      </w:pPr>
      <w:r>
        <w:rPr>
          <w:noProof/>
          <w:lang w:eastAsia="es-MX"/>
        </w:rPr>
        <mc:AlternateContent>
          <mc:Choice Requires="wps">
            <w:drawing>
              <wp:anchor distT="0" distB="0" distL="114300" distR="114300" simplePos="0" relativeHeight="251659264" behindDoc="1" locked="0" layoutInCell="1" allowOverlap="1" wp14:anchorId="4FE88B01" wp14:editId="7C3CA3C5">
                <wp:simplePos x="0" y="0"/>
                <wp:positionH relativeFrom="margin">
                  <wp:align>right</wp:align>
                </wp:positionH>
                <wp:positionV relativeFrom="paragraph">
                  <wp:posOffset>3759927</wp:posOffset>
                </wp:positionV>
                <wp:extent cx="1828800" cy="1828800"/>
                <wp:effectExtent l="0" t="0" r="0" b="635"/>
                <wp:wrapTight wrapText="bothSides">
                  <wp:wrapPolygon edited="0">
                    <wp:start x="147" y="0"/>
                    <wp:lineTo x="147" y="21415"/>
                    <wp:lineTo x="21336" y="21415"/>
                    <wp:lineTo x="21336" y="0"/>
                    <wp:lineTo x="147" y="0"/>
                  </wp:wrapPolygon>
                </wp:wrapTight>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41152B" w14:textId="0CC46467" w:rsidR="00950288" w:rsidRPr="0029402C" w:rsidRDefault="00950288" w:rsidP="002E3B2A">
                            <w:pPr>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402C">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SISTEMA INSTITUCIONAL DE ARCHIVOS</w:t>
                            </w:r>
                          </w:p>
                          <w:p w14:paraId="374F1D65" w14:textId="2A64C881" w:rsidR="00950288" w:rsidRDefault="00950288" w:rsidP="002E3B2A">
                            <w:pPr>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B2A">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 ANUAL DE DESARROLLO ARCHIVÍSTICO 202</w:t>
                            </w:r>
                            <w:r w:rsidR="00B64684">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FE88B01" id="_x0000_t202" coordsize="21600,21600" o:spt="202" path="m,l,21600r21600,l21600,xe">
                <v:stroke joinstyle="miter"/>
                <v:path gradientshapeok="t" o:connecttype="rect"/>
              </v:shapetype>
              <v:shape id="Cuadro de texto 1" o:spid="_x0000_s1026" type="#_x0000_t202" style="position:absolute;left:0;text-align:left;margin-left:92.8pt;margin-top:296.05pt;width:2in;height:2in;z-index:-25165721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" filled="f" stroked="f">
                <v:textbox style="mso-fit-shape-to-text:t">
                  <w:txbxContent>
                    <w:p w14:paraId="4041152B" w14:textId="0CC46467" w:rsidR="00950288" w:rsidRPr="0029402C" w:rsidRDefault="00950288" w:rsidP="002E3B2A">
                      <w:pPr>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402C">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SISTEMA INSTITUCIONAL DE ARCHIVOS</w:t>
                      </w:r>
                    </w:p>
                    <w:p w14:paraId="374F1D65" w14:textId="2A64C881" w:rsidR="00950288" w:rsidRDefault="00950288" w:rsidP="002E3B2A">
                      <w:pPr>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B2A">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 ANUAL DE DESARROLLO ARCHIVÍSTICO 202</w:t>
                      </w:r>
                      <w:r w:rsidR="00B64684">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w10:wrap type="tight" anchorx="margin"/>
              </v:shape>
            </w:pict>
          </mc:Fallback>
        </mc:AlternateContent>
      </w:r>
    </w:p>
    <w:p w14:paraId="74551B6B" w14:textId="77777777" w:rsidR="002E3B2A" w:rsidRPr="002E3B2A" w:rsidRDefault="002E3B2A" w:rsidP="0095579F">
      <w:pPr>
        <w:spacing w:before="0" w:line="276" w:lineRule="auto"/>
        <w:rPr>
          <w:rFonts w:ascii="Arial" w:hAnsi="Arial" w:cs="Arial"/>
          <w:sz w:val="24"/>
          <w:szCs w:val="24"/>
        </w:rPr>
      </w:pPr>
    </w:p>
    <w:p w14:paraId="0009C69F" w14:textId="77777777" w:rsidR="002E3B2A" w:rsidRPr="002E3B2A" w:rsidRDefault="002E3B2A" w:rsidP="0095579F">
      <w:pPr>
        <w:spacing w:before="0" w:line="276" w:lineRule="auto"/>
        <w:rPr>
          <w:rFonts w:ascii="Arial" w:hAnsi="Arial" w:cs="Arial"/>
          <w:sz w:val="24"/>
          <w:szCs w:val="24"/>
        </w:rPr>
      </w:pPr>
    </w:p>
    <w:p w14:paraId="121560DC" w14:textId="77777777" w:rsidR="002E3B2A" w:rsidRPr="002E3B2A" w:rsidRDefault="002E3B2A" w:rsidP="0095579F">
      <w:pPr>
        <w:spacing w:before="0" w:line="276" w:lineRule="auto"/>
        <w:rPr>
          <w:rFonts w:ascii="Arial" w:hAnsi="Arial" w:cs="Arial"/>
          <w:sz w:val="24"/>
          <w:szCs w:val="24"/>
        </w:rPr>
      </w:pPr>
    </w:p>
    <w:p w14:paraId="59319A02" w14:textId="77777777" w:rsidR="002E3B2A" w:rsidRPr="002E3B2A" w:rsidRDefault="002E3B2A" w:rsidP="0095579F">
      <w:pPr>
        <w:spacing w:before="0" w:line="276" w:lineRule="auto"/>
        <w:rPr>
          <w:rFonts w:ascii="Arial" w:hAnsi="Arial" w:cs="Arial"/>
          <w:sz w:val="24"/>
          <w:szCs w:val="24"/>
        </w:rPr>
      </w:pPr>
    </w:p>
    <w:p w14:paraId="5EEE2E29" w14:textId="77777777" w:rsidR="002E3B2A" w:rsidRPr="002E3B2A" w:rsidRDefault="002E3B2A" w:rsidP="0095579F">
      <w:pPr>
        <w:spacing w:before="0" w:line="276" w:lineRule="auto"/>
        <w:rPr>
          <w:rFonts w:ascii="Arial" w:hAnsi="Arial" w:cs="Arial"/>
          <w:sz w:val="24"/>
          <w:szCs w:val="24"/>
        </w:rPr>
      </w:pPr>
    </w:p>
    <w:p w14:paraId="726DD70C" w14:textId="77777777" w:rsidR="002E3B2A" w:rsidRPr="002E3B2A" w:rsidRDefault="002E3B2A" w:rsidP="0095579F">
      <w:pPr>
        <w:spacing w:before="0" w:line="276" w:lineRule="auto"/>
        <w:rPr>
          <w:rFonts w:ascii="Arial" w:hAnsi="Arial" w:cs="Arial"/>
          <w:sz w:val="24"/>
          <w:szCs w:val="24"/>
        </w:rPr>
      </w:pPr>
    </w:p>
    <w:p w14:paraId="7ADFE6BC" w14:textId="77777777" w:rsidR="002E3B2A" w:rsidRPr="002E3B2A" w:rsidRDefault="002E3B2A" w:rsidP="0095579F">
      <w:pPr>
        <w:spacing w:before="0" w:line="276" w:lineRule="auto"/>
        <w:rPr>
          <w:rFonts w:ascii="Arial" w:hAnsi="Arial" w:cs="Arial"/>
          <w:sz w:val="24"/>
          <w:szCs w:val="24"/>
        </w:rPr>
      </w:pPr>
    </w:p>
    <w:p w14:paraId="7AA3B267" w14:textId="77777777" w:rsidR="002E3B2A" w:rsidRPr="002E3B2A" w:rsidRDefault="002E3B2A" w:rsidP="0095579F">
      <w:pPr>
        <w:spacing w:before="0" w:line="276" w:lineRule="auto"/>
        <w:rPr>
          <w:rFonts w:ascii="Arial" w:hAnsi="Arial" w:cs="Arial"/>
          <w:sz w:val="24"/>
          <w:szCs w:val="24"/>
        </w:rPr>
      </w:pPr>
    </w:p>
    <w:p w14:paraId="0C3FBF1D" w14:textId="77777777" w:rsidR="000C4DA0" w:rsidRDefault="000C4DA0" w:rsidP="0095579F">
      <w:pPr>
        <w:pStyle w:val="Ttulo1"/>
        <w:numPr>
          <w:ilvl w:val="0"/>
          <w:numId w:val="25"/>
        </w:numPr>
        <w:spacing w:before="0"/>
        <w:rPr>
          <w:rFonts w:ascii="Arial" w:hAnsi="Arial" w:cs="Arial"/>
          <w:sz w:val="24"/>
          <w:szCs w:val="24"/>
        </w:rPr>
        <w:sectPr w:rsidR="000C4DA0" w:rsidSect="00DD5720">
          <w:headerReference w:type="default" r:id="rId8"/>
          <w:footerReference w:type="default" r:id="rId9"/>
          <w:pgSz w:w="12240" w:h="15840"/>
          <w:pgMar w:top="1985" w:right="1701" w:bottom="1985" w:left="1418" w:header="708" w:footer="708" w:gutter="0"/>
          <w:cols w:space="708"/>
          <w:titlePg/>
          <w:docGrid w:linePitch="360"/>
        </w:sectPr>
      </w:pPr>
    </w:p>
    <w:sdt>
      <w:sdtPr>
        <w:rPr>
          <w:rFonts w:asciiTheme="minorHAnsi" w:eastAsiaTheme="minorHAnsi" w:hAnsiTheme="minorHAnsi" w:cstheme="minorBidi"/>
          <w:color w:val="auto"/>
          <w:sz w:val="22"/>
          <w:szCs w:val="22"/>
          <w:lang w:val="es-ES" w:eastAsia="en-US"/>
        </w:rPr>
        <w:id w:val="-1341767380"/>
        <w:docPartObj>
          <w:docPartGallery w:val="Table of Contents"/>
          <w:docPartUnique/>
        </w:docPartObj>
      </w:sdtPr>
      <w:sdtEndPr>
        <w:rPr>
          <w:b/>
          <w:bCs/>
        </w:rPr>
      </w:sdtEndPr>
      <w:sdtContent>
        <w:p w14:paraId="1D0E94AD" w14:textId="2B244519" w:rsidR="0029402C" w:rsidRDefault="0029402C" w:rsidP="004E6BCC">
          <w:pPr>
            <w:pStyle w:val="TtuloTDC"/>
            <w:spacing w:before="0" w:line="276" w:lineRule="auto"/>
            <w:rPr>
              <w:lang w:val="es-ES"/>
            </w:rPr>
          </w:pPr>
          <w:r>
            <w:rPr>
              <w:lang w:val="es-ES"/>
            </w:rPr>
            <w:t>Contenido</w:t>
          </w:r>
        </w:p>
        <w:p w14:paraId="42EC6876" w14:textId="2780C1DB" w:rsidR="004E6BCC" w:rsidRDefault="0029402C" w:rsidP="004E6BCC">
          <w:pPr>
            <w:pStyle w:val="TDC1"/>
            <w:tabs>
              <w:tab w:val="left" w:pos="440"/>
              <w:tab w:val="right" w:leader="dot" w:pos="9111"/>
            </w:tabs>
            <w:spacing w:before="0" w:after="0" w:line="276" w:lineRule="auto"/>
            <w:rPr>
              <w:rFonts w:eastAsiaTheme="minorEastAsia"/>
              <w:noProof/>
              <w:lang w:eastAsia="es-MX"/>
            </w:rPr>
          </w:pPr>
          <w:r>
            <w:fldChar w:fldCharType="begin"/>
          </w:r>
          <w:r>
            <w:instrText xml:space="preserve"> TOC \o "1-3" \h \z \u </w:instrText>
          </w:r>
          <w:r>
            <w:fldChar w:fldCharType="separate"/>
          </w:r>
          <w:hyperlink w:anchor="_Toc34392303" w:history="1">
            <w:r w:rsidR="004E6BCC" w:rsidRPr="00AC796B">
              <w:rPr>
                <w:rStyle w:val="Hipervnculo"/>
                <w:b/>
                <w:noProof/>
              </w:rPr>
              <w:t>I.</w:t>
            </w:r>
            <w:r w:rsidR="004E6BCC">
              <w:rPr>
                <w:rFonts w:eastAsiaTheme="minorEastAsia"/>
                <w:noProof/>
                <w:lang w:eastAsia="es-MX"/>
              </w:rPr>
              <w:tab/>
            </w:r>
            <w:r w:rsidR="004E6BCC" w:rsidRPr="00AC796B">
              <w:rPr>
                <w:rStyle w:val="Hipervnculo"/>
                <w:b/>
                <w:noProof/>
              </w:rPr>
              <w:t>MARCO DE REFERENCIA</w:t>
            </w:r>
            <w:r w:rsidR="004E6BCC">
              <w:rPr>
                <w:noProof/>
                <w:webHidden/>
              </w:rPr>
              <w:tab/>
            </w:r>
            <w:r w:rsidR="004E6BCC">
              <w:rPr>
                <w:noProof/>
                <w:webHidden/>
              </w:rPr>
              <w:fldChar w:fldCharType="begin"/>
            </w:r>
            <w:r w:rsidR="004E6BCC">
              <w:rPr>
                <w:noProof/>
                <w:webHidden/>
              </w:rPr>
              <w:instrText xml:space="preserve"> PAGEREF _Toc34392303 \h </w:instrText>
            </w:r>
            <w:r w:rsidR="004E6BCC">
              <w:rPr>
                <w:noProof/>
                <w:webHidden/>
              </w:rPr>
            </w:r>
            <w:r w:rsidR="004E6BCC">
              <w:rPr>
                <w:noProof/>
                <w:webHidden/>
              </w:rPr>
              <w:fldChar w:fldCharType="separate"/>
            </w:r>
            <w:r w:rsidR="003D59E4">
              <w:rPr>
                <w:noProof/>
                <w:webHidden/>
              </w:rPr>
              <w:t>3</w:t>
            </w:r>
            <w:r w:rsidR="004E6BCC">
              <w:rPr>
                <w:noProof/>
                <w:webHidden/>
              </w:rPr>
              <w:fldChar w:fldCharType="end"/>
            </w:r>
          </w:hyperlink>
        </w:p>
        <w:p w14:paraId="02705C06" w14:textId="4DB81DB6" w:rsidR="004E6BCC" w:rsidRDefault="0022704B" w:rsidP="004E6BCC">
          <w:pPr>
            <w:pStyle w:val="TDC2"/>
            <w:tabs>
              <w:tab w:val="left" w:pos="880"/>
              <w:tab w:val="right" w:leader="dot" w:pos="9111"/>
            </w:tabs>
            <w:spacing w:before="0" w:after="0" w:line="276" w:lineRule="auto"/>
            <w:rPr>
              <w:rFonts w:eastAsiaTheme="minorEastAsia"/>
              <w:noProof/>
              <w:lang w:eastAsia="es-MX"/>
            </w:rPr>
          </w:pPr>
          <w:hyperlink w:anchor="_Toc34392304" w:history="1">
            <w:r w:rsidR="004E6BCC" w:rsidRPr="00AC796B">
              <w:rPr>
                <w:rStyle w:val="Hipervnculo"/>
                <w:b/>
                <w:bCs/>
                <w:noProof/>
              </w:rPr>
              <w:t>1.1</w:t>
            </w:r>
            <w:r w:rsidR="004E6BCC">
              <w:rPr>
                <w:rFonts w:eastAsiaTheme="minorEastAsia"/>
                <w:noProof/>
                <w:lang w:eastAsia="es-MX"/>
              </w:rPr>
              <w:tab/>
            </w:r>
            <w:r w:rsidR="004E6BCC" w:rsidRPr="00AC796B">
              <w:rPr>
                <w:rStyle w:val="Hipervnculo"/>
                <w:b/>
                <w:bCs/>
                <w:noProof/>
              </w:rPr>
              <w:t>Antecedentes Normativos</w:t>
            </w:r>
            <w:r w:rsidR="004E6BCC">
              <w:rPr>
                <w:noProof/>
                <w:webHidden/>
              </w:rPr>
              <w:tab/>
            </w:r>
            <w:r w:rsidR="004E6BCC">
              <w:rPr>
                <w:noProof/>
                <w:webHidden/>
              </w:rPr>
              <w:fldChar w:fldCharType="begin"/>
            </w:r>
            <w:r w:rsidR="004E6BCC">
              <w:rPr>
                <w:noProof/>
                <w:webHidden/>
              </w:rPr>
              <w:instrText xml:space="preserve"> PAGEREF _Toc34392304 \h </w:instrText>
            </w:r>
            <w:r w:rsidR="004E6BCC">
              <w:rPr>
                <w:noProof/>
                <w:webHidden/>
              </w:rPr>
            </w:r>
            <w:r w:rsidR="004E6BCC">
              <w:rPr>
                <w:noProof/>
                <w:webHidden/>
              </w:rPr>
              <w:fldChar w:fldCharType="separate"/>
            </w:r>
            <w:r w:rsidR="003D59E4">
              <w:rPr>
                <w:noProof/>
                <w:webHidden/>
              </w:rPr>
              <w:t>3</w:t>
            </w:r>
            <w:r w:rsidR="004E6BCC">
              <w:rPr>
                <w:noProof/>
                <w:webHidden/>
              </w:rPr>
              <w:fldChar w:fldCharType="end"/>
            </w:r>
          </w:hyperlink>
        </w:p>
        <w:p w14:paraId="2B870DE6" w14:textId="05C9347D" w:rsidR="004E6BCC" w:rsidRDefault="0022704B" w:rsidP="004E6BCC">
          <w:pPr>
            <w:pStyle w:val="TDC2"/>
            <w:tabs>
              <w:tab w:val="left" w:pos="880"/>
              <w:tab w:val="right" w:leader="dot" w:pos="9111"/>
            </w:tabs>
            <w:spacing w:before="0" w:after="0" w:line="276" w:lineRule="auto"/>
            <w:rPr>
              <w:rFonts w:eastAsiaTheme="minorEastAsia"/>
              <w:noProof/>
              <w:lang w:eastAsia="es-MX"/>
            </w:rPr>
          </w:pPr>
          <w:hyperlink w:anchor="_Toc34392305" w:history="1">
            <w:r w:rsidR="004E6BCC" w:rsidRPr="00AC796B">
              <w:rPr>
                <w:rStyle w:val="Hipervnculo"/>
                <w:b/>
                <w:bCs/>
                <w:noProof/>
              </w:rPr>
              <w:t>1.2</w:t>
            </w:r>
            <w:r w:rsidR="004E6BCC">
              <w:rPr>
                <w:rFonts w:eastAsiaTheme="minorEastAsia"/>
                <w:noProof/>
                <w:lang w:eastAsia="es-MX"/>
              </w:rPr>
              <w:tab/>
            </w:r>
            <w:r w:rsidR="004E6BCC" w:rsidRPr="00AC796B">
              <w:rPr>
                <w:rStyle w:val="Hipervnculo"/>
                <w:b/>
                <w:bCs/>
                <w:noProof/>
              </w:rPr>
              <w:t>Elementos del Plan Anual de Desarrollo Archivístico.</w:t>
            </w:r>
            <w:r w:rsidR="004E6BCC">
              <w:rPr>
                <w:noProof/>
                <w:webHidden/>
              </w:rPr>
              <w:tab/>
            </w:r>
            <w:r w:rsidR="004E6BCC">
              <w:rPr>
                <w:noProof/>
                <w:webHidden/>
              </w:rPr>
              <w:fldChar w:fldCharType="begin"/>
            </w:r>
            <w:r w:rsidR="004E6BCC">
              <w:rPr>
                <w:noProof/>
                <w:webHidden/>
              </w:rPr>
              <w:instrText xml:space="preserve"> PAGEREF _Toc34392305 \h </w:instrText>
            </w:r>
            <w:r w:rsidR="004E6BCC">
              <w:rPr>
                <w:noProof/>
                <w:webHidden/>
              </w:rPr>
            </w:r>
            <w:r w:rsidR="004E6BCC">
              <w:rPr>
                <w:noProof/>
                <w:webHidden/>
              </w:rPr>
              <w:fldChar w:fldCharType="separate"/>
            </w:r>
            <w:r w:rsidR="003D59E4">
              <w:rPr>
                <w:noProof/>
                <w:webHidden/>
              </w:rPr>
              <w:t>4</w:t>
            </w:r>
            <w:r w:rsidR="004E6BCC">
              <w:rPr>
                <w:noProof/>
                <w:webHidden/>
              </w:rPr>
              <w:fldChar w:fldCharType="end"/>
            </w:r>
          </w:hyperlink>
        </w:p>
        <w:p w14:paraId="772D017A" w14:textId="7FD33C96" w:rsidR="004E6BCC" w:rsidRDefault="0022704B" w:rsidP="004E6BCC">
          <w:pPr>
            <w:pStyle w:val="TDC1"/>
            <w:tabs>
              <w:tab w:val="left" w:pos="440"/>
              <w:tab w:val="right" w:leader="dot" w:pos="9111"/>
            </w:tabs>
            <w:spacing w:before="0" w:after="0" w:line="276" w:lineRule="auto"/>
            <w:rPr>
              <w:rFonts w:eastAsiaTheme="minorEastAsia"/>
              <w:noProof/>
              <w:lang w:eastAsia="es-MX"/>
            </w:rPr>
          </w:pPr>
          <w:hyperlink w:anchor="_Toc34392306" w:history="1">
            <w:r w:rsidR="004E6BCC" w:rsidRPr="00AC796B">
              <w:rPr>
                <w:rStyle w:val="Hipervnculo"/>
                <w:b/>
                <w:bCs/>
                <w:noProof/>
              </w:rPr>
              <w:t>II.</w:t>
            </w:r>
            <w:r w:rsidR="004E6BCC">
              <w:rPr>
                <w:rFonts w:eastAsiaTheme="minorEastAsia"/>
                <w:noProof/>
                <w:lang w:eastAsia="es-MX"/>
              </w:rPr>
              <w:tab/>
            </w:r>
            <w:r w:rsidR="004E6BCC" w:rsidRPr="00AC796B">
              <w:rPr>
                <w:rStyle w:val="Hipervnculo"/>
                <w:b/>
                <w:bCs/>
                <w:noProof/>
              </w:rPr>
              <w:t>JUSTIFICACIÓN</w:t>
            </w:r>
            <w:r w:rsidR="004E6BCC">
              <w:rPr>
                <w:noProof/>
                <w:webHidden/>
              </w:rPr>
              <w:tab/>
            </w:r>
            <w:r w:rsidR="004E6BCC">
              <w:rPr>
                <w:noProof/>
                <w:webHidden/>
              </w:rPr>
              <w:fldChar w:fldCharType="begin"/>
            </w:r>
            <w:r w:rsidR="004E6BCC">
              <w:rPr>
                <w:noProof/>
                <w:webHidden/>
              </w:rPr>
              <w:instrText xml:space="preserve"> PAGEREF _Toc34392306 \h </w:instrText>
            </w:r>
            <w:r w:rsidR="004E6BCC">
              <w:rPr>
                <w:noProof/>
                <w:webHidden/>
              </w:rPr>
            </w:r>
            <w:r w:rsidR="004E6BCC">
              <w:rPr>
                <w:noProof/>
                <w:webHidden/>
              </w:rPr>
              <w:fldChar w:fldCharType="separate"/>
            </w:r>
            <w:r w:rsidR="003D59E4">
              <w:rPr>
                <w:noProof/>
                <w:webHidden/>
              </w:rPr>
              <w:t>6</w:t>
            </w:r>
            <w:r w:rsidR="004E6BCC">
              <w:rPr>
                <w:noProof/>
                <w:webHidden/>
              </w:rPr>
              <w:fldChar w:fldCharType="end"/>
            </w:r>
          </w:hyperlink>
        </w:p>
        <w:p w14:paraId="149E9CC2" w14:textId="4D1F4580" w:rsidR="004E6BCC" w:rsidRDefault="0022704B" w:rsidP="004E6BCC">
          <w:pPr>
            <w:pStyle w:val="TDC1"/>
            <w:tabs>
              <w:tab w:val="left" w:pos="660"/>
              <w:tab w:val="right" w:leader="dot" w:pos="9111"/>
            </w:tabs>
            <w:spacing w:before="0" w:after="0" w:line="276" w:lineRule="auto"/>
            <w:rPr>
              <w:rFonts w:eastAsiaTheme="minorEastAsia"/>
              <w:noProof/>
              <w:lang w:eastAsia="es-MX"/>
            </w:rPr>
          </w:pPr>
          <w:hyperlink w:anchor="_Toc34392307" w:history="1">
            <w:r w:rsidR="004E6BCC" w:rsidRPr="00AC796B">
              <w:rPr>
                <w:rStyle w:val="Hipervnculo"/>
                <w:b/>
                <w:bCs/>
                <w:noProof/>
              </w:rPr>
              <w:t>III.</w:t>
            </w:r>
            <w:r w:rsidR="004E6BCC">
              <w:rPr>
                <w:rFonts w:eastAsiaTheme="minorEastAsia"/>
                <w:noProof/>
                <w:lang w:eastAsia="es-MX"/>
              </w:rPr>
              <w:tab/>
            </w:r>
            <w:r w:rsidR="004E6BCC" w:rsidRPr="00AC796B">
              <w:rPr>
                <w:rStyle w:val="Hipervnculo"/>
                <w:b/>
                <w:bCs/>
                <w:noProof/>
              </w:rPr>
              <w:t>OBJETIVOS</w:t>
            </w:r>
            <w:r w:rsidR="004E6BCC">
              <w:rPr>
                <w:noProof/>
                <w:webHidden/>
              </w:rPr>
              <w:tab/>
            </w:r>
            <w:r w:rsidR="004E6BCC">
              <w:rPr>
                <w:noProof/>
                <w:webHidden/>
              </w:rPr>
              <w:fldChar w:fldCharType="begin"/>
            </w:r>
            <w:r w:rsidR="004E6BCC">
              <w:rPr>
                <w:noProof/>
                <w:webHidden/>
              </w:rPr>
              <w:instrText xml:space="preserve"> PAGEREF _Toc34392307 \h </w:instrText>
            </w:r>
            <w:r w:rsidR="004E6BCC">
              <w:rPr>
                <w:noProof/>
                <w:webHidden/>
              </w:rPr>
            </w:r>
            <w:r w:rsidR="004E6BCC">
              <w:rPr>
                <w:noProof/>
                <w:webHidden/>
              </w:rPr>
              <w:fldChar w:fldCharType="separate"/>
            </w:r>
            <w:r w:rsidR="003D59E4">
              <w:rPr>
                <w:noProof/>
                <w:webHidden/>
              </w:rPr>
              <w:t>7</w:t>
            </w:r>
            <w:r w:rsidR="004E6BCC">
              <w:rPr>
                <w:noProof/>
                <w:webHidden/>
              </w:rPr>
              <w:fldChar w:fldCharType="end"/>
            </w:r>
          </w:hyperlink>
        </w:p>
        <w:p w14:paraId="23F086A2" w14:textId="55794FA1" w:rsidR="004E6BCC" w:rsidRDefault="0022704B" w:rsidP="004E6BCC">
          <w:pPr>
            <w:pStyle w:val="TDC2"/>
            <w:tabs>
              <w:tab w:val="left" w:pos="880"/>
              <w:tab w:val="right" w:leader="dot" w:pos="9111"/>
            </w:tabs>
            <w:spacing w:before="0" w:after="0" w:line="276" w:lineRule="auto"/>
            <w:rPr>
              <w:rFonts w:eastAsiaTheme="minorEastAsia"/>
              <w:noProof/>
              <w:lang w:eastAsia="es-MX"/>
            </w:rPr>
          </w:pPr>
          <w:hyperlink w:anchor="_Toc34392308" w:history="1">
            <w:r w:rsidR="004E6BCC" w:rsidRPr="00AC796B">
              <w:rPr>
                <w:rStyle w:val="Hipervnculo"/>
                <w:b/>
                <w:bCs/>
                <w:noProof/>
              </w:rPr>
              <w:t>3.1</w:t>
            </w:r>
            <w:r w:rsidR="004E6BCC">
              <w:rPr>
                <w:rFonts w:eastAsiaTheme="minorEastAsia"/>
                <w:noProof/>
                <w:lang w:eastAsia="es-MX"/>
              </w:rPr>
              <w:tab/>
            </w:r>
            <w:r w:rsidR="004E6BCC" w:rsidRPr="00AC796B">
              <w:rPr>
                <w:rStyle w:val="Hipervnculo"/>
                <w:b/>
                <w:bCs/>
                <w:noProof/>
              </w:rPr>
              <w:t>Objetivo General.</w:t>
            </w:r>
            <w:r w:rsidR="004E6BCC">
              <w:rPr>
                <w:noProof/>
                <w:webHidden/>
              </w:rPr>
              <w:tab/>
            </w:r>
            <w:r w:rsidR="004E6BCC">
              <w:rPr>
                <w:noProof/>
                <w:webHidden/>
              </w:rPr>
              <w:fldChar w:fldCharType="begin"/>
            </w:r>
            <w:r w:rsidR="004E6BCC">
              <w:rPr>
                <w:noProof/>
                <w:webHidden/>
              </w:rPr>
              <w:instrText xml:space="preserve"> PAGEREF _Toc34392308 \h </w:instrText>
            </w:r>
            <w:r w:rsidR="004E6BCC">
              <w:rPr>
                <w:noProof/>
                <w:webHidden/>
              </w:rPr>
            </w:r>
            <w:r w:rsidR="004E6BCC">
              <w:rPr>
                <w:noProof/>
                <w:webHidden/>
              </w:rPr>
              <w:fldChar w:fldCharType="separate"/>
            </w:r>
            <w:r w:rsidR="003D59E4">
              <w:rPr>
                <w:noProof/>
                <w:webHidden/>
              </w:rPr>
              <w:t>7</w:t>
            </w:r>
            <w:r w:rsidR="004E6BCC">
              <w:rPr>
                <w:noProof/>
                <w:webHidden/>
              </w:rPr>
              <w:fldChar w:fldCharType="end"/>
            </w:r>
          </w:hyperlink>
        </w:p>
        <w:p w14:paraId="5D69CB9E" w14:textId="13CE4351" w:rsidR="004E6BCC" w:rsidRDefault="0022704B" w:rsidP="004E6BCC">
          <w:pPr>
            <w:pStyle w:val="TDC2"/>
            <w:tabs>
              <w:tab w:val="left" w:pos="880"/>
              <w:tab w:val="right" w:leader="dot" w:pos="9111"/>
            </w:tabs>
            <w:spacing w:before="0" w:after="0" w:line="276" w:lineRule="auto"/>
            <w:rPr>
              <w:rFonts w:eastAsiaTheme="minorEastAsia"/>
              <w:noProof/>
              <w:lang w:eastAsia="es-MX"/>
            </w:rPr>
          </w:pPr>
          <w:hyperlink w:anchor="_Toc34392309" w:history="1">
            <w:r w:rsidR="004E6BCC" w:rsidRPr="00AC796B">
              <w:rPr>
                <w:rStyle w:val="Hipervnculo"/>
                <w:b/>
                <w:bCs/>
                <w:noProof/>
              </w:rPr>
              <w:t>3.2</w:t>
            </w:r>
            <w:r w:rsidR="004E6BCC">
              <w:rPr>
                <w:rFonts w:eastAsiaTheme="minorEastAsia"/>
                <w:noProof/>
                <w:lang w:eastAsia="es-MX"/>
              </w:rPr>
              <w:tab/>
            </w:r>
            <w:r w:rsidR="004E6BCC" w:rsidRPr="00AC796B">
              <w:rPr>
                <w:rStyle w:val="Hipervnculo"/>
                <w:b/>
                <w:bCs/>
                <w:noProof/>
              </w:rPr>
              <w:t>Específicos</w:t>
            </w:r>
            <w:r w:rsidR="004E6BCC">
              <w:rPr>
                <w:noProof/>
                <w:webHidden/>
              </w:rPr>
              <w:tab/>
            </w:r>
            <w:r w:rsidR="004E6BCC">
              <w:rPr>
                <w:noProof/>
                <w:webHidden/>
              </w:rPr>
              <w:fldChar w:fldCharType="begin"/>
            </w:r>
            <w:r w:rsidR="004E6BCC">
              <w:rPr>
                <w:noProof/>
                <w:webHidden/>
              </w:rPr>
              <w:instrText xml:space="preserve"> PAGEREF _Toc34392309 \h </w:instrText>
            </w:r>
            <w:r w:rsidR="004E6BCC">
              <w:rPr>
                <w:noProof/>
                <w:webHidden/>
              </w:rPr>
            </w:r>
            <w:r w:rsidR="004E6BCC">
              <w:rPr>
                <w:noProof/>
                <w:webHidden/>
              </w:rPr>
              <w:fldChar w:fldCharType="separate"/>
            </w:r>
            <w:r w:rsidR="003D59E4">
              <w:rPr>
                <w:noProof/>
                <w:webHidden/>
              </w:rPr>
              <w:t>7</w:t>
            </w:r>
            <w:r w:rsidR="004E6BCC">
              <w:rPr>
                <w:noProof/>
                <w:webHidden/>
              </w:rPr>
              <w:fldChar w:fldCharType="end"/>
            </w:r>
          </w:hyperlink>
        </w:p>
        <w:p w14:paraId="3EB55346" w14:textId="75629D14" w:rsidR="004E6BCC" w:rsidRDefault="0022704B" w:rsidP="004E6BCC">
          <w:pPr>
            <w:pStyle w:val="TDC2"/>
            <w:tabs>
              <w:tab w:val="left" w:pos="880"/>
              <w:tab w:val="right" w:leader="dot" w:pos="9111"/>
            </w:tabs>
            <w:spacing w:before="0" w:after="0" w:line="276" w:lineRule="auto"/>
            <w:rPr>
              <w:rFonts w:eastAsiaTheme="minorEastAsia"/>
              <w:noProof/>
              <w:lang w:eastAsia="es-MX"/>
            </w:rPr>
          </w:pPr>
          <w:hyperlink w:anchor="_Toc34392310" w:history="1">
            <w:r w:rsidR="004E6BCC" w:rsidRPr="00AC796B">
              <w:rPr>
                <w:rStyle w:val="Hipervnculo"/>
                <w:b/>
                <w:bCs/>
                <w:noProof/>
              </w:rPr>
              <w:t>3.3</w:t>
            </w:r>
            <w:r w:rsidR="004E6BCC">
              <w:rPr>
                <w:rFonts w:eastAsiaTheme="minorEastAsia"/>
                <w:noProof/>
                <w:lang w:eastAsia="es-MX"/>
              </w:rPr>
              <w:tab/>
            </w:r>
            <w:r w:rsidR="004E6BCC" w:rsidRPr="00AC796B">
              <w:rPr>
                <w:rStyle w:val="Hipervnculo"/>
                <w:b/>
                <w:bCs/>
                <w:noProof/>
              </w:rPr>
              <w:t>Metas.</w:t>
            </w:r>
            <w:r w:rsidR="004E6BCC">
              <w:rPr>
                <w:noProof/>
                <w:webHidden/>
              </w:rPr>
              <w:tab/>
            </w:r>
            <w:r w:rsidR="004E6BCC">
              <w:rPr>
                <w:noProof/>
                <w:webHidden/>
              </w:rPr>
              <w:fldChar w:fldCharType="begin"/>
            </w:r>
            <w:r w:rsidR="004E6BCC">
              <w:rPr>
                <w:noProof/>
                <w:webHidden/>
              </w:rPr>
              <w:instrText xml:space="preserve"> PAGEREF _Toc34392310 \h </w:instrText>
            </w:r>
            <w:r w:rsidR="004E6BCC">
              <w:rPr>
                <w:noProof/>
                <w:webHidden/>
              </w:rPr>
            </w:r>
            <w:r w:rsidR="004E6BCC">
              <w:rPr>
                <w:noProof/>
                <w:webHidden/>
              </w:rPr>
              <w:fldChar w:fldCharType="separate"/>
            </w:r>
            <w:r w:rsidR="003D59E4">
              <w:rPr>
                <w:noProof/>
                <w:webHidden/>
              </w:rPr>
              <w:t>8</w:t>
            </w:r>
            <w:r w:rsidR="004E6BCC">
              <w:rPr>
                <w:noProof/>
                <w:webHidden/>
              </w:rPr>
              <w:fldChar w:fldCharType="end"/>
            </w:r>
          </w:hyperlink>
        </w:p>
        <w:p w14:paraId="4D488D54" w14:textId="67D75B1A" w:rsidR="004E6BCC" w:rsidRDefault="0022704B" w:rsidP="004E6BCC">
          <w:pPr>
            <w:pStyle w:val="TDC1"/>
            <w:tabs>
              <w:tab w:val="left" w:pos="660"/>
              <w:tab w:val="right" w:leader="dot" w:pos="9111"/>
            </w:tabs>
            <w:spacing w:before="0" w:after="0" w:line="276" w:lineRule="auto"/>
            <w:rPr>
              <w:rFonts w:eastAsiaTheme="minorEastAsia"/>
              <w:noProof/>
              <w:lang w:eastAsia="es-MX"/>
            </w:rPr>
          </w:pPr>
          <w:hyperlink w:anchor="_Toc34392311" w:history="1">
            <w:r w:rsidR="004E6BCC" w:rsidRPr="00AC796B">
              <w:rPr>
                <w:rStyle w:val="Hipervnculo"/>
                <w:b/>
                <w:bCs/>
                <w:noProof/>
              </w:rPr>
              <w:t>IV.</w:t>
            </w:r>
            <w:r w:rsidR="004E6BCC">
              <w:rPr>
                <w:rFonts w:eastAsiaTheme="minorEastAsia"/>
                <w:noProof/>
                <w:lang w:eastAsia="es-MX"/>
              </w:rPr>
              <w:tab/>
            </w:r>
            <w:r w:rsidR="004E6BCC" w:rsidRPr="00AC796B">
              <w:rPr>
                <w:rStyle w:val="Hipervnculo"/>
                <w:b/>
                <w:bCs/>
                <w:noProof/>
              </w:rPr>
              <w:t>PLANEACIÓN</w:t>
            </w:r>
            <w:r w:rsidR="004E6BCC">
              <w:rPr>
                <w:noProof/>
                <w:webHidden/>
              </w:rPr>
              <w:tab/>
            </w:r>
            <w:r w:rsidR="004E6BCC">
              <w:rPr>
                <w:noProof/>
                <w:webHidden/>
              </w:rPr>
              <w:fldChar w:fldCharType="begin"/>
            </w:r>
            <w:r w:rsidR="004E6BCC">
              <w:rPr>
                <w:noProof/>
                <w:webHidden/>
              </w:rPr>
              <w:instrText xml:space="preserve"> PAGEREF _Toc34392311 \h </w:instrText>
            </w:r>
            <w:r w:rsidR="004E6BCC">
              <w:rPr>
                <w:noProof/>
                <w:webHidden/>
              </w:rPr>
            </w:r>
            <w:r w:rsidR="004E6BCC">
              <w:rPr>
                <w:noProof/>
                <w:webHidden/>
              </w:rPr>
              <w:fldChar w:fldCharType="separate"/>
            </w:r>
            <w:r w:rsidR="003D59E4">
              <w:rPr>
                <w:noProof/>
                <w:webHidden/>
              </w:rPr>
              <w:t>9</w:t>
            </w:r>
            <w:r w:rsidR="004E6BCC">
              <w:rPr>
                <w:noProof/>
                <w:webHidden/>
              </w:rPr>
              <w:fldChar w:fldCharType="end"/>
            </w:r>
          </w:hyperlink>
        </w:p>
        <w:p w14:paraId="7362B4BE" w14:textId="5AE314A0" w:rsidR="004E6BCC" w:rsidRDefault="0022704B" w:rsidP="004E6BCC">
          <w:pPr>
            <w:pStyle w:val="TDC2"/>
            <w:tabs>
              <w:tab w:val="left" w:pos="880"/>
              <w:tab w:val="right" w:leader="dot" w:pos="9111"/>
            </w:tabs>
            <w:spacing w:before="0" w:after="0" w:line="276" w:lineRule="auto"/>
            <w:rPr>
              <w:rFonts w:eastAsiaTheme="minorEastAsia"/>
              <w:noProof/>
              <w:lang w:eastAsia="es-MX"/>
            </w:rPr>
          </w:pPr>
          <w:hyperlink w:anchor="_Toc34392312" w:history="1">
            <w:r w:rsidR="004E6BCC" w:rsidRPr="00AC796B">
              <w:rPr>
                <w:rStyle w:val="Hipervnculo"/>
                <w:b/>
                <w:bCs/>
                <w:noProof/>
              </w:rPr>
              <w:t>4.1</w:t>
            </w:r>
            <w:r w:rsidR="004E6BCC">
              <w:rPr>
                <w:rFonts w:eastAsiaTheme="minorEastAsia"/>
                <w:noProof/>
                <w:lang w:eastAsia="es-MX"/>
              </w:rPr>
              <w:tab/>
            </w:r>
            <w:r w:rsidR="004E6BCC" w:rsidRPr="00AC796B">
              <w:rPr>
                <w:rStyle w:val="Hipervnculo"/>
                <w:b/>
                <w:bCs/>
                <w:noProof/>
              </w:rPr>
              <w:t>Estrategias</w:t>
            </w:r>
            <w:r w:rsidR="004E6BCC">
              <w:rPr>
                <w:noProof/>
                <w:webHidden/>
              </w:rPr>
              <w:tab/>
            </w:r>
            <w:r w:rsidR="004E6BCC">
              <w:rPr>
                <w:noProof/>
                <w:webHidden/>
              </w:rPr>
              <w:fldChar w:fldCharType="begin"/>
            </w:r>
            <w:r w:rsidR="004E6BCC">
              <w:rPr>
                <w:noProof/>
                <w:webHidden/>
              </w:rPr>
              <w:instrText xml:space="preserve"> PAGEREF _Toc34392312 \h </w:instrText>
            </w:r>
            <w:r w:rsidR="004E6BCC">
              <w:rPr>
                <w:noProof/>
                <w:webHidden/>
              </w:rPr>
            </w:r>
            <w:r w:rsidR="004E6BCC">
              <w:rPr>
                <w:noProof/>
                <w:webHidden/>
              </w:rPr>
              <w:fldChar w:fldCharType="separate"/>
            </w:r>
            <w:r w:rsidR="003D59E4">
              <w:rPr>
                <w:noProof/>
                <w:webHidden/>
              </w:rPr>
              <w:t>9</w:t>
            </w:r>
            <w:r w:rsidR="004E6BCC">
              <w:rPr>
                <w:noProof/>
                <w:webHidden/>
              </w:rPr>
              <w:fldChar w:fldCharType="end"/>
            </w:r>
          </w:hyperlink>
        </w:p>
        <w:p w14:paraId="2CBCC613" w14:textId="5F8572C9" w:rsidR="004E6BCC" w:rsidRDefault="0022704B" w:rsidP="004E6BCC">
          <w:pPr>
            <w:pStyle w:val="TDC1"/>
            <w:tabs>
              <w:tab w:val="left" w:pos="440"/>
              <w:tab w:val="right" w:leader="dot" w:pos="9111"/>
            </w:tabs>
            <w:spacing w:before="0" w:after="0" w:line="276" w:lineRule="auto"/>
            <w:rPr>
              <w:rFonts w:eastAsiaTheme="minorEastAsia"/>
              <w:noProof/>
              <w:lang w:eastAsia="es-MX"/>
            </w:rPr>
          </w:pPr>
          <w:hyperlink w:anchor="_Toc34392313" w:history="1">
            <w:r w:rsidR="004E6BCC" w:rsidRPr="00AC796B">
              <w:rPr>
                <w:rStyle w:val="Hipervnculo"/>
                <w:b/>
                <w:bCs/>
                <w:noProof/>
              </w:rPr>
              <w:t>V.</w:t>
            </w:r>
            <w:r w:rsidR="004E6BCC">
              <w:rPr>
                <w:rFonts w:eastAsiaTheme="minorEastAsia"/>
                <w:noProof/>
                <w:lang w:eastAsia="es-MX"/>
              </w:rPr>
              <w:tab/>
            </w:r>
            <w:r w:rsidR="004E6BCC" w:rsidRPr="00AC796B">
              <w:rPr>
                <w:rStyle w:val="Hipervnculo"/>
                <w:b/>
                <w:bCs/>
                <w:noProof/>
              </w:rPr>
              <w:t>Alcance, Entregables y Actividades</w:t>
            </w:r>
            <w:r w:rsidR="004E6BCC">
              <w:rPr>
                <w:noProof/>
                <w:webHidden/>
              </w:rPr>
              <w:tab/>
            </w:r>
            <w:r w:rsidR="004E6BCC">
              <w:rPr>
                <w:noProof/>
                <w:webHidden/>
              </w:rPr>
              <w:fldChar w:fldCharType="begin"/>
            </w:r>
            <w:r w:rsidR="004E6BCC">
              <w:rPr>
                <w:noProof/>
                <w:webHidden/>
              </w:rPr>
              <w:instrText xml:space="preserve"> PAGEREF _Toc34392313 \h </w:instrText>
            </w:r>
            <w:r w:rsidR="004E6BCC">
              <w:rPr>
                <w:noProof/>
                <w:webHidden/>
              </w:rPr>
            </w:r>
            <w:r w:rsidR="004E6BCC">
              <w:rPr>
                <w:noProof/>
                <w:webHidden/>
              </w:rPr>
              <w:fldChar w:fldCharType="separate"/>
            </w:r>
            <w:r w:rsidR="003D59E4">
              <w:rPr>
                <w:noProof/>
                <w:webHidden/>
              </w:rPr>
              <w:t>11</w:t>
            </w:r>
            <w:r w:rsidR="004E6BCC">
              <w:rPr>
                <w:noProof/>
                <w:webHidden/>
              </w:rPr>
              <w:fldChar w:fldCharType="end"/>
            </w:r>
          </w:hyperlink>
        </w:p>
        <w:p w14:paraId="610793DA" w14:textId="6FC669DB" w:rsidR="004E6BCC" w:rsidRDefault="0022704B" w:rsidP="004E6BCC">
          <w:pPr>
            <w:pStyle w:val="TDC1"/>
            <w:tabs>
              <w:tab w:val="left" w:pos="660"/>
              <w:tab w:val="right" w:leader="dot" w:pos="9111"/>
            </w:tabs>
            <w:spacing w:before="0" w:after="0" w:line="276" w:lineRule="auto"/>
            <w:rPr>
              <w:rFonts w:eastAsiaTheme="minorEastAsia"/>
              <w:noProof/>
              <w:lang w:eastAsia="es-MX"/>
            </w:rPr>
          </w:pPr>
          <w:hyperlink w:anchor="_Toc34392314" w:history="1">
            <w:r w:rsidR="004E6BCC" w:rsidRPr="00AC796B">
              <w:rPr>
                <w:rStyle w:val="Hipervnculo"/>
                <w:b/>
                <w:bCs/>
                <w:noProof/>
              </w:rPr>
              <w:t>VI.</w:t>
            </w:r>
            <w:r w:rsidR="004E6BCC">
              <w:rPr>
                <w:rFonts w:eastAsiaTheme="minorEastAsia"/>
                <w:noProof/>
                <w:lang w:eastAsia="es-MX"/>
              </w:rPr>
              <w:tab/>
            </w:r>
            <w:r w:rsidR="004E6BCC" w:rsidRPr="00AC796B">
              <w:rPr>
                <w:rStyle w:val="Hipervnculo"/>
                <w:b/>
                <w:bCs/>
                <w:noProof/>
              </w:rPr>
              <w:t>RECURSOS</w:t>
            </w:r>
            <w:r w:rsidR="004E6BCC">
              <w:rPr>
                <w:noProof/>
                <w:webHidden/>
              </w:rPr>
              <w:tab/>
            </w:r>
            <w:r w:rsidR="004E6BCC">
              <w:rPr>
                <w:noProof/>
                <w:webHidden/>
              </w:rPr>
              <w:fldChar w:fldCharType="begin"/>
            </w:r>
            <w:r w:rsidR="004E6BCC">
              <w:rPr>
                <w:noProof/>
                <w:webHidden/>
              </w:rPr>
              <w:instrText xml:space="preserve"> PAGEREF _Toc34392314 \h </w:instrText>
            </w:r>
            <w:r w:rsidR="004E6BCC">
              <w:rPr>
                <w:noProof/>
                <w:webHidden/>
              </w:rPr>
            </w:r>
            <w:r w:rsidR="004E6BCC">
              <w:rPr>
                <w:noProof/>
                <w:webHidden/>
              </w:rPr>
              <w:fldChar w:fldCharType="separate"/>
            </w:r>
            <w:r w:rsidR="003D59E4">
              <w:rPr>
                <w:noProof/>
                <w:webHidden/>
              </w:rPr>
              <w:t>12</w:t>
            </w:r>
            <w:r w:rsidR="004E6BCC">
              <w:rPr>
                <w:noProof/>
                <w:webHidden/>
              </w:rPr>
              <w:fldChar w:fldCharType="end"/>
            </w:r>
          </w:hyperlink>
        </w:p>
        <w:p w14:paraId="7AC000F0" w14:textId="5AE6623F" w:rsidR="004E6BCC" w:rsidRDefault="0022704B" w:rsidP="004E6BCC">
          <w:pPr>
            <w:pStyle w:val="TDC2"/>
            <w:tabs>
              <w:tab w:val="right" w:leader="dot" w:pos="9111"/>
            </w:tabs>
            <w:spacing w:before="0" w:after="0" w:line="276" w:lineRule="auto"/>
            <w:rPr>
              <w:rFonts w:eastAsiaTheme="minorEastAsia"/>
              <w:noProof/>
              <w:lang w:eastAsia="es-MX"/>
            </w:rPr>
          </w:pPr>
          <w:hyperlink w:anchor="_Toc34392315" w:history="1">
            <w:r w:rsidR="004E6BCC" w:rsidRPr="00AC796B">
              <w:rPr>
                <w:rStyle w:val="Hipervnculo"/>
                <w:b/>
                <w:bCs/>
                <w:noProof/>
              </w:rPr>
              <w:t>6.1 Recursos Materiales.</w:t>
            </w:r>
            <w:r w:rsidR="004E6BCC">
              <w:rPr>
                <w:noProof/>
                <w:webHidden/>
              </w:rPr>
              <w:tab/>
            </w:r>
            <w:r w:rsidR="004E6BCC">
              <w:rPr>
                <w:noProof/>
                <w:webHidden/>
              </w:rPr>
              <w:fldChar w:fldCharType="begin"/>
            </w:r>
            <w:r w:rsidR="004E6BCC">
              <w:rPr>
                <w:noProof/>
                <w:webHidden/>
              </w:rPr>
              <w:instrText xml:space="preserve"> PAGEREF _Toc34392315 \h </w:instrText>
            </w:r>
            <w:r w:rsidR="004E6BCC">
              <w:rPr>
                <w:noProof/>
                <w:webHidden/>
              </w:rPr>
            </w:r>
            <w:r w:rsidR="004E6BCC">
              <w:rPr>
                <w:noProof/>
                <w:webHidden/>
              </w:rPr>
              <w:fldChar w:fldCharType="separate"/>
            </w:r>
            <w:r w:rsidR="003D59E4">
              <w:rPr>
                <w:noProof/>
                <w:webHidden/>
              </w:rPr>
              <w:t>12</w:t>
            </w:r>
            <w:r w:rsidR="004E6BCC">
              <w:rPr>
                <w:noProof/>
                <w:webHidden/>
              </w:rPr>
              <w:fldChar w:fldCharType="end"/>
            </w:r>
          </w:hyperlink>
        </w:p>
        <w:p w14:paraId="32F0E2DC" w14:textId="56940D0F" w:rsidR="004E6BCC" w:rsidRDefault="0022704B" w:rsidP="004E6BCC">
          <w:pPr>
            <w:pStyle w:val="TDC2"/>
            <w:tabs>
              <w:tab w:val="right" w:leader="dot" w:pos="9111"/>
            </w:tabs>
            <w:spacing w:before="0" w:after="0" w:line="276" w:lineRule="auto"/>
            <w:rPr>
              <w:rFonts w:eastAsiaTheme="minorEastAsia"/>
              <w:noProof/>
              <w:lang w:eastAsia="es-MX"/>
            </w:rPr>
          </w:pPr>
          <w:hyperlink w:anchor="_Toc34392316" w:history="1">
            <w:r w:rsidR="004E6BCC" w:rsidRPr="00AC796B">
              <w:rPr>
                <w:rStyle w:val="Hipervnculo"/>
                <w:b/>
                <w:bCs/>
                <w:noProof/>
              </w:rPr>
              <w:t>6.2 Recursos humanos</w:t>
            </w:r>
            <w:r w:rsidR="004E6BCC">
              <w:rPr>
                <w:noProof/>
                <w:webHidden/>
              </w:rPr>
              <w:tab/>
            </w:r>
            <w:r w:rsidR="004E6BCC">
              <w:rPr>
                <w:noProof/>
                <w:webHidden/>
              </w:rPr>
              <w:fldChar w:fldCharType="begin"/>
            </w:r>
            <w:r w:rsidR="004E6BCC">
              <w:rPr>
                <w:noProof/>
                <w:webHidden/>
              </w:rPr>
              <w:instrText xml:space="preserve"> PAGEREF _Toc34392316 \h </w:instrText>
            </w:r>
            <w:r w:rsidR="004E6BCC">
              <w:rPr>
                <w:noProof/>
                <w:webHidden/>
              </w:rPr>
            </w:r>
            <w:r w:rsidR="004E6BCC">
              <w:rPr>
                <w:noProof/>
                <w:webHidden/>
              </w:rPr>
              <w:fldChar w:fldCharType="separate"/>
            </w:r>
            <w:r w:rsidR="003D59E4">
              <w:rPr>
                <w:noProof/>
                <w:webHidden/>
              </w:rPr>
              <w:t>13</w:t>
            </w:r>
            <w:r w:rsidR="004E6BCC">
              <w:rPr>
                <w:noProof/>
                <w:webHidden/>
              </w:rPr>
              <w:fldChar w:fldCharType="end"/>
            </w:r>
          </w:hyperlink>
        </w:p>
        <w:p w14:paraId="3BED2838" w14:textId="311E2CB5" w:rsidR="004E6BCC" w:rsidRDefault="0022704B" w:rsidP="004E6BCC">
          <w:pPr>
            <w:pStyle w:val="TDC1"/>
            <w:tabs>
              <w:tab w:val="left" w:pos="660"/>
              <w:tab w:val="right" w:leader="dot" w:pos="9111"/>
            </w:tabs>
            <w:spacing w:before="0" w:after="0" w:line="276" w:lineRule="auto"/>
            <w:rPr>
              <w:rFonts w:eastAsiaTheme="minorEastAsia"/>
              <w:noProof/>
              <w:lang w:eastAsia="es-MX"/>
            </w:rPr>
          </w:pPr>
          <w:hyperlink w:anchor="_Toc34392318" w:history="1">
            <w:r w:rsidR="004E6BCC" w:rsidRPr="00AC796B">
              <w:rPr>
                <w:rStyle w:val="Hipervnculo"/>
                <w:b/>
                <w:bCs/>
                <w:noProof/>
              </w:rPr>
              <w:t>VII.</w:t>
            </w:r>
            <w:r w:rsidR="004E6BCC">
              <w:rPr>
                <w:rFonts w:eastAsiaTheme="minorEastAsia"/>
                <w:noProof/>
                <w:lang w:eastAsia="es-MX"/>
              </w:rPr>
              <w:tab/>
            </w:r>
            <w:r w:rsidR="004E6BCC" w:rsidRPr="00AC796B">
              <w:rPr>
                <w:rStyle w:val="Hipervnculo"/>
                <w:b/>
                <w:bCs/>
                <w:noProof/>
              </w:rPr>
              <w:t>ADMINISTRACIÓN DE RIESGOS</w:t>
            </w:r>
            <w:r w:rsidR="004E6BCC">
              <w:rPr>
                <w:noProof/>
                <w:webHidden/>
              </w:rPr>
              <w:tab/>
            </w:r>
            <w:r w:rsidR="004E6BCC">
              <w:rPr>
                <w:noProof/>
                <w:webHidden/>
              </w:rPr>
              <w:fldChar w:fldCharType="begin"/>
            </w:r>
            <w:r w:rsidR="004E6BCC">
              <w:rPr>
                <w:noProof/>
                <w:webHidden/>
              </w:rPr>
              <w:instrText xml:space="preserve"> PAGEREF _Toc34392318 \h </w:instrText>
            </w:r>
            <w:r w:rsidR="004E6BCC">
              <w:rPr>
                <w:noProof/>
                <w:webHidden/>
              </w:rPr>
            </w:r>
            <w:r w:rsidR="004E6BCC">
              <w:rPr>
                <w:noProof/>
                <w:webHidden/>
              </w:rPr>
              <w:fldChar w:fldCharType="separate"/>
            </w:r>
            <w:r w:rsidR="003D59E4">
              <w:rPr>
                <w:noProof/>
                <w:webHidden/>
              </w:rPr>
              <w:t>14</w:t>
            </w:r>
            <w:r w:rsidR="004E6BCC">
              <w:rPr>
                <w:noProof/>
                <w:webHidden/>
              </w:rPr>
              <w:fldChar w:fldCharType="end"/>
            </w:r>
          </w:hyperlink>
        </w:p>
        <w:p w14:paraId="142CC2E4" w14:textId="0EDAA74A" w:rsidR="004E6BCC" w:rsidRDefault="0022704B" w:rsidP="004E6BCC">
          <w:pPr>
            <w:pStyle w:val="TDC2"/>
            <w:tabs>
              <w:tab w:val="left" w:pos="880"/>
              <w:tab w:val="right" w:leader="dot" w:pos="9111"/>
            </w:tabs>
            <w:spacing w:before="0" w:after="0" w:line="276" w:lineRule="auto"/>
            <w:rPr>
              <w:rFonts w:eastAsiaTheme="minorEastAsia"/>
              <w:noProof/>
              <w:lang w:eastAsia="es-MX"/>
            </w:rPr>
          </w:pPr>
          <w:hyperlink w:anchor="_Toc34392319" w:history="1">
            <w:r w:rsidR="004E6BCC" w:rsidRPr="00AC796B">
              <w:rPr>
                <w:rStyle w:val="Hipervnculo"/>
                <w:b/>
                <w:bCs/>
                <w:noProof/>
              </w:rPr>
              <w:t>7.1</w:t>
            </w:r>
            <w:r w:rsidR="004E6BCC">
              <w:rPr>
                <w:rFonts w:eastAsiaTheme="minorEastAsia"/>
                <w:noProof/>
                <w:lang w:eastAsia="es-MX"/>
              </w:rPr>
              <w:tab/>
            </w:r>
            <w:r w:rsidR="004E6BCC" w:rsidRPr="00AC796B">
              <w:rPr>
                <w:rStyle w:val="Hipervnculo"/>
                <w:b/>
                <w:bCs/>
                <w:noProof/>
              </w:rPr>
              <w:t>Identificación y definición de los riesgos.</w:t>
            </w:r>
            <w:r w:rsidR="004E6BCC">
              <w:rPr>
                <w:noProof/>
                <w:webHidden/>
              </w:rPr>
              <w:tab/>
            </w:r>
            <w:r w:rsidR="004E6BCC">
              <w:rPr>
                <w:noProof/>
                <w:webHidden/>
              </w:rPr>
              <w:fldChar w:fldCharType="begin"/>
            </w:r>
            <w:r w:rsidR="004E6BCC">
              <w:rPr>
                <w:noProof/>
                <w:webHidden/>
              </w:rPr>
              <w:instrText xml:space="preserve"> PAGEREF _Toc34392319 \h </w:instrText>
            </w:r>
            <w:r w:rsidR="004E6BCC">
              <w:rPr>
                <w:noProof/>
                <w:webHidden/>
              </w:rPr>
            </w:r>
            <w:r w:rsidR="004E6BCC">
              <w:rPr>
                <w:noProof/>
                <w:webHidden/>
              </w:rPr>
              <w:fldChar w:fldCharType="separate"/>
            </w:r>
            <w:r w:rsidR="003D59E4">
              <w:rPr>
                <w:noProof/>
                <w:webHidden/>
              </w:rPr>
              <w:t>14</w:t>
            </w:r>
            <w:r w:rsidR="004E6BCC">
              <w:rPr>
                <w:noProof/>
                <w:webHidden/>
              </w:rPr>
              <w:fldChar w:fldCharType="end"/>
            </w:r>
          </w:hyperlink>
        </w:p>
        <w:p w14:paraId="143D5070" w14:textId="28F2B045" w:rsidR="004E6BCC" w:rsidRDefault="0022704B" w:rsidP="004E6BCC">
          <w:pPr>
            <w:pStyle w:val="TDC2"/>
            <w:tabs>
              <w:tab w:val="left" w:pos="880"/>
              <w:tab w:val="right" w:leader="dot" w:pos="9111"/>
            </w:tabs>
            <w:spacing w:before="0" w:after="0" w:line="276" w:lineRule="auto"/>
            <w:rPr>
              <w:rFonts w:eastAsiaTheme="minorEastAsia"/>
              <w:noProof/>
              <w:lang w:eastAsia="es-MX"/>
            </w:rPr>
          </w:pPr>
          <w:hyperlink w:anchor="_Toc34392320" w:history="1">
            <w:r w:rsidR="004E6BCC" w:rsidRPr="00AC796B">
              <w:rPr>
                <w:rStyle w:val="Hipervnculo"/>
                <w:rFonts w:ascii="Arial" w:hAnsi="Arial" w:cs="Arial"/>
                <w:noProof/>
              </w:rPr>
              <w:t>7.2</w:t>
            </w:r>
            <w:r w:rsidR="004E6BCC">
              <w:rPr>
                <w:rFonts w:eastAsiaTheme="minorEastAsia"/>
                <w:noProof/>
                <w:lang w:eastAsia="es-MX"/>
              </w:rPr>
              <w:tab/>
            </w:r>
            <w:r w:rsidR="004E6BCC" w:rsidRPr="00AC796B">
              <w:rPr>
                <w:rStyle w:val="Hipervnculo"/>
                <w:rFonts w:ascii="Arial" w:hAnsi="Arial" w:cs="Arial"/>
                <w:noProof/>
              </w:rPr>
              <w:t>Medidas preventivas de los riesgos:</w:t>
            </w:r>
            <w:r w:rsidR="004E6BCC">
              <w:rPr>
                <w:noProof/>
                <w:webHidden/>
              </w:rPr>
              <w:tab/>
            </w:r>
            <w:r w:rsidR="004E6BCC">
              <w:rPr>
                <w:noProof/>
                <w:webHidden/>
              </w:rPr>
              <w:fldChar w:fldCharType="begin"/>
            </w:r>
            <w:r w:rsidR="004E6BCC">
              <w:rPr>
                <w:noProof/>
                <w:webHidden/>
              </w:rPr>
              <w:instrText xml:space="preserve"> PAGEREF _Toc34392320 \h </w:instrText>
            </w:r>
            <w:r w:rsidR="004E6BCC">
              <w:rPr>
                <w:noProof/>
                <w:webHidden/>
              </w:rPr>
            </w:r>
            <w:r w:rsidR="004E6BCC">
              <w:rPr>
                <w:noProof/>
                <w:webHidden/>
              </w:rPr>
              <w:fldChar w:fldCharType="separate"/>
            </w:r>
            <w:r w:rsidR="003D59E4">
              <w:rPr>
                <w:noProof/>
                <w:webHidden/>
              </w:rPr>
              <w:t>15</w:t>
            </w:r>
            <w:r w:rsidR="004E6BCC">
              <w:rPr>
                <w:noProof/>
                <w:webHidden/>
              </w:rPr>
              <w:fldChar w:fldCharType="end"/>
            </w:r>
          </w:hyperlink>
        </w:p>
        <w:p w14:paraId="0F43A797" w14:textId="04C84683" w:rsidR="004E6BCC" w:rsidRDefault="0022704B" w:rsidP="004E6BCC">
          <w:pPr>
            <w:pStyle w:val="TDC1"/>
            <w:tabs>
              <w:tab w:val="left" w:pos="660"/>
              <w:tab w:val="right" w:leader="dot" w:pos="9111"/>
            </w:tabs>
            <w:spacing w:before="0" w:after="0" w:line="276" w:lineRule="auto"/>
            <w:rPr>
              <w:rFonts w:eastAsiaTheme="minorEastAsia"/>
              <w:noProof/>
              <w:lang w:eastAsia="es-MX"/>
            </w:rPr>
          </w:pPr>
          <w:hyperlink w:anchor="_Toc34392321" w:history="1">
            <w:r w:rsidR="004E6BCC" w:rsidRPr="00AC796B">
              <w:rPr>
                <w:rStyle w:val="Hipervnculo"/>
                <w:b/>
                <w:bCs/>
                <w:noProof/>
              </w:rPr>
              <w:t>VIII.</w:t>
            </w:r>
            <w:r w:rsidR="004E6BCC">
              <w:rPr>
                <w:rFonts w:eastAsiaTheme="minorEastAsia"/>
                <w:noProof/>
                <w:lang w:eastAsia="es-MX"/>
              </w:rPr>
              <w:tab/>
            </w:r>
            <w:r w:rsidR="004E6BCC" w:rsidRPr="00AC796B">
              <w:rPr>
                <w:rStyle w:val="Hipervnculo"/>
                <w:b/>
                <w:bCs/>
                <w:noProof/>
              </w:rPr>
              <w:t>CRONOGRAMA DE ACTIVIDADES</w:t>
            </w:r>
            <w:r w:rsidR="004E6BCC">
              <w:rPr>
                <w:noProof/>
                <w:webHidden/>
              </w:rPr>
              <w:tab/>
            </w:r>
            <w:r w:rsidR="004E6BCC">
              <w:rPr>
                <w:noProof/>
                <w:webHidden/>
              </w:rPr>
              <w:fldChar w:fldCharType="begin"/>
            </w:r>
            <w:r w:rsidR="004E6BCC">
              <w:rPr>
                <w:noProof/>
                <w:webHidden/>
              </w:rPr>
              <w:instrText xml:space="preserve"> PAGEREF _Toc34392321 \h </w:instrText>
            </w:r>
            <w:r w:rsidR="004E6BCC">
              <w:rPr>
                <w:noProof/>
                <w:webHidden/>
              </w:rPr>
            </w:r>
            <w:r w:rsidR="004E6BCC">
              <w:rPr>
                <w:noProof/>
                <w:webHidden/>
              </w:rPr>
              <w:fldChar w:fldCharType="separate"/>
            </w:r>
            <w:r w:rsidR="003D59E4">
              <w:rPr>
                <w:noProof/>
                <w:webHidden/>
              </w:rPr>
              <w:t>16</w:t>
            </w:r>
            <w:r w:rsidR="004E6BCC">
              <w:rPr>
                <w:noProof/>
                <w:webHidden/>
              </w:rPr>
              <w:fldChar w:fldCharType="end"/>
            </w:r>
          </w:hyperlink>
        </w:p>
        <w:p w14:paraId="31810999" w14:textId="17D811AD" w:rsidR="004E6BCC" w:rsidRDefault="0022704B" w:rsidP="004E6BCC">
          <w:pPr>
            <w:pStyle w:val="TDC2"/>
            <w:tabs>
              <w:tab w:val="right" w:leader="dot" w:pos="9111"/>
            </w:tabs>
            <w:spacing w:before="0" w:after="0" w:line="276" w:lineRule="auto"/>
            <w:rPr>
              <w:rFonts w:eastAsiaTheme="minorEastAsia"/>
              <w:noProof/>
              <w:lang w:eastAsia="es-MX"/>
            </w:rPr>
          </w:pPr>
          <w:hyperlink w:anchor="_Toc34392322" w:history="1">
            <w:r w:rsidR="004E6BCC" w:rsidRPr="00AC796B">
              <w:rPr>
                <w:rStyle w:val="Hipervnculo"/>
                <w:b/>
                <w:bCs/>
                <w:noProof/>
              </w:rPr>
              <w:t>8.1 Actividades Planificadas</w:t>
            </w:r>
            <w:r w:rsidR="004E6BCC">
              <w:rPr>
                <w:noProof/>
                <w:webHidden/>
              </w:rPr>
              <w:tab/>
            </w:r>
            <w:r w:rsidR="004E6BCC">
              <w:rPr>
                <w:noProof/>
                <w:webHidden/>
              </w:rPr>
              <w:fldChar w:fldCharType="begin"/>
            </w:r>
            <w:r w:rsidR="004E6BCC">
              <w:rPr>
                <w:noProof/>
                <w:webHidden/>
              </w:rPr>
              <w:instrText xml:space="preserve"> PAGEREF _Toc34392322 \h </w:instrText>
            </w:r>
            <w:r w:rsidR="004E6BCC">
              <w:rPr>
                <w:noProof/>
                <w:webHidden/>
              </w:rPr>
            </w:r>
            <w:r w:rsidR="004E6BCC">
              <w:rPr>
                <w:noProof/>
                <w:webHidden/>
              </w:rPr>
              <w:fldChar w:fldCharType="separate"/>
            </w:r>
            <w:r w:rsidR="003D59E4">
              <w:rPr>
                <w:noProof/>
                <w:webHidden/>
              </w:rPr>
              <w:t>16</w:t>
            </w:r>
            <w:r w:rsidR="004E6BCC">
              <w:rPr>
                <w:noProof/>
                <w:webHidden/>
              </w:rPr>
              <w:fldChar w:fldCharType="end"/>
            </w:r>
          </w:hyperlink>
        </w:p>
        <w:p w14:paraId="3E59FFD5" w14:textId="23549D5B" w:rsidR="004E6BCC" w:rsidRDefault="0022704B" w:rsidP="004E6BCC">
          <w:pPr>
            <w:pStyle w:val="TDC2"/>
            <w:tabs>
              <w:tab w:val="right" w:leader="dot" w:pos="9111"/>
            </w:tabs>
            <w:spacing w:before="0" w:after="0" w:line="276" w:lineRule="auto"/>
            <w:rPr>
              <w:rFonts w:eastAsiaTheme="minorEastAsia"/>
              <w:noProof/>
              <w:lang w:eastAsia="es-MX"/>
            </w:rPr>
          </w:pPr>
          <w:hyperlink w:anchor="_Toc34392323" w:history="1">
            <w:r w:rsidR="004E6BCC" w:rsidRPr="00AC796B">
              <w:rPr>
                <w:rStyle w:val="Hipervnculo"/>
                <w:b/>
                <w:bCs/>
                <w:noProof/>
              </w:rPr>
              <w:t>8.2 Otras Actividades Inherentes</w:t>
            </w:r>
            <w:r w:rsidR="004E6BCC">
              <w:rPr>
                <w:noProof/>
                <w:webHidden/>
              </w:rPr>
              <w:tab/>
            </w:r>
            <w:r w:rsidR="004E6BCC">
              <w:rPr>
                <w:noProof/>
                <w:webHidden/>
              </w:rPr>
              <w:fldChar w:fldCharType="begin"/>
            </w:r>
            <w:r w:rsidR="004E6BCC">
              <w:rPr>
                <w:noProof/>
                <w:webHidden/>
              </w:rPr>
              <w:instrText xml:space="preserve"> PAGEREF _Toc34392323 \h </w:instrText>
            </w:r>
            <w:r w:rsidR="004E6BCC">
              <w:rPr>
                <w:noProof/>
                <w:webHidden/>
              </w:rPr>
            </w:r>
            <w:r w:rsidR="004E6BCC">
              <w:rPr>
                <w:noProof/>
                <w:webHidden/>
              </w:rPr>
              <w:fldChar w:fldCharType="separate"/>
            </w:r>
            <w:r w:rsidR="003D59E4">
              <w:rPr>
                <w:noProof/>
                <w:webHidden/>
              </w:rPr>
              <w:t>17</w:t>
            </w:r>
            <w:r w:rsidR="004E6BCC">
              <w:rPr>
                <w:noProof/>
                <w:webHidden/>
              </w:rPr>
              <w:fldChar w:fldCharType="end"/>
            </w:r>
          </w:hyperlink>
        </w:p>
        <w:p w14:paraId="48128C0A" w14:textId="72C05B6B" w:rsidR="004E6BCC" w:rsidRDefault="0022704B" w:rsidP="004E6BCC">
          <w:pPr>
            <w:pStyle w:val="TDC1"/>
            <w:tabs>
              <w:tab w:val="left" w:pos="660"/>
              <w:tab w:val="right" w:leader="dot" w:pos="9111"/>
            </w:tabs>
            <w:spacing w:before="0" w:after="0" w:line="276" w:lineRule="auto"/>
            <w:rPr>
              <w:rFonts w:eastAsiaTheme="minorEastAsia"/>
              <w:noProof/>
              <w:lang w:eastAsia="es-MX"/>
            </w:rPr>
          </w:pPr>
          <w:hyperlink w:anchor="_Toc34392325" w:history="1">
            <w:r w:rsidR="004E6BCC" w:rsidRPr="00AC796B">
              <w:rPr>
                <w:rStyle w:val="Hipervnculo"/>
                <w:b/>
                <w:bCs/>
                <w:noProof/>
              </w:rPr>
              <w:t>IX.</w:t>
            </w:r>
            <w:r w:rsidR="004E6BCC">
              <w:rPr>
                <w:rFonts w:eastAsiaTheme="minorEastAsia"/>
                <w:noProof/>
                <w:lang w:eastAsia="es-MX"/>
              </w:rPr>
              <w:tab/>
            </w:r>
            <w:r w:rsidR="004E6BCC" w:rsidRPr="00AC796B">
              <w:rPr>
                <w:rStyle w:val="Hipervnculo"/>
                <w:b/>
                <w:bCs/>
                <w:noProof/>
              </w:rPr>
              <w:t>ADMINISTRACIÓN DEL PADA</w:t>
            </w:r>
            <w:r w:rsidR="004E6BCC">
              <w:rPr>
                <w:noProof/>
                <w:webHidden/>
              </w:rPr>
              <w:tab/>
            </w:r>
            <w:r w:rsidR="004E6BCC">
              <w:rPr>
                <w:noProof/>
                <w:webHidden/>
              </w:rPr>
              <w:fldChar w:fldCharType="begin"/>
            </w:r>
            <w:r w:rsidR="004E6BCC">
              <w:rPr>
                <w:noProof/>
                <w:webHidden/>
              </w:rPr>
              <w:instrText xml:space="preserve"> PAGEREF _Toc34392325 \h </w:instrText>
            </w:r>
            <w:r w:rsidR="004E6BCC">
              <w:rPr>
                <w:noProof/>
                <w:webHidden/>
              </w:rPr>
            </w:r>
            <w:r w:rsidR="004E6BCC">
              <w:rPr>
                <w:noProof/>
                <w:webHidden/>
              </w:rPr>
              <w:fldChar w:fldCharType="separate"/>
            </w:r>
            <w:r w:rsidR="003D59E4">
              <w:rPr>
                <w:noProof/>
                <w:webHidden/>
              </w:rPr>
              <w:t>19</w:t>
            </w:r>
            <w:r w:rsidR="004E6BCC">
              <w:rPr>
                <w:noProof/>
                <w:webHidden/>
              </w:rPr>
              <w:fldChar w:fldCharType="end"/>
            </w:r>
          </w:hyperlink>
        </w:p>
        <w:p w14:paraId="0A9337A6" w14:textId="463C563C" w:rsidR="004E6BCC" w:rsidRDefault="0022704B" w:rsidP="004E6BCC">
          <w:pPr>
            <w:pStyle w:val="TDC2"/>
            <w:tabs>
              <w:tab w:val="left" w:pos="880"/>
              <w:tab w:val="right" w:leader="dot" w:pos="9111"/>
            </w:tabs>
            <w:spacing w:before="0" w:after="0" w:line="276" w:lineRule="auto"/>
            <w:rPr>
              <w:rFonts w:eastAsiaTheme="minorEastAsia"/>
              <w:noProof/>
              <w:lang w:eastAsia="es-MX"/>
            </w:rPr>
          </w:pPr>
          <w:hyperlink w:anchor="_Toc34392326" w:history="1">
            <w:r w:rsidR="004E6BCC" w:rsidRPr="00AC796B">
              <w:rPr>
                <w:rStyle w:val="Hipervnculo"/>
                <w:b/>
                <w:bCs/>
                <w:noProof/>
              </w:rPr>
              <w:t>9.1</w:t>
            </w:r>
            <w:r w:rsidR="004E6BCC">
              <w:rPr>
                <w:rFonts w:eastAsiaTheme="minorEastAsia"/>
                <w:noProof/>
                <w:lang w:eastAsia="es-MX"/>
              </w:rPr>
              <w:tab/>
            </w:r>
            <w:r w:rsidR="004E6BCC" w:rsidRPr="00AC796B">
              <w:rPr>
                <w:rStyle w:val="Hipervnculo"/>
                <w:b/>
                <w:bCs/>
                <w:noProof/>
              </w:rPr>
              <w:t>Planificación de las Comunicaciones.</w:t>
            </w:r>
            <w:r w:rsidR="004E6BCC">
              <w:rPr>
                <w:noProof/>
                <w:webHidden/>
              </w:rPr>
              <w:tab/>
            </w:r>
            <w:r w:rsidR="004E6BCC">
              <w:rPr>
                <w:noProof/>
                <w:webHidden/>
              </w:rPr>
              <w:fldChar w:fldCharType="begin"/>
            </w:r>
            <w:r w:rsidR="004E6BCC">
              <w:rPr>
                <w:noProof/>
                <w:webHidden/>
              </w:rPr>
              <w:instrText xml:space="preserve"> PAGEREF _Toc34392326 \h </w:instrText>
            </w:r>
            <w:r w:rsidR="004E6BCC">
              <w:rPr>
                <w:noProof/>
                <w:webHidden/>
              </w:rPr>
            </w:r>
            <w:r w:rsidR="004E6BCC">
              <w:rPr>
                <w:noProof/>
                <w:webHidden/>
              </w:rPr>
              <w:fldChar w:fldCharType="separate"/>
            </w:r>
            <w:r w:rsidR="003D59E4">
              <w:rPr>
                <w:noProof/>
                <w:webHidden/>
              </w:rPr>
              <w:t>19</w:t>
            </w:r>
            <w:r w:rsidR="004E6BCC">
              <w:rPr>
                <w:noProof/>
                <w:webHidden/>
              </w:rPr>
              <w:fldChar w:fldCharType="end"/>
            </w:r>
          </w:hyperlink>
        </w:p>
        <w:p w14:paraId="4CCA90E1" w14:textId="0A0A0955" w:rsidR="004E6BCC" w:rsidRDefault="0022704B" w:rsidP="004E6BCC">
          <w:pPr>
            <w:pStyle w:val="TDC2"/>
            <w:tabs>
              <w:tab w:val="left" w:pos="880"/>
              <w:tab w:val="right" w:leader="dot" w:pos="9111"/>
            </w:tabs>
            <w:spacing w:before="0" w:after="0" w:line="276" w:lineRule="auto"/>
            <w:rPr>
              <w:rFonts w:eastAsiaTheme="minorEastAsia"/>
              <w:noProof/>
              <w:lang w:eastAsia="es-MX"/>
            </w:rPr>
          </w:pPr>
          <w:hyperlink w:anchor="_Toc34392327" w:history="1">
            <w:r w:rsidR="004E6BCC" w:rsidRPr="00AC796B">
              <w:rPr>
                <w:rStyle w:val="Hipervnculo"/>
                <w:b/>
                <w:bCs/>
                <w:noProof/>
              </w:rPr>
              <w:t>9.2</w:t>
            </w:r>
            <w:r w:rsidR="004E6BCC">
              <w:rPr>
                <w:rFonts w:eastAsiaTheme="minorEastAsia"/>
                <w:noProof/>
                <w:lang w:eastAsia="es-MX"/>
              </w:rPr>
              <w:tab/>
            </w:r>
            <w:r w:rsidR="004E6BCC" w:rsidRPr="00AC796B">
              <w:rPr>
                <w:rStyle w:val="Hipervnculo"/>
                <w:b/>
                <w:bCs/>
                <w:noProof/>
              </w:rPr>
              <w:t>Reporte de Avances</w:t>
            </w:r>
            <w:r w:rsidR="004E6BCC">
              <w:rPr>
                <w:noProof/>
                <w:webHidden/>
              </w:rPr>
              <w:tab/>
            </w:r>
            <w:r w:rsidR="004E6BCC">
              <w:rPr>
                <w:noProof/>
                <w:webHidden/>
              </w:rPr>
              <w:fldChar w:fldCharType="begin"/>
            </w:r>
            <w:r w:rsidR="004E6BCC">
              <w:rPr>
                <w:noProof/>
                <w:webHidden/>
              </w:rPr>
              <w:instrText xml:space="preserve"> PAGEREF _Toc34392327 \h </w:instrText>
            </w:r>
            <w:r w:rsidR="004E6BCC">
              <w:rPr>
                <w:noProof/>
                <w:webHidden/>
              </w:rPr>
            </w:r>
            <w:r w:rsidR="004E6BCC">
              <w:rPr>
                <w:noProof/>
                <w:webHidden/>
              </w:rPr>
              <w:fldChar w:fldCharType="separate"/>
            </w:r>
            <w:r w:rsidR="003D59E4">
              <w:rPr>
                <w:noProof/>
                <w:webHidden/>
              </w:rPr>
              <w:t>20</w:t>
            </w:r>
            <w:r w:rsidR="004E6BCC">
              <w:rPr>
                <w:noProof/>
                <w:webHidden/>
              </w:rPr>
              <w:fldChar w:fldCharType="end"/>
            </w:r>
          </w:hyperlink>
        </w:p>
        <w:p w14:paraId="1224DCB6" w14:textId="3A8420FC" w:rsidR="004E6BCC" w:rsidRDefault="0022704B" w:rsidP="004E6BCC">
          <w:pPr>
            <w:pStyle w:val="TDC2"/>
            <w:tabs>
              <w:tab w:val="left" w:pos="880"/>
              <w:tab w:val="right" w:leader="dot" w:pos="9111"/>
            </w:tabs>
            <w:spacing w:before="0" w:after="0" w:line="276" w:lineRule="auto"/>
            <w:rPr>
              <w:rFonts w:eastAsiaTheme="minorEastAsia"/>
              <w:noProof/>
              <w:lang w:eastAsia="es-MX"/>
            </w:rPr>
          </w:pPr>
          <w:hyperlink w:anchor="_Toc34392328" w:history="1">
            <w:r w:rsidR="004E6BCC" w:rsidRPr="00AC796B">
              <w:rPr>
                <w:rStyle w:val="Hipervnculo"/>
                <w:b/>
                <w:bCs/>
                <w:noProof/>
              </w:rPr>
              <w:t>9.3</w:t>
            </w:r>
            <w:r w:rsidR="004E6BCC">
              <w:rPr>
                <w:rFonts w:eastAsiaTheme="minorEastAsia"/>
                <w:noProof/>
                <w:lang w:eastAsia="es-MX"/>
              </w:rPr>
              <w:tab/>
            </w:r>
            <w:r w:rsidR="004E6BCC" w:rsidRPr="00AC796B">
              <w:rPr>
                <w:rStyle w:val="Hipervnculo"/>
                <w:b/>
                <w:bCs/>
                <w:noProof/>
              </w:rPr>
              <w:t>Control de Cambios.</w:t>
            </w:r>
            <w:r w:rsidR="004E6BCC">
              <w:rPr>
                <w:noProof/>
                <w:webHidden/>
              </w:rPr>
              <w:tab/>
            </w:r>
            <w:r w:rsidR="004E6BCC">
              <w:rPr>
                <w:noProof/>
                <w:webHidden/>
              </w:rPr>
              <w:fldChar w:fldCharType="begin"/>
            </w:r>
            <w:r w:rsidR="004E6BCC">
              <w:rPr>
                <w:noProof/>
                <w:webHidden/>
              </w:rPr>
              <w:instrText xml:space="preserve"> PAGEREF _Toc34392328 \h </w:instrText>
            </w:r>
            <w:r w:rsidR="004E6BCC">
              <w:rPr>
                <w:noProof/>
                <w:webHidden/>
              </w:rPr>
            </w:r>
            <w:r w:rsidR="004E6BCC">
              <w:rPr>
                <w:noProof/>
                <w:webHidden/>
              </w:rPr>
              <w:fldChar w:fldCharType="separate"/>
            </w:r>
            <w:r w:rsidR="003D59E4">
              <w:rPr>
                <w:noProof/>
                <w:webHidden/>
              </w:rPr>
              <w:t>20</w:t>
            </w:r>
            <w:r w:rsidR="004E6BCC">
              <w:rPr>
                <w:noProof/>
                <w:webHidden/>
              </w:rPr>
              <w:fldChar w:fldCharType="end"/>
            </w:r>
          </w:hyperlink>
        </w:p>
        <w:p w14:paraId="2B33E4D8" w14:textId="59559CBC" w:rsidR="004E6BCC" w:rsidRDefault="0022704B" w:rsidP="004E6BCC">
          <w:pPr>
            <w:pStyle w:val="TDC2"/>
            <w:tabs>
              <w:tab w:val="left" w:pos="880"/>
              <w:tab w:val="right" w:leader="dot" w:pos="9111"/>
            </w:tabs>
            <w:spacing w:before="0" w:after="0" w:line="276" w:lineRule="auto"/>
            <w:rPr>
              <w:rFonts w:eastAsiaTheme="minorEastAsia"/>
              <w:noProof/>
              <w:lang w:eastAsia="es-MX"/>
            </w:rPr>
          </w:pPr>
          <w:hyperlink w:anchor="_Toc34392329" w:history="1">
            <w:r w:rsidR="004E6BCC" w:rsidRPr="00AC796B">
              <w:rPr>
                <w:rStyle w:val="Hipervnculo"/>
                <w:b/>
                <w:bCs/>
                <w:noProof/>
              </w:rPr>
              <w:t>9.4</w:t>
            </w:r>
            <w:r w:rsidR="004E6BCC">
              <w:rPr>
                <w:rFonts w:eastAsiaTheme="minorEastAsia"/>
                <w:noProof/>
                <w:lang w:eastAsia="es-MX"/>
              </w:rPr>
              <w:tab/>
            </w:r>
            <w:r w:rsidR="004E6BCC" w:rsidRPr="00AC796B">
              <w:rPr>
                <w:rStyle w:val="Hipervnculo"/>
                <w:b/>
                <w:bCs/>
                <w:noProof/>
              </w:rPr>
              <w:t>Procedimiento de Cambios.</w:t>
            </w:r>
            <w:r w:rsidR="004E6BCC">
              <w:rPr>
                <w:noProof/>
                <w:webHidden/>
              </w:rPr>
              <w:tab/>
            </w:r>
            <w:r w:rsidR="004E6BCC">
              <w:rPr>
                <w:noProof/>
                <w:webHidden/>
              </w:rPr>
              <w:fldChar w:fldCharType="begin"/>
            </w:r>
            <w:r w:rsidR="004E6BCC">
              <w:rPr>
                <w:noProof/>
                <w:webHidden/>
              </w:rPr>
              <w:instrText xml:space="preserve"> PAGEREF _Toc34392329 \h </w:instrText>
            </w:r>
            <w:r w:rsidR="004E6BCC">
              <w:rPr>
                <w:noProof/>
                <w:webHidden/>
              </w:rPr>
            </w:r>
            <w:r w:rsidR="004E6BCC">
              <w:rPr>
                <w:noProof/>
                <w:webHidden/>
              </w:rPr>
              <w:fldChar w:fldCharType="separate"/>
            </w:r>
            <w:r w:rsidR="003D59E4">
              <w:rPr>
                <w:noProof/>
                <w:webHidden/>
              </w:rPr>
              <w:t>20</w:t>
            </w:r>
            <w:r w:rsidR="004E6BCC">
              <w:rPr>
                <w:noProof/>
                <w:webHidden/>
              </w:rPr>
              <w:fldChar w:fldCharType="end"/>
            </w:r>
          </w:hyperlink>
        </w:p>
        <w:p w14:paraId="00DF0B30" w14:textId="4FD2D143" w:rsidR="004E6BCC" w:rsidRDefault="0022704B" w:rsidP="004E6BCC">
          <w:pPr>
            <w:pStyle w:val="TDC1"/>
            <w:tabs>
              <w:tab w:val="left" w:pos="440"/>
              <w:tab w:val="right" w:leader="dot" w:pos="9111"/>
            </w:tabs>
            <w:spacing w:before="0" w:after="0" w:line="276" w:lineRule="auto"/>
            <w:rPr>
              <w:rFonts w:eastAsiaTheme="minorEastAsia"/>
              <w:noProof/>
              <w:lang w:eastAsia="es-MX"/>
            </w:rPr>
          </w:pPr>
          <w:hyperlink w:anchor="_Toc34392330" w:history="1">
            <w:r w:rsidR="004E6BCC" w:rsidRPr="00AC796B">
              <w:rPr>
                <w:rStyle w:val="Hipervnculo"/>
                <w:b/>
                <w:bCs/>
                <w:noProof/>
              </w:rPr>
              <w:t>X.</w:t>
            </w:r>
            <w:r w:rsidR="004E6BCC">
              <w:rPr>
                <w:rFonts w:eastAsiaTheme="minorEastAsia"/>
                <w:noProof/>
                <w:lang w:eastAsia="es-MX"/>
              </w:rPr>
              <w:tab/>
            </w:r>
            <w:r w:rsidR="004E6BCC" w:rsidRPr="00AC796B">
              <w:rPr>
                <w:rStyle w:val="Hipervnculo"/>
                <w:b/>
                <w:bCs/>
                <w:noProof/>
              </w:rPr>
              <w:t>MARCO JURÍDICO</w:t>
            </w:r>
            <w:r w:rsidR="004E6BCC">
              <w:rPr>
                <w:noProof/>
                <w:webHidden/>
              </w:rPr>
              <w:tab/>
            </w:r>
            <w:r w:rsidR="004E6BCC">
              <w:rPr>
                <w:noProof/>
                <w:webHidden/>
              </w:rPr>
              <w:fldChar w:fldCharType="begin"/>
            </w:r>
            <w:r w:rsidR="004E6BCC">
              <w:rPr>
                <w:noProof/>
                <w:webHidden/>
              </w:rPr>
              <w:instrText xml:space="preserve"> PAGEREF _Toc34392330 \h </w:instrText>
            </w:r>
            <w:r w:rsidR="004E6BCC">
              <w:rPr>
                <w:noProof/>
                <w:webHidden/>
              </w:rPr>
            </w:r>
            <w:r w:rsidR="004E6BCC">
              <w:rPr>
                <w:noProof/>
                <w:webHidden/>
              </w:rPr>
              <w:fldChar w:fldCharType="separate"/>
            </w:r>
            <w:r w:rsidR="003D59E4">
              <w:rPr>
                <w:noProof/>
                <w:webHidden/>
              </w:rPr>
              <w:t>21</w:t>
            </w:r>
            <w:r w:rsidR="004E6BCC">
              <w:rPr>
                <w:noProof/>
                <w:webHidden/>
              </w:rPr>
              <w:fldChar w:fldCharType="end"/>
            </w:r>
          </w:hyperlink>
        </w:p>
        <w:p w14:paraId="07BCE651" w14:textId="1712AEC4" w:rsidR="004E6BCC" w:rsidRDefault="0022704B" w:rsidP="004E6BCC">
          <w:pPr>
            <w:pStyle w:val="TDC1"/>
            <w:tabs>
              <w:tab w:val="left" w:pos="660"/>
              <w:tab w:val="right" w:leader="dot" w:pos="9111"/>
            </w:tabs>
            <w:spacing w:before="0" w:after="0" w:line="276" w:lineRule="auto"/>
            <w:rPr>
              <w:rFonts w:eastAsiaTheme="minorEastAsia"/>
              <w:noProof/>
              <w:lang w:eastAsia="es-MX"/>
            </w:rPr>
          </w:pPr>
          <w:hyperlink w:anchor="_Toc34392331" w:history="1">
            <w:r w:rsidR="004E6BCC" w:rsidRPr="00AC796B">
              <w:rPr>
                <w:rStyle w:val="Hipervnculo"/>
                <w:b/>
                <w:bCs/>
                <w:noProof/>
              </w:rPr>
              <w:t>XI.</w:t>
            </w:r>
            <w:r w:rsidR="004E6BCC">
              <w:rPr>
                <w:rFonts w:eastAsiaTheme="minorEastAsia"/>
                <w:noProof/>
                <w:lang w:eastAsia="es-MX"/>
              </w:rPr>
              <w:tab/>
            </w:r>
            <w:r w:rsidR="004E6BCC" w:rsidRPr="00AC796B">
              <w:rPr>
                <w:rStyle w:val="Hipervnculo"/>
                <w:b/>
                <w:bCs/>
                <w:noProof/>
              </w:rPr>
              <w:t>GLOSARIO DE TÉRMINOS</w:t>
            </w:r>
            <w:r w:rsidR="004E6BCC">
              <w:rPr>
                <w:noProof/>
                <w:webHidden/>
              </w:rPr>
              <w:tab/>
            </w:r>
            <w:r w:rsidR="004E6BCC">
              <w:rPr>
                <w:noProof/>
                <w:webHidden/>
              </w:rPr>
              <w:fldChar w:fldCharType="begin"/>
            </w:r>
            <w:r w:rsidR="004E6BCC">
              <w:rPr>
                <w:noProof/>
                <w:webHidden/>
              </w:rPr>
              <w:instrText xml:space="preserve"> PAGEREF _Toc34392331 \h </w:instrText>
            </w:r>
            <w:r w:rsidR="004E6BCC">
              <w:rPr>
                <w:noProof/>
                <w:webHidden/>
              </w:rPr>
            </w:r>
            <w:r w:rsidR="004E6BCC">
              <w:rPr>
                <w:noProof/>
                <w:webHidden/>
              </w:rPr>
              <w:fldChar w:fldCharType="separate"/>
            </w:r>
            <w:r w:rsidR="003D59E4">
              <w:rPr>
                <w:noProof/>
                <w:webHidden/>
              </w:rPr>
              <w:t>21</w:t>
            </w:r>
            <w:r w:rsidR="004E6BCC">
              <w:rPr>
                <w:noProof/>
                <w:webHidden/>
              </w:rPr>
              <w:fldChar w:fldCharType="end"/>
            </w:r>
          </w:hyperlink>
        </w:p>
        <w:p w14:paraId="74DC558A" w14:textId="74C5AFA7" w:rsidR="004E6BCC" w:rsidRDefault="0022704B" w:rsidP="004E6BCC">
          <w:pPr>
            <w:pStyle w:val="TDC1"/>
            <w:tabs>
              <w:tab w:val="right" w:leader="dot" w:pos="9111"/>
            </w:tabs>
            <w:spacing w:before="0" w:after="0" w:line="276" w:lineRule="auto"/>
            <w:rPr>
              <w:rFonts w:eastAsiaTheme="minorEastAsia"/>
              <w:noProof/>
              <w:lang w:eastAsia="es-MX"/>
            </w:rPr>
          </w:pPr>
          <w:hyperlink w:anchor="_Toc34392332" w:history="1">
            <w:r w:rsidR="004E6BCC" w:rsidRPr="00AC796B">
              <w:rPr>
                <w:rStyle w:val="Hipervnculo"/>
                <w:b/>
                <w:bCs/>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N E X O S</w:t>
            </w:r>
            <w:r w:rsidR="004E6BCC">
              <w:rPr>
                <w:noProof/>
                <w:webHidden/>
              </w:rPr>
              <w:tab/>
            </w:r>
            <w:r w:rsidR="004E6BCC">
              <w:rPr>
                <w:noProof/>
                <w:webHidden/>
              </w:rPr>
              <w:fldChar w:fldCharType="begin"/>
            </w:r>
            <w:r w:rsidR="004E6BCC">
              <w:rPr>
                <w:noProof/>
                <w:webHidden/>
              </w:rPr>
              <w:instrText xml:space="preserve"> PAGEREF _Toc34392332 \h </w:instrText>
            </w:r>
            <w:r w:rsidR="004E6BCC">
              <w:rPr>
                <w:noProof/>
                <w:webHidden/>
              </w:rPr>
            </w:r>
            <w:r w:rsidR="004E6BCC">
              <w:rPr>
                <w:noProof/>
                <w:webHidden/>
              </w:rPr>
              <w:fldChar w:fldCharType="separate"/>
            </w:r>
            <w:r w:rsidR="003D59E4">
              <w:rPr>
                <w:noProof/>
                <w:webHidden/>
              </w:rPr>
              <w:t>26</w:t>
            </w:r>
            <w:r w:rsidR="004E6BCC">
              <w:rPr>
                <w:noProof/>
                <w:webHidden/>
              </w:rPr>
              <w:fldChar w:fldCharType="end"/>
            </w:r>
          </w:hyperlink>
        </w:p>
        <w:p w14:paraId="536A7987" w14:textId="43CA899A" w:rsidR="0029402C" w:rsidRDefault="0029402C" w:rsidP="004E6BCC">
          <w:pPr>
            <w:pStyle w:val="TDC1"/>
            <w:tabs>
              <w:tab w:val="left" w:pos="660"/>
              <w:tab w:val="right" w:leader="dot" w:pos="8828"/>
            </w:tabs>
            <w:spacing w:before="0" w:after="0" w:line="276" w:lineRule="auto"/>
            <w:rPr>
              <w:b/>
              <w:bCs/>
              <w:lang w:val="es-ES"/>
            </w:rPr>
          </w:pPr>
          <w:r>
            <w:rPr>
              <w:b/>
              <w:bCs/>
              <w:lang w:val="es-ES"/>
            </w:rPr>
            <w:fldChar w:fldCharType="end"/>
          </w:r>
        </w:p>
      </w:sdtContent>
    </w:sdt>
    <w:p w14:paraId="6B63308E" w14:textId="4576A30A" w:rsidR="006742B6" w:rsidRDefault="006742B6">
      <w:pPr>
        <w:rPr>
          <w:lang w:val="es-ES"/>
        </w:rPr>
      </w:pPr>
      <w:r>
        <w:rPr>
          <w:lang w:val="es-ES"/>
        </w:rPr>
        <w:br w:type="page"/>
      </w:r>
    </w:p>
    <w:p w14:paraId="3BD954AD" w14:textId="1FBB737A" w:rsidR="002E3B2A" w:rsidRDefault="00E873B9" w:rsidP="0095579F">
      <w:pPr>
        <w:pStyle w:val="Ttulo1"/>
        <w:numPr>
          <w:ilvl w:val="0"/>
          <w:numId w:val="25"/>
        </w:numPr>
        <w:spacing w:before="0"/>
        <w:rPr>
          <w:b/>
        </w:rPr>
      </w:pPr>
      <w:bookmarkStart w:id="0" w:name="_Toc34392303"/>
      <w:r w:rsidRPr="00035F4C">
        <w:rPr>
          <w:b/>
        </w:rPr>
        <w:lastRenderedPageBreak/>
        <w:t>MARCO DE REFERENCIA</w:t>
      </w:r>
      <w:bookmarkEnd w:id="0"/>
    </w:p>
    <w:p w14:paraId="7549D586" w14:textId="77777777" w:rsidR="00235B05" w:rsidRPr="00235B05" w:rsidRDefault="00235B05" w:rsidP="00235B05"/>
    <w:p w14:paraId="528E9E3C" w14:textId="77777777" w:rsidR="00987610" w:rsidRPr="00987610" w:rsidRDefault="00987610" w:rsidP="0095579F">
      <w:pPr>
        <w:spacing w:before="0"/>
      </w:pPr>
    </w:p>
    <w:p w14:paraId="35D79D0A" w14:textId="70453262" w:rsidR="00503AD3" w:rsidRDefault="000522B6" w:rsidP="0095579F">
      <w:pPr>
        <w:pStyle w:val="Ttulo2"/>
        <w:numPr>
          <w:ilvl w:val="1"/>
          <w:numId w:val="25"/>
        </w:numPr>
        <w:spacing w:before="0"/>
        <w:jc w:val="both"/>
        <w:rPr>
          <w:b/>
          <w:bCs/>
        </w:rPr>
      </w:pPr>
      <w:bookmarkStart w:id="1" w:name="_Toc34392304"/>
      <w:r>
        <w:rPr>
          <w:b/>
          <w:bCs/>
        </w:rPr>
        <w:t>Antecedentes Normativos</w:t>
      </w:r>
      <w:bookmarkEnd w:id="1"/>
    </w:p>
    <w:p w14:paraId="29AAC7D3" w14:textId="1B25C92E" w:rsidR="00E9109A" w:rsidRDefault="00E9109A" w:rsidP="0095579F">
      <w:pPr>
        <w:spacing w:before="0"/>
      </w:pPr>
    </w:p>
    <w:p w14:paraId="13A3B385" w14:textId="77777777" w:rsidR="00F742BD" w:rsidRPr="00E9109A" w:rsidRDefault="00F742BD" w:rsidP="0095579F">
      <w:pPr>
        <w:spacing w:before="0"/>
      </w:pPr>
    </w:p>
    <w:p w14:paraId="5D469515" w14:textId="14E9B379" w:rsidR="00263CA1" w:rsidRDefault="00BD1A9D" w:rsidP="0095579F">
      <w:pPr>
        <w:spacing w:before="0" w:line="276" w:lineRule="auto"/>
        <w:jc w:val="both"/>
        <w:rPr>
          <w:rFonts w:ascii="Arial" w:hAnsi="Arial" w:cs="Arial"/>
          <w:sz w:val="24"/>
          <w:szCs w:val="24"/>
        </w:rPr>
      </w:pPr>
      <w:r w:rsidRPr="00263CA1">
        <w:rPr>
          <w:rFonts w:ascii="Arial" w:hAnsi="Arial" w:cs="Arial"/>
          <w:sz w:val="24"/>
          <w:szCs w:val="24"/>
        </w:rPr>
        <w:t xml:space="preserve">El </w:t>
      </w:r>
      <w:r w:rsidR="00E80FD2">
        <w:rPr>
          <w:rFonts w:ascii="Arial" w:hAnsi="Arial" w:cs="Arial"/>
          <w:sz w:val="24"/>
          <w:szCs w:val="24"/>
        </w:rPr>
        <w:t>municipio de Bahía de Banderas, Nay.,</w:t>
      </w:r>
      <w:r w:rsidRPr="00263CA1">
        <w:rPr>
          <w:rFonts w:ascii="Arial" w:hAnsi="Arial" w:cs="Arial"/>
          <w:sz w:val="24"/>
          <w:szCs w:val="24"/>
        </w:rPr>
        <w:t xml:space="preserve"> debe garantizar el derecho a la información</w:t>
      </w:r>
      <w:r>
        <w:rPr>
          <w:rFonts w:ascii="Arial" w:hAnsi="Arial" w:cs="Arial"/>
          <w:sz w:val="24"/>
          <w:szCs w:val="24"/>
        </w:rPr>
        <w:t xml:space="preserve">, mandato establecido en el </w:t>
      </w:r>
      <w:r w:rsidR="00263CA1">
        <w:rPr>
          <w:rFonts w:ascii="Arial" w:hAnsi="Arial" w:cs="Arial"/>
          <w:sz w:val="24"/>
          <w:szCs w:val="24"/>
        </w:rPr>
        <w:t>artículo sexto de l</w:t>
      </w:r>
      <w:r w:rsidR="00263CA1" w:rsidRPr="00263CA1">
        <w:rPr>
          <w:rFonts w:ascii="Arial" w:hAnsi="Arial" w:cs="Arial"/>
          <w:sz w:val="24"/>
          <w:szCs w:val="24"/>
        </w:rPr>
        <w:t>a Constitución Política de los Estados Unidos Mexicanos</w:t>
      </w:r>
      <w:r w:rsidR="00E80FD2">
        <w:rPr>
          <w:rFonts w:ascii="Arial" w:hAnsi="Arial" w:cs="Arial"/>
          <w:sz w:val="24"/>
          <w:szCs w:val="24"/>
        </w:rPr>
        <w:t xml:space="preserve">, </w:t>
      </w:r>
      <w:r>
        <w:rPr>
          <w:rFonts w:ascii="Arial" w:hAnsi="Arial" w:cs="Arial"/>
          <w:sz w:val="24"/>
          <w:szCs w:val="24"/>
        </w:rPr>
        <w:t>al señalar que,</w:t>
      </w:r>
      <w:r w:rsidR="00263CA1" w:rsidRPr="00263CA1">
        <w:rPr>
          <w:rFonts w:ascii="Arial" w:hAnsi="Arial" w:cs="Arial"/>
          <w:sz w:val="24"/>
          <w:szCs w:val="24"/>
        </w:rPr>
        <w:t xml:space="preserve"> </w:t>
      </w:r>
      <w:r w:rsidR="00263CA1">
        <w:rPr>
          <w:rFonts w:ascii="Arial" w:hAnsi="Arial" w:cs="Arial"/>
          <w:sz w:val="24"/>
          <w:szCs w:val="24"/>
        </w:rPr>
        <w:t>en</w:t>
      </w:r>
      <w:r w:rsidR="00263CA1" w:rsidRPr="00263CA1">
        <w:rPr>
          <w:rFonts w:ascii="Arial" w:hAnsi="Arial" w:cs="Arial"/>
          <w:sz w:val="24"/>
          <w:szCs w:val="24"/>
        </w:rPr>
        <w:t xml:space="preserve"> ejercicio del derecho de acceso a la información,</w:t>
      </w:r>
      <w:r w:rsidR="00263CA1">
        <w:rPr>
          <w:rFonts w:ascii="Arial" w:hAnsi="Arial" w:cs="Arial"/>
          <w:sz w:val="24"/>
          <w:szCs w:val="24"/>
        </w:rPr>
        <w:t xml:space="preserve"> </w:t>
      </w:r>
      <w:r w:rsidR="00263CA1" w:rsidRPr="00263CA1">
        <w:rPr>
          <w:rFonts w:ascii="Arial" w:hAnsi="Arial" w:cs="Arial"/>
          <w:sz w:val="24"/>
          <w:szCs w:val="24"/>
        </w:rPr>
        <w:t xml:space="preserve">la Federación, los Estados y la Ciudad de México, en el ámbito de sus respectivas competencias, se regirán por el principio de que </w:t>
      </w:r>
      <w:r w:rsidR="00263CA1" w:rsidRPr="00263CA1">
        <w:rPr>
          <w:rFonts w:ascii="Arial" w:hAnsi="Arial" w:cs="Arial"/>
          <w:b/>
          <w:bCs/>
          <w:sz w:val="24"/>
          <w:szCs w:val="24"/>
        </w:rPr>
        <w:t>toda la información en posesión de cualquier autoridad</w:t>
      </w:r>
      <w:r w:rsidR="00263CA1" w:rsidRPr="00263CA1">
        <w:rPr>
          <w:rFonts w:ascii="Arial" w:hAnsi="Arial" w:cs="Arial"/>
          <w:sz w:val="24"/>
          <w:szCs w:val="24"/>
        </w:rPr>
        <w:t xml:space="preserve">, </w:t>
      </w:r>
      <w:r>
        <w:rPr>
          <w:rFonts w:ascii="Arial" w:hAnsi="Arial" w:cs="Arial"/>
          <w:sz w:val="24"/>
          <w:szCs w:val="24"/>
        </w:rPr>
        <w:t>E</w:t>
      </w:r>
      <w:r w:rsidR="00263CA1" w:rsidRPr="00263CA1">
        <w:rPr>
          <w:rFonts w:ascii="Arial" w:hAnsi="Arial" w:cs="Arial"/>
          <w:sz w:val="24"/>
          <w:szCs w:val="24"/>
        </w:rPr>
        <w:t xml:space="preserve">ntidad, </w:t>
      </w:r>
      <w:r>
        <w:rPr>
          <w:rFonts w:ascii="Arial" w:hAnsi="Arial" w:cs="Arial"/>
          <w:sz w:val="24"/>
          <w:szCs w:val="24"/>
        </w:rPr>
        <w:t>Ó</w:t>
      </w:r>
      <w:r w:rsidR="00263CA1" w:rsidRPr="00263CA1">
        <w:rPr>
          <w:rFonts w:ascii="Arial" w:hAnsi="Arial" w:cs="Arial"/>
          <w:sz w:val="24"/>
          <w:szCs w:val="24"/>
        </w:rPr>
        <w:t xml:space="preserve">rgano y </w:t>
      </w:r>
      <w:r>
        <w:rPr>
          <w:rFonts w:ascii="Arial" w:hAnsi="Arial" w:cs="Arial"/>
          <w:sz w:val="24"/>
          <w:szCs w:val="24"/>
        </w:rPr>
        <w:t>O</w:t>
      </w:r>
      <w:r w:rsidR="00263CA1" w:rsidRPr="00263CA1">
        <w:rPr>
          <w:rFonts w:ascii="Arial" w:hAnsi="Arial" w:cs="Arial"/>
          <w:sz w:val="24"/>
          <w:szCs w:val="24"/>
        </w:rPr>
        <w:t>rganismo de los Poderes Ejecutivo, Legislativo y Judicial</w:t>
      </w:r>
      <w:r w:rsidR="00263CA1">
        <w:rPr>
          <w:rFonts w:ascii="Arial" w:hAnsi="Arial" w:cs="Arial"/>
          <w:sz w:val="24"/>
          <w:szCs w:val="24"/>
        </w:rPr>
        <w:t>,</w:t>
      </w:r>
      <w:r w:rsidR="00263CA1" w:rsidRPr="00263CA1">
        <w:rPr>
          <w:rFonts w:ascii="Arial" w:hAnsi="Arial" w:cs="Arial"/>
          <w:sz w:val="24"/>
          <w:szCs w:val="24"/>
        </w:rPr>
        <w:t xml:space="preserve"> Órganos </w:t>
      </w:r>
      <w:r w:rsidR="00263CA1">
        <w:rPr>
          <w:rFonts w:ascii="Arial" w:hAnsi="Arial" w:cs="Arial"/>
          <w:sz w:val="24"/>
          <w:szCs w:val="24"/>
        </w:rPr>
        <w:t>A</w:t>
      </w:r>
      <w:r w:rsidR="00263CA1" w:rsidRPr="00263CA1">
        <w:rPr>
          <w:rFonts w:ascii="Arial" w:hAnsi="Arial" w:cs="Arial"/>
          <w:sz w:val="24"/>
          <w:szCs w:val="24"/>
        </w:rPr>
        <w:t xml:space="preserve">utónomos, </w:t>
      </w:r>
      <w:r w:rsidR="00263CA1">
        <w:rPr>
          <w:rFonts w:ascii="Arial" w:hAnsi="Arial" w:cs="Arial"/>
          <w:sz w:val="24"/>
          <w:szCs w:val="24"/>
        </w:rPr>
        <w:t>P</w:t>
      </w:r>
      <w:r w:rsidR="00263CA1" w:rsidRPr="00263CA1">
        <w:rPr>
          <w:rFonts w:ascii="Arial" w:hAnsi="Arial" w:cs="Arial"/>
          <w:sz w:val="24"/>
          <w:szCs w:val="24"/>
        </w:rPr>
        <w:t xml:space="preserve">artidos </w:t>
      </w:r>
      <w:r w:rsidR="00263CA1">
        <w:rPr>
          <w:rFonts w:ascii="Arial" w:hAnsi="Arial" w:cs="Arial"/>
          <w:sz w:val="24"/>
          <w:szCs w:val="24"/>
        </w:rPr>
        <w:t>P</w:t>
      </w:r>
      <w:r w:rsidR="00263CA1" w:rsidRPr="00263CA1">
        <w:rPr>
          <w:rFonts w:ascii="Arial" w:hAnsi="Arial" w:cs="Arial"/>
          <w:sz w:val="24"/>
          <w:szCs w:val="24"/>
        </w:rPr>
        <w:t xml:space="preserve">olíticos, </w:t>
      </w:r>
      <w:r w:rsidR="00263CA1">
        <w:rPr>
          <w:rFonts w:ascii="Arial" w:hAnsi="Arial" w:cs="Arial"/>
          <w:sz w:val="24"/>
          <w:szCs w:val="24"/>
        </w:rPr>
        <w:t>F</w:t>
      </w:r>
      <w:r w:rsidR="00263CA1" w:rsidRPr="00263CA1">
        <w:rPr>
          <w:rFonts w:ascii="Arial" w:hAnsi="Arial" w:cs="Arial"/>
          <w:sz w:val="24"/>
          <w:szCs w:val="24"/>
        </w:rPr>
        <w:t xml:space="preserve">ideicomisos y </w:t>
      </w:r>
      <w:r w:rsidR="00263CA1">
        <w:rPr>
          <w:rFonts w:ascii="Arial" w:hAnsi="Arial" w:cs="Arial"/>
          <w:sz w:val="24"/>
          <w:szCs w:val="24"/>
        </w:rPr>
        <w:t>F</w:t>
      </w:r>
      <w:r w:rsidR="00263CA1" w:rsidRPr="00263CA1">
        <w:rPr>
          <w:rFonts w:ascii="Arial" w:hAnsi="Arial" w:cs="Arial"/>
          <w:sz w:val="24"/>
          <w:szCs w:val="24"/>
        </w:rPr>
        <w:t xml:space="preserve">ondos </w:t>
      </w:r>
      <w:r w:rsidR="00263CA1">
        <w:rPr>
          <w:rFonts w:ascii="Arial" w:hAnsi="Arial" w:cs="Arial"/>
          <w:sz w:val="24"/>
          <w:szCs w:val="24"/>
        </w:rPr>
        <w:t>P</w:t>
      </w:r>
      <w:r w:rsidR="00263CA1" w:rsidRPr="00263CA1">
        <w:rPr>
          <w:rFonts w:ascii="Arial" w:hAnsi="Arial" w:cs="Arial"/>
          <w:sz w:val="24"/>
          <w:szCs w:val="24"/>
        </w:rPr>
        <w:t xml:space="preserve">úblicos, así como cualquier persona física, moral o sindicato que reciba y ejerza recursos públicos o realice actos de autoridad en el ámbito federal, estatal y municipal, </w:t>
      </w:r>
      <w:r w:rsidR="00263CA1" w:rsidRPr="00263CA1">
        <w:rPr>
          <w:rFonts w:ascii="Arial" w:hAnsi="Arial" w:cs="Arial"/>
          <w:b/>
          <w:bCs/>
          <w:sz w:val="24"/>
          <w:szCs w:val="24"/>
        </w:rPr>
        <w:t>es pública</w:t>
      </w:r>
      <w:r w:rsidR="00263CA1" w:rsidRPr="00263CA1">
        <w:rPr>
          <w:rFonts w:ascii="Arial" w:hAnsi="Arial" w:cs="Arial"/>
          <w:sz w:val="24"/>
          <w:szCs w:val="24"/>
        </w:rPr>
        <w:t xml:space="preserve"> y sólo podrá ser reservada temporalmente por razones de interés público y seguridad nacional, en los términos que fijen las leyes. </w:t>
      </w:r>
      <w:r>
        <w:rPr>
          <w:rFonts w:ascii="Arial" w:hAnsi="Arial" w:cs="Arial"/>
          <w:sz w:val="24"/>
          <w:szCs w:val="24"/>
        </w:rPr>
        <w:t>Prevaleciendo</w:t>
      </w:r>
      <w:r w:rsidR="00263CA1" w:rsidRPr="00263CA1">
        <w:rPr>
          <w:rFonts w:ascii="Arial" w:hAnsi="Arial" w:cs="Arial"/>
          <w:sz w:val="24"/>
          <w:szCs w:val="24"/>
        </w:rPr>
        <w:t xml:space="preserve"> el principio de </w:t>
      </w:r>
      <w:r w:rsidR="00263CA1" w:rsidRPr="00263CA1">
        <w:rPr>
          <w:rFonts w:ascii="Arial" w:hAnsi="Arial" w:cs="Arial"/>
          <w:b/>
          <w:bCs/>
          <w:sz w:val="24"/>
          <w:szCs w:val="24"/>
        </w:rPr>
        <w:t>máxima publicidad</w:t>
      </w:r>
      <w:r>
        <w:rPr>
          <w:rFonts w:ascii="Arial" w:hAnsi="Arial" w:cs="Arial"/>
          <w:b/>
          <w:bCs/>
          <w:sz w:val="24"/>
          <w:szCs w:val="24"/>
        </w:rPr>
        <w:t>,</w:t>
      </w:r>
      <w:r w:rsidR="00263CA1" w:rsidRPr="00263CA1">
        <w:rPr>
          <w:rFonts w:ascii="Arial" w:hAnsi="Arial" w:cs="Arial"/>
          <w:sz w:val="24"/>
          <w:szCs w:val="24"/>
        </w:rPr>
        <w:t xml:space="preserve"> y los sujetos obligados deberán </w:t>
      </w:r>
      <w:r w:rsidR="00263CA1" w:rsidRPr="00263CA1">
        <w:rPr>
          <w:rFonts w:ascii="Arial" w:hAnsi="Arial" w:cs="Arial"/>
          <w:b/>
          <w:bCs/>
          <w:sz w:val="24"/>
          <w:szCs w:val="24"/>
        </w:rPr>
        <w:t>documentar</w:t>
      </w:r>
      <w:r w:rsidR="00263CA1" w:rsidRPr="00263CA1">
        <w:rPr>
          <w:rFonts w:ascii="Arial" w:hAnsi="Arial" w:cs="Arial"/>
          <w:sz w:val="24"/>
          <w:szCs w:val="24"/>
        </w:rPr>
        <w:t xml:space="preserve"> todo acto que derive del ejercicio de sus facultades, competencias o funciones.</w:t>
      </w:r>
    </w:p>
    <w:p w14:paraId="54783FBA" w14:textId="77777777" w:rsidR="00E9109A" w:rsidRDefault="00E9109A" w:rsidP="0095579F">
      <w:pPr>
        <w:spacing w:before="0" w:line="276" w:lineRule="auto"/>
        <w:jc w:val="both"/>
        <w:rPr>
          <w:rFonts w:ascii="Arial" w:hAnsi="Arial" w:cs="Arial"/>
          <w:sz w:val="24"/>
          <w:szCs w:val="24"/>
        </w:rPr>
      </w:pPr>
    </w:p>
    <w:p w14:paraId="34A765BA" w14:textId="2A918E8B" w:rsidR="00503AD3" w:rsidRDefault="00503AD3" w:rsidP="0095579F">
      <w:pPr>
        <w:spacing w:before="0" w:line="276" w:lineRule="auto"/>
        <w:jc w:val="both"/>
        <w:rPr>
          <w:rFonts w:ascii="Arial" w:hAnsi="Arial" w:cs="Arial"/>
          <w:sz w:val="24"/>
          <w:szCs w:val="24"/>
        </w:rPr>
      </w:pPr>
      <w:r w:rsidRPr="00503AD3">
        <w:rPr>
          <w:rFonts w:ascii="Arial" w:hAnsi="Arial" w:cs="Arial"/>
          <w:sz w:val="24"/>
          <w:szCs w:val="24"/>
        </w:rPr>
        <w:t xml:space="preserve">Con fecha 4 de mayo de 2016, el Instituto Nacional de Transparencia, Acceso a la Información y Protección de datos Personales (INAI) publicó en el DOF el “ACUERDO del </w:t>
      </w:r>
      <w:bookmarkStart w:id="2" w:name="_Hlk33782609"/>
      <w:r w:rsidRPr="00503AD3">
        <w:rPr>
          <w:rFonts w:ascii="Arial" w:hAnsi="Arial" w:cs="Arial"/>
          <w:sz w:val="24"/>
          <w:szCs w:val="24"/>
        </w:rPr>
        <w:t xml:space="preserve">Consejo Nacional del Sistema Nacional de Transparencia, Acceso a la Información Pública y Protección de Datos Personales </w:t>
      </w:r>
      <w:bookmarkEnd w:id="2"/>
      <w:r w:rsidRPr="00503AD3">
        <w:rPr>
          <w:rFonts w:ascii="Arial" w:hAnsi="Arial" w:cs="Arial"/>
          <w:sz w:val="24"/>
          <w:szCs w:val="24"/>
        </w:rPr>
        <w:t xml:space="preserve">mediante el cual se aprueba los </w:t>
      </w:r>
      <w:bookmarkStart w:id="3" w:name="_Hlk33782525"/>
      <w:r w:rsidRPr="00503AD3">
        <w:rPr>
          <w:rFonts w:ascii="Arial" w:hAnsi="Arial" w:cs="Arial"/>
          <w:sz w:val="24"/>
          <w:szCs w:val="24"/>
        </w:rPr>
        <w:t xml:space="preserve">Lineamientos para la organización y conservación de archivos” (Lineamientos), los cuales establecen en sus lineamientos Sexto y Trigésimo Cuarto, que  Para la sistematización de los archivos los Sujetos </w:t>
      </w:r>
      <w:r w:rsidR="007B4ABA">
        <w:rPr>
          <w:rFonts w:ascii="Arial" w:hAnsi="Arial" w:cs="Arial"/>
          <w:sz w:val="24"/>
          <w:szCs w:val="24"/>
        </w:rPr>
        <w:t>O</w:t>
      </w:r>
      <w:r w:rsidRPr="00503AD3">
        <w:rPr>
          <w:rFonts w:ascii="Arial" w:hAnsi="Arial" w:cs="Arial"/>
          <w:sz w:val="24"/>
          <w:szCs w:val="24"/>
        </w:rPr>
        <w:t>bligados deberán establecer un programa anual de desarrollo archivístico</w:t>
      </w:r>
      <w:bookmarkEnd w:id="3"/>
      <w:r w:rsidRPr="00503AD3">
        <w:rPr>
          <w:rFonts w:ascii="Arial" w:hAnsi="Arial" w:cs="Arial"/>
          <w:sz w:val="24"/>
          <w:szCs w:val="24"/>
        </w:rPr>
        <w:t xml:space="preserve">. </w:t>
      </w:r>
    </w:p>
    <w:p w14:paraId="1FB46986" w14:textId="77777777" w:rsidR="00E9109A" w:rsidRPr="00503AD3" w:rsidRDefault="00E9109A" w:rsidP="0095579F">
      <w:pPr>
        <w:spacing w:before="0" w:line="276" w:lineRule="auto"/>
        <w:jc w:val="both"/>
        <w:rPr>
          <w:rFonts w:ascii="Arial" w:hAnsi="Arial" w:cs="Arial"/>
          <w:sz w:val="24"/>
          <w:szCs w:val="24"/>
        </w:rPr>
      </w:pPr>
    </w:p>
    <w:p w14:paraId="7755CE91" w14:textId="11DC2FB1" w:rsidR="00263CA1" w:rsidRDefault="00263CA1" w:rsidP="0095579F">
      <w:pPr>
        <w:spacing w:before="0" w:line="276" w:lineRule="auto"/>
        <w:jc w:val="both"/>
        <w:rPr>
          <w:rFonts w:ascii="Arial" w:hAnsi="Arial" w:cs="Arial"/>
          <w:sz w:val="24"/>
          <w:szCs w:val="24"/>
        </w:rPr>
      </w:pPr>
      <w:r w:rsidRPr="00263CA1">
        <w:rPr>
          <w:rFonts w:ascii="Arial" w:hAnsi="Arial" w:cs="Arial"/>
          <w:sz w:val="24"/>
          <w:szCs w:val="24"/>
        </w:rPr>
        <w:t xml:space="preserve"> La Ley General de Archivos</w:t>
      </w:r>
      <w:r w:rsidR="00BD1A9D">
        <w:rPr>
          <w:rFonts w:ascii="Arial" w:hAnsi="Arial" w:cs="Arial"/>
          <w:sz w:val="24"/>
          <w:szCs w:val="24"/>
        </w:rPr>
        <w:t>,</w:t>
      </w:r>
      <w:r w:rsidRPr="00263CA1">
        <w:rPr>
          <w:rFonts w:ascii="Arial" w:hAnsi="Arial" w:cs="Arial"/>
          <w:sz w:val="24"/>
          <w:szCs w:val="24"/>
        </w:rPr>
        <w:t xml:space="preserve"> publicada en el Diario Oficial de la Federación el 15 de junio de 2018</w:t>
      </w:r>
      <w:r w:rsidR="007D09C2">
        <w:rPr>
          <w:rFonts w:ascii="Arial" w:hAnsi="Arial" w:cs="Arial"/>
          <w:sz w:val="24"/>
          <w:szCs w:val="24"/>
        </w:rPr>
        <w:t xml:space="preserve"> y que entró en </w:t>
      </w:r>
      <w:r w:rsidRPr="00263CA1">
        <w:rPr>
          <w:rFonts w:ascii="Arial" w:hAnsi="Arial" w:cs="Arial"/>
          <w:sz w:val="24"/>
          <w:szCs w:val="24"/>
        </w:rPr>
        <w:t>vigor a partir del 15 de junio de 2019, t</w:t>
      </w:r>
      <w:r w:rsidR="00BD1A9D">
        <w:rPr>
          <w:rFonts w:ascii="Arial" w:hAnsi="Arial" w:cs="Arial"/>
          <w:sz w:val="24"/>
          <w:szCs w:val="24"/>
        </w:rPr>
        <w:t>iene</w:t>
      </w:r>
      <w:r w:rsidRPr="00263CA1">
        <w:rPr>
          <w:rFonts w:ascii="Arial" w:hAnsi="Arial" w:cs="Arial"/>
          <w:sz w:val="24"/>
          <w:szCs w:val="24"/>
        </w:rPr>
        <w:t xml:space="preserve"> por objeto establecer los principios y bases generales para la organización, conservación, administración y preservación homogénea de los archivos en posesión de los sujetos obligados; además de contribuir a la eficiencia y eficacia de la administración pública, a través de la organización de los archivos. </w:t>
      </w:r>
    </w:p>
    <w:p w14:paraId="471E4715" w14:textId="77777777" w:rsidR="00C10040" w:rsidRDefault="00C10040" w:rsidP="0095579F">
      <w:pPr>
        <w:spacing w:before="0" w:line="276" w:lineRule="auto"/>
        <w:jc w:val="both"/>
        <w:rPr>
          <w:rFonts w:ascii="Arial" w:hAnsi="Arial" w:cs="Arial"/>
          <w:sz w:val="24"/>
          <w:szCs w:val="24"/>
        </w:rPr>
      </w:pPr>
    </w:p>
    <w:p w14:paraId="3F2140CD" w14:textId="1777BC47" w:rsidR="00465985" w:rsidRDefault="00465985" w:rsidP="0095579F">
      <w:pPr>
        <w:pStyle w:val="Ttulo2"/>
        <w:numPr>
          <w:ilvl w:val="1"/>
          <w:numId w:val="25"/>
        </w:numPr>
        <w:spacing w:before="0"/>
        <w:jc w:val="both"/>
        <w:rPr>
          <w:b/>
          <w:bCs/>
        </w:rPr>
      </w:pPr>
      <w:bookmarkStart w:id="4" w:name="_Toc34392305"/>
      <w:r>
        <w:rPr>
          <w:b/>
          <w:bCs/>
        </w:rPr>
        <w:t>Elementos del Plan Anual de Desarrollo Archivístico.</w:t>
      </w:r>
      <w:bookmarkEnd w:id="4"/>
    </w:p>
    <w:p w14:paraId="677EBD7E" w14:textId="77777777" w:rsidR="00235B05" w:rsidRPr="00235B05" w:rsidRDefault="00235B05" w:rsidP="00235B05"/>
    <w:p w14:paraId="5C72856E" w14:textId="068431F7" w:rsidR="00BF5E91" w:rsidRDefault="000F14D6" w:rsidP="0095579F">
      <w:pPr>
        <w:spacing w:before="0" w:line="276" w:lineRule="auto"/>
        <w:jc w:val="both"/>
        <w:rPr>
          <w:rFonts w:ascii="Arial" w:hAnsi="Arial" w:cs="Arial"/>
          <w:sz w:val="24"/>
          <w:szCs w:val="24"/>
        </w:rPr>
      </w:pPr>
      <w:r>
        <w:rPr>
          <w:rFonts w:ascii="Arial" w:hAnsi="Arial" w:cs="Arial"/>
          <w:sz w:val="24"/>
          <w:szCs w:val="24"/>
        </w:rPr>
        <w:t>E</w:t>
      </w:r>
      <w:r w:rsidR="00015FE4" w:rsidRPr="00015FE4">
        <w:rPr>
          <w:rFonts w:ascii="Arial" w:hAnsi="Arial" w:cs="Arial"/>
          <w:sz w:val="24"/>
          <w:szCs w:val="24"/>
        </w:rPr>
        <w:t xml:space="preserve">l Plan Anual de Desarrollo Archivístico (PADA) será </w:t>
      </w:r>
      <w:r>
        <w:rPr>
          <w:rFonts w:ascii="Arial" w:hAnsi="Arial" w:cs="Arial"/>
          <w:sz w:val="24"/>
          <w:szCs w:val="24"/>
        </w:rPr>
        <w:t xml:space="preserve">elaborado por el Área Coordinadora de Archivos </w:t>
      </w:r>
      <w:r w:rsidR="00015FE4" w:rsidRPr="00015FE4">
        <w:rPr>
          <w:rFonts w:ascii="Arial" w:hAnsi="Arial" w:cs="Arial"/>
          <w:sz w:val="24"/>
          <w:szCs w:val="24"/>
        </w:rPr>
        <w:t>que</w:t>
      </w:r>
      <w:r>
        <w:rPr>
          <w:rFonts w:ascii="Arial" w:hAnsi="Arial" w:cs="Arial"/>
          <w:sz w:val="24"/>
          <w:szCs w:val="24"/>
        </w:rPr>
        <w:t xml:space="preserve"> deberá</w:t>
      </w:r>
      <w:r w:rsidR="00015FE4" w:rsidRPr="00015FE4">
        <w:rPr>
          <w:rFonts w:ascii="Arial" w:hAnsi="Arial" w:cs="Arial"/>
          <w:sz w:val="24"/>
          <w:szCs w:val="24"/>
        </w:rPr>
        <w:t xml:space="preserve"> contempl</w:t>
      </w:r>
      <w:r>
        <w:rPr>
          <w:rFonts w:ascii="Arial" w:hAnsi="Arial" w:cs="Arial"/>
          <w:sz w:val="24"/>
          <w:szCs w:val="24"/>
        </w:rPr>
        <w:t>ar</w:t>
      </w:r>
      <w:r w:rsidR="00015FE4" w:rsidRPr="00015FE4">
        <w:rPr>
          <w:rFonts w:ascii="Arial" w:hAnsi="Arial" w:cs="Arial"/>
          <w:sz w:val="24"/>
          <w:szCs w:val="24"/>
        </w:rPr>
        <w:t xml:space="preserve"> las acciones a emprender a escala institucional para la actualización y mejoramiento continuo de los servicios documentales y archivísticos, el cual una vez aprobado por el Comité de Transparencia deberá ser publicado en el sitio de internet de </w:t>
      </w:r>
      <w:r>
        <w:rPr>
          <w:rFonts w:ascii="Arial" w:hAnsi="Arial" w:cs="Arial"/>
          <w:sz w:val="24"/>
          <w:szCs w:val="24"/>
        </w:rPr>
        <w:t>esta dependencia</w:t>
      </w:r>
      <w:r w:rsidR="00015FE4" w:rsidRPr="00015FE4">
        <w:rPr>
          <w:rFonts w:ascii="Arial" w:hAnsi="Arial" w:cs="Arial"/>
          <w:sz w:val="24"/>
          <w:szCs w:val="24"/>
        </w:rPr>
        <w:t xml:space="preserve">, como sus respectivos informes anuales de cumplimiento. </w:t>
      </w:r>
    </w:p>
    <w:p w14:paraId="187D8555" w14:textId="77777777" w:rsidR="00E9109A" w:rsidRDefault="00E9109A" w:rsidP="0095579F">
      <w:pPr>
        <w:spacing w:before="0" w:line="276" w:lineRule="auto"/>
        <w:jc w:val="both"/>
        <w:rPr>
          <w:rFonts w:ascii="Arial" w:hAnsi="Arial" w:cs="Arial"/>
          <w:sz w:val="24"/>
          <w:szCs w:val="24"/>
        </w:rPr>
      </w:pPr>
    </w:p>
    <w:p w14:paraId="37E3F946" w14:textId="02899D7D" w:rsidR="00240F4F" w:rsidRDefault="00240F4F" w:rsidP="0095579F">
      <w:pPr>
        <w:spacing w:before="0" w:line="276" w:lineRule="auto"/>
        <w:jc w:val="both"/>
        <w:rPr>
          <w:rFonts w:ascii="Arial" w:hAnsi="Arial" w:cs="Arial"/>
          <w:sz w:val="24"/>
          <w:szCs w:val="24"/>
        </w:rPr>
      </w:pPr>
      <w:r w:rsidRPr="00240F4F">
        <w:rPr>
          <w:rFonts w:ascii="Arial" w:hAnsi="Arial" w:cs="Arial"/>
          <w:sz w:val="24"/>
          <w:szCs w:val="24"/>
        </w:rPr>
        <w:t>De acuerdo con los Criterios para elaborar el Plan Anual de Desarrollo Archivístico, con los elementos mínimos a presentar, emitidos en agosto de 2014 por el Archivo General de la Nación, se establece que, una vez identificada un área de oportunidad, se puede planificar el cambio y llevarse a cabo, luego se verifican los resultados de la implementación de tal cambio y, consecuentemente, a la mejora continua. Con fundamento y en apego a lo anterior, el Área Coordinadora de Archi</w:t>
      </w:r>
      <w:r w:rsidR="00E5551C">
        <w:rPr>
          <w:rFonts w:ascii="Arial" w:hAnsi="Arial" w:cs="Arial"/>
          <w:sz w:val="24"/>
          <w:szCs w:val="24"/>
        </w:rPr>
        <w:t>vos del SMDIF de Bahía de Banderas, Nay.</w:t>
      </w:r>
      <w:r w:rsidRPr="00240F4F">
        <w:rPr>
          <w:rFonts w:ascii="Arial" w:hAnsi="Arial" w:cs="Arial"/>
          <w:sz w:val="24"/>
          <w:szCs w:val="24"/>
        </w:rPr>
        <w:t>, presenta el Plan Anual de Desarrollo Archivístico 20</w:t>
      </w:r>
      <w:r>
        <w:rPr>
          <w:rFonts w:ascii="Arial" w:hAnsi="Arial" w:cs="Arial"/>
          <w:sz w:val="24"/>
          <w:szCs w:val="24"/>
        </w:rPr>
        <w:t>2</w:t>
      </w:r>
      <w:r w:rsidR="00B64684">
        <w:rPr>
          <w:rFonts w:ascii="Arial" w:hAnsi="Arial" w:cs="Arial"/>
          <w:sz w:val="24"/>
          <w:szCs w:val="24"/>
        </w:rPr>
        <w:t>2</w:t>
      </w:r>
      <w:r w:rsidRPr="00240F4F">
        <w:rPr>
          <w:rFonts w:ascii="Arial" w:hAnsi="Arial" w:cs="Arial"/>
          <w:sz w:val="24"/>
          <w:szCs w:val="24"/>
        </w:rPr>
        <w:t>, para cumplir con la normatividad vigente en materia de Archivos y Transparencia, implementando las mejores prácticas archivísticas existentes, para la modernización y mejoramiento continuo de los servicios documentales y archivísticos.</w:t>
      </w:r>
    </w:p>
    <w:p w14:paraId="1B8B2F81" w14:textId="77777777" w:rsidR="00E9109A" w:rsidRDefault="00E9109A" w:rsidP="0095579F">
      <w:pPr>
        <w:spacing w:before="0" w:line="276" w:lineRule="auto"/>
        <w:jc w:val="both"/>
        <w:rPr>
          <w:rFonts w:ascii="Arial" w:hAnsi="Arial" w:cs="Arial"/>
          <w:sz w:val="24"/>
          <w:szCs w:val="24"/>
        </w:rPr>
      </w:pPr>
    </w:p>
    <w:p w14:paraId="400F1042" w14:textId="2C7D0D7F" w:rsidR="00015FE4" w:rsidRDefault="00015FE4" w:rsidP="0095579F">
      <w:pPr>
        <w:spacing w:before="0" w:line="276" w:lineRule="auto"/>
        <w:jc w:val="both"/>
        <w:rPr>
          <w:rFonts w:ascii="Arial" w:hAnsi="Arial" w:cs="Arial"/>
          <w:sz w:val="24"/>
          <w:szCs w:val="24"/>
        </w:rPr>
      </w:pPr>
      <w:r w:rsidRPr="00015FE4">
        <w:rPr>
          <w:rFonts w:ascii="Arial" w:hAnsi="Arial" w:cs="Arial"/>
          <w:sz w:val="24"/>
          <w:szCs w:val="24"/>
        </w:rPr>
        <w:t xml:space="preserve">Para </w:t>
      </w:r>
      <w:r w:rsidR="00950288">
        <w:rPr>
          <w:rFonts w:ascii="Arial" w:hAnsi="Arial" w:cs="Arial"/>
          <w:sz w:val="24"/>
          <w:szCs w:val="24"/>
        </w:rPr>
        <w:t>el Sistema Municipal para el Desarrollo Integran de la Familia de esta municipalidad</w:t>
      </w:r>
      <w:r w:rsidRPr="00F658B4">
        <w:rPr>
          <w:rFonts w:ascii="Arial" w:hAnsi="Arial" w:cs="Arial"/>
          <w:b/>
          <w:bCs/>
          <w:sz w:val="24"/>
          <w:szCs w:val="24"/>
        </w:rPr>
        <w:t>,</w:t>
      </w:r>
      <w:r w:rsidRPr="00015FE4">
        <w:rPr>
          <w:rFonts w:ascii="Arial" w:hAnsi="Arial" w:cs="Arial"/>
          <w:sz w:val="24"/>
          <w:szCs w:val="24"/>
        </w:rPr>
        <w:t xml:space="preserve"> dicho instrumento representa una herramienta de planeación de corto plazo que contempla un conjunto de procesos, proyectos, actividades, acciones y la asignación de recursos, orientados a mejorar y fortalecer las capacidades de organización del Sistema Institucional de </w:t>
      </w:r>
      <w:r w:rsidR="00F658B4">
        <w:rPr>
          <w:rFonts w:ascii="Arial" w:hAnsi="Arial" w:cs="Arial"/>
          <w:sz w:val="24"/>
          <w:szCs w:val="24"/>
        </w:rPr>
        <w:t>A</w:t>
      </w:r>
      <w:r w:rsidRPr="00015FE4">
        <w:rPr>
          <w:rFonts w:ascii="Arial" w:hAnsi="Arial" w:cs="Arial"/>
          <w:sz w:val="24"/>
          <w:szCs w:val="24"/>
        </w:rPr>
        <w:t xml:space="preserve">rchivos (SIA) </w:t>
      </w:r>
      <w:r w:rsidR="00950288">
        <w:rPr>
          <w:rFonts w:ascii="Arial" w:hAnsi="Arial" w:cs="Arial"/>
          <w:sz w:val="24"/>
          <w:szCs w:val="24"/>
        </w:rPr>
        <w:t>de este SMDIF</w:t>
      </w:r>
      <w:r w:rsidRPr="00015FE4">
        <w:rPr>
          <w:rFonts w:ascii="Arial" w:hAnsi="Arial" w:cs="Arial"/>
          <w:sz w:val="24"/>
          <w:szCs w:val="24"/>
        </w:rPr>
        <w:t xml:space="preserve">, así como el establecimiento de estrategias, técnicas y metodologías que permitan mejorar los procesos y procedimientos de la administración, organización y conservación documental de los archivos </w:t>
      </w:r>
      <w:r w:rsidR="0093588C" w:rsidRPr="0093588C">
        <w:rPr>
          <w:rFonts w:ascii="Arial" w:hAnsi="Arial" w:cs="Arial"/>
          <w:sz w:val="24"/>
          <w:szCs w:val="24"/>
        </w:rPr>
        <w:t>que serán de observancia general y obligatoria para el Área Coordinadora de Archivos, el Archivo de Concentración y Archivos de Trámite</w:t>
      </w:r>
      <w:r w:rsidRPr="00015FE4">
        <w:rPr>
          <w:rFonts w:ascii="Arial" w:hAnsi="Arial" w:cs="Arial"/>
          <w:sz w:val="24"/>
          <w:szCs w:val="24"/>
        </w:rPr>
        <w:t xml:space="preserve">. </w:t>
      </w:r>
    </w:p>
    <w:p w14:paraId="2D4043BD" w14:textId="77777777" w:rsidR="00E9109A" w:rsidRPr="00015FE4" w:rsidRDefault="00E9109A" w:rsidP="0095579F">
      <w:pPr>
        <w:spacing w:before="0" w:line="276" w:lineRule="auto"/>
        <w:jc w:val="both"/>
        <w:rPr>
          <w:rFonts w:ascii="Arial" w:hAnsi="Arial" w:cs="Arial"/>
          <w:sz w:val="24"/>
          <w:szCs w:val="24"/>
        </w:rPr>
      </w:pPr>
    </w:p>
    <w:p w14:paraId="1CEF7A7D" w14:textId="1573829A" w:rsidR="00015FE4" w:rsidRDefault="00015FE4" w:rsidP="0095579F">
      <w:pPr>
        <w:spacing w:before="0" w:line="276" w:lineRule="auto"/>
        <w:jc w:val="both"/>
        <w:rPr>
          <w:rFonts w:ascii="Arial" w:hAnsi="Arial" w:cs="Arial"/>
          <w:sz w:val="24"/>
          <w:szCs w:val="24"/>
        </w:rPr>
      </w:pPr>
      <w:r w:rsidRPr="00015FE4">
        <w:rPr>
          <w:rFonts w:ascii="Arial" w:hAnsi="Arial" w:cs="Arial"/>
          <w:sz w:val="24"/>
          <w:szCs w:val="24"/>
        </w:rPr>
        <w:t xml:space="preserve">El </w:t>
      </w:r>
      <w:r w:rsidRPr="00F658B4">
        <w:rPr>
          <w:rFonts w:ascii="Arial" w:hAnsi="Arial" w:cs="Arial"/>
          <w:b/>
          <w:bCs/>
          <w:sz w:val="24"/>
          <w:szCs w:val="24"/>
        </w:rPr>
        <w:t>PADA</w:t>
      </w:r>
      <w:r w:rsidRPr="00015FE4">
        <w:rPr>
          <w:rFonts w:ascii="Arial" w:hAnsi="Arial" w:cs="Arial"/>
          <w:sz w:val="24"/>
          <w:szCs w:val="24"/>
        </w:rPr>
        <w:t xml:space="preserve"> contempla varias actividades relacionadas con la implementación de las normas internacionales archivísticas, así como la adopción de buenas prácticas siempre en apego a la normatividad mexicana en materia de archivos, cuyo interés y utilidad permite controlar adecuada y sistemáticamente el ciclo vital de los </w:t>
      </w:r>
      <w:r w:rsidRPr="00015FE4">
        <w:rPr>
          <w:rFonts w:ascii="Arial" w:hAnsi="Arial" w:cs="Arial"/>
          <w:sz w:val="24"/>
          <w:szCs w:val="24"/>
        </w:rPr>
        <w:lastRenderedPageBreak/>
        <w:t xml:space="preserve">documentos, para contar con información que dé prueba de las actividades y operaciones de la Entidad. </w:t>
      </w:r>
    </w:p>
    <w:p w14:paraId="0B6618BA" w14:textId="77777777" w:rsidR="00E9109A" w:rsidRDefault="00E9109A" w:rsidP="0095579F">
      <w:pPr>
        <w:spacing w:before="0" w:line="276" w:lineRule="auto"/>
        <w:jc w:val="both"/>
        <w:rPr>
          <w:rFonts w:ascii="Arial" w:hAnsi="Arial" w:cs="Arial"/>
          <w:sz w:val="24"/>
          <w:szCs w:val="24"/>
        </w:rPr>
      </w:pPr>
    </w:p>
    <w:p w14:paraId="10784A1D" w14:textId="66CF55AF" w:rsidR="000F44AD" w:rsidRDefault="000F44AD" w:rsidP="0095579F">
      <w:pPr>
        <w:spacing w:before="0" w:line="276" w:lineRule="auto"/>
        <w:jc w:val="both"/>
        <w:rPr>
          <w:rFonts w:ascii="Arial" w:hAnsi="Arial" w:cs="Arial"/>
          <w:sz w:val="24"/>
          <w:szCs w:val="24"/>
        </w:rPr>
      </w:pPr>
      <w:r>
        <w:rPr>
          <w:rFonts w:ascii="Arial" w:hAnsi="Arial" w:cs="Arial"/>
          <w:sz w:val="24"/>
          <w:szCs w:val="24"/>
        </w:rPr>
        <w:t xml:space="preserve">Con la finalidad de implementar y evaluar un </w:t>
      </w:r>
      <w:r w:rsidR="005644EA">
        <w:rPr>
          <w:rFonts w:ascii="Arial" w:hAnsi="Arial" w:cs="Arial"/>
          <w:sz w:val="24"/>
          <w:szCs w:val="24"/>
        </w:rPr>
        <w:t>modelo de gestión documental (MGD) para ser desarrollado por el área coordinadora de archivos, para articular las actividades y estrategias que el programa institucional de trabajo contribuya al desarrollo desde el manejo de sus archivos.</w:t>
      </w:r>
    </w:p>
    <w:p w14:paraId="3B170AAB" w14:textId="77777777" w:rsidR="00E9109A" w:rsidRPr="00015FE4" w:rsidRDefault="00E9109A" w:rsidP="0095579F">
      <w:pPr>
        <w:spacing w:before="0" w:line="276" w:lineRule="auto"/>
        <w:jc w:val="both"/>
        <w:rPr>
          <w:rFonts w:ascii="Arial" w:hAnsi="Arial" w:cs="Arial"/>
          <w:sz w:val="24"/>
          <w:szCs w:val="24"/>
        </w:rPr>
      </w:pPr>
    </w:p>
    <w:p w14:paraId="05F82CAF" w14:textId="7E0111C4" w:rsidR="00E873B9" w:rsidRDefault="00E873B9" w:rsidP="0095579F">
      <w:pPr>
        <w:spacing w:before="0" w:line="276" w:lineRule="auto"/>
        <w:jc w:val="both"/>
        <w:rPr>
          <w:rFonts w:ascii="Arial" w:hAnsi="Arial" w:cs="Arial"/>
          <w:sz w:val="24"/>
          <w:szCs w:val="24"/>
        </w:rPr>
      </w:pPr>
      <w:r w:rsidRPr="00035F4C">
        <w:rPr>
          <w:rFonts w:ascii="Arial" w:hAnsi="Arial" w:cs="Arial"/>
          <w:sz w:val="24"/>
          <w:szCs w:val="24"/>
        </w:rPr>
        <w:t xml:space="preserve">El Plan Anual de Desarrollo Archivístico (PADA) busca la optimización de la gestión de documentos, por tanto, tiende a cubrir los tres niveles que establecen los criterios para la creación de planes de trabajo, emitido por el Archivo General de la Nación. </w:t>
      </w:r>
    </w:p>
    <w:p w14:paraId="0A138FA2" w14:textId="77777777" w:rsidR="00E9109A" w:rsidRPr="00035F4C" w:rsidRDefault="00E9109A" w:rsidP="0095579F">
      <w:pPr>
        <w:spacing w:before="0" w:line="276" w:lineRule="auto"/>
        <w:jc w:val="both"/>
        <w:rPr>
          <w:rFonts w:ascii="Arial" w:hAnsi="Arial" w:cs="Arial"/>
          <w:sz w:val="24"/>
          <w:szCs w:val="24"/>
        </w:rPr>
      </w:pPr>
    </w:p>
    <w:p w14:paraId="6CBBC8F4" w14:textId="78985991" w:rsidR="00E873B9" w:rsidRDefault="00E873B9" w:rsidP="0095579F">
      <w:pPr>
        <w:pStyle w:val="Prrafodelista"/>
        <w:numPr>
          <w:ilvl w:val="0"/>
          <w:numId w:val="26"/>
        </w:numPr>
        <w:spacing w:before="0" w:line="276" w:lineRule="auto"/>
        <w:jc w:val="both"/>
        <w:rPr>
          <w:rFonts w:ascii="Arial" w:hAnsi="Arial" w:cs="Arial"/>
          <w:sz w:val="24"/>
          <w:szCs w:val="24"/>
        </w:rPr>
      </w:pPr>
      <w:r w:rsidRPr="000C4DA0">
        <w:rPr>
          <w:rFonts w:ascii="Arial" w:hAnsi="Arial" w:cs="Arial"/>
          <w:b/>
          <w:bCs/>
          <w:sz w:val="24"/>
          <w:szCs w:val="24"/>
        </w:rPr>
        <w:t>Nivel estructural:</w:t>
      </w:r>
      <w:r w:rsidRPr="00035F4C">
        <w:rPr>
          <w:rFonts w:ascii="Arial" w:hAnsi="Arial" w:cs="Arial"/>
          <w:sz w:val="24"/>
          <w:szCs w:val="24"/>
        </w:rPr>
        <w:t xml:space="preserve"> Orientado a consolidar y formalizar el sistema, para contar con la estructura orgánica. Infraestructura (medios técnicos e instalaciones necesarias para el desarrollo de servicios archivísticos) recursos materiales, humanos y financieros para un adecuado funcionamiento. </w:t>
      </w:r>
    </w:p>
    <w:p w14:paraId="07B0F5F5" w14:textId="77777777" w:rsidR="000C4DA0" w:rsidRDefault="000C4DA0" w:rsidP="000C4DA0">
      <w:pPr>
        <w:pStyle w:val="Prrafodelista"/>
        <w:spacing w:before="0" w:line="276" w:lineRule="auto"/>
        <w:ind w:left="1080"/>
        <w:jc w:val="both"/>
        <w:rPr>
          <w:rFonts w:ascii="Arial" w:hAnsi="Arial" w:cs="Arial"/>
          <w:sz w:val="24"/>
          <w:szCs w:val="24"/>
        </w:rPr>
      </w:pPr>
    </w:p>
    <w:p w14:paraId="6D01B1FF" w14:textId="1FF809DF" w:rsidR="00E873B9" w:rsidRDefault="00E873B9" w:rsidP="0095579F">
      <w:pPr>
        <w:pStyle w:val="Prrafodelista"/>
        <w:numPr>
          <w:ilvl w:val="0"/>
          <w:numId w:val="26"/>
        </w:numPr>
        <w:spacing w:before="0" w:line="276" w:lineRule="auto"/>
        <w:jc w:val="both"/>
        <w:rPr>
          <w:rFonts w:ascii="Arial" w:hAnsi="Arial" w:cs="Arial"/>
          <w:sz w:val="24"/>
          <w:szCs w:val="24"/>
        </w:rPr>
      </w:pPr>
      <w:r w:rsidRPr="000C4DA0">
        <w:rPr>
          <w:rFonts w:ascii="Arial" w:hAnsi="Arial" w:cs="Arial"/>
          <w:b/>
          <w:bCs/>
          <w:sz w:val="24"/>
          <w:szCs w:val="24"/>
        </w:rPr>
        <w:t>Nivel documental:</w:t>
      </w:r>
      <w:r w:rsidRPr="00035F4C">
        <w:rPr>
          <w:rFonts w:ascii="Arial" w:hAnsi="Arial" w:cs="Arial"/>
          <w:sz w:val="24"/>
          <w:szCs w:val="24"/>
        </w:rPr>
        <w:t xml:space="preserve"> Orientado a planear la elaboración, actualización y uso de los instrumentos de control y consulta archivística para propiciar la organización, descripción, valoración, administración, conservación, acceso ágil y localización expedita de los archivos.</w:t>
      </w:r>
    </w:p>
    <w:p w14:paraId="46B2164D" w14:textId="77777777" w:rsidR="00035F4C" w:rsidRPr="00035F4C" w:rsidRDefault="00035F4C" w:rsidP="0095579F">
      <w:pPr>
        <w:pStyle w:val="Prrafodelista"/>
        <w:spacing w:before="0"/>
        <w:rPr>
          <w:rFonts w:ascii="Arial" w:hAnsi="Arial" w:cs="Arial"/>
          <w:sz w:val="24"/>
          <w:szCs w:val="24"/>
        </w:rPr>
      </w:pPr>
    </w:p>
    <w:p w14:paraId="04719071" w14:textId="15E0126D" w:rsidR="00E9109A" w:rsidRPr="00DD5720" w:rsidRDefault="00E873B9" w:rsidP="0095579F">
      <w:pPr>
        <w:pStyle w:val="Prrafodelista"/>
        <w:numPr>
          <w:ilvl w:val="0"/>
          <w:numId w:val="26"/>
        </w:numPr>
        <w:spacing w:before="0" w:line="276" w:lineRule="auto"/>
        <w:jc w:val="both"/>
        <w:rPr>
          <w:rFonts w:asciiTheme="majorHAnsi" w:eastAsiaTheme="majorEastAsia" w:hAnsiTheme="majorHAnsi" w:cstheme="majorBidi"/>
          <w:color w:val="2F5496" w:themeColor="accent1" w:themeShade="BF"/>
          <w:sz w:val="26"/>
          <w:szCs w:val="26"/>
        </w:rPr>
      </w:pPr>
      <w:r w:rsidRPr="000C4DA0">
        <w:rPr>
          <w:rFonts w:ascii="Arial" w:hAnsi="Arial" w:cs="Arial"/>
          <w:b/>
          <w:bCs/>
          <w:sz w:val="24"/>
          <w:szCs w:val="24"/>
        </w:rPr>
        <w:t>Nivel normativo:</w:t>
      </w:r>
      <w:r w:rsidRPr="00DD5720">
        <w:rPr>
          <w:rFonts w:ascii="Arial" w:hAnsi="Arial" w:cs="Arial"/>
          <w:sz w:val="24"/>
          <w:szCs w:val="24"/>
        </w:rPr>
        <w:t xml:space="preserve"> Enfatiza el cumplimiento de las disposiciones emanadas de normatividad vigente y aplicable en materia de archivos tendiente a regular la producción, uso y control de los documentos, de conformidad con las atribuciones y funciones establecidas en la normatividad interna de la institución, las cuales están vinculadas a la transparencia, acceso a la información, clasificación de la información y protección de datos personales.</w:t>
      </w:r>
      <w:r w:rsidR="00E9109A">
        <w:br w:type="page"/>
      </w:r>
    </w:p>
    <w:p w14:paraId="44E05746" w14:textId="1B68FAEB" w:rsidR="00B640D4" w:rsidRDefault="00B640D4" w:rsidP="0095579F">
      <w:pPr>
        <w:pStyle w:val="Ttulo1"/>
        <w:numPr>
          <w:ilvl w:val="0"/>
          <w:numId w:val="25"/>
        </w:numPr>
        <w:spacing w:before="0"/>
        <w:rPr>
          <w:b/>
          <w:bCs/>
        </w:rPr>
      </w:pPr>
      <w:bookmarkStart w:id="5" w:name="_Toc34392306"/>
      <w:r w:rsidRPr="00035F4C">
        <w:rPr>
          <w:b/>
          <w:bCs/>
        </w:rPr>
        <w:lastRenderedPageBreak/>
        <w:t>JUSTIFICACIÓN</w:t>
      </w:r>
      <w:bookmarkEnd w:id="5"/>
    </w:p>
    <w:p w14:paraId="256ED02E" w14:textId="77777777" w:rsidR="00235B05" w:rsidRPr="00235B05" w:rsidRDefault="00235B05" w:rsidP="00235B05"/>
    <w:p w14:paraId="5C6494F3" w14:textId="77777777" w:rsidR="00E9109A" w:rsidRPr="00E9109A" w:rsidRDefault="00E9109A" w:rsidP="0095579F">
      <w:pPr>
        <w:spacing w:before="0"/>
      </w:pPr>
    </w:p>
    <w:p w14:paraId="2855F9B9" w14:textId="25E2C426" w:rsidR="007D09C2" w:rsidRDefault="007D09C2" w:rsidP="007D09C2">
      <w:pPr>
        <w:spacing w:before="0" w:line="276" w:lineRule="auto"/>
        <w:jc w:val="both"/>
        <w:rPr>
          <w:rFonts w:ascii="Arial" w:hAnsi="Arial" w:cs="Arial"/>
          <w:sz w:val="24"/>
          <w:szCs w:val="24"/>
        </w:rPr>
      </w:pPr>
      <w:r>
        <w:rPr>
          <w:rFonts w:ascii="Arial" w:hAnsi="Arial" w:cs="Arial"/>
          <w:sz w:val="24"/>
          <w:szCs w:val="24"/>
        </w:rPr>
        <w:t>El</w:t>
      </w:r>
      <w:r w:rsidRPr="00263CA1">
        <w:rPr>
          <w:rFonts w:ascii="Arial" w:hAnsi="Arial" w:cs="Arial"/>
          <w:sz w:val="24"/>
          <w:szCs w:val="24"/>
        </w:rPr>
        <w:t xml:space="preserve"> Estado Mexicano debe garantizar la organización, conservación y preservación de los archivos con el objeto de facilitar e impulsar el ejercicio del derecho a la verdad y el acceso a la información contenida en los archivos, así como fomentar el conocimiento del patrimonio documental de la Nación. En este sentido y atendiendo a lo estipulado en el CAPÍTULO V “De la Planeación en Materia Archivística” de la mencionada Ley General</w:t>
      </w:r>
      <w:r>
        <w:rPr>
          <w:rFonts w:ascii="Arial" w:hAnsi="Arial" w:cs="Arial"/>
          <w:sz w:val="24"/>
          <w:szCs w:val="24"/>
        </w:rPr>
        <w:t>,</w:t>
      </w:r>
      <w:r w:rsidRPr="00263CA1">
        <w:rPr>
          <w:rFonts w:ascii="Arial" w:hAnsi="Arial" w:cs="Arial"/>
          <w:sz w:val="24"/>
          <w:szCs w:val="24"/>
        </w:rPr>
        <w:t xml:space="preserve"> es que se elabora </w:t>
      </w:r>
      <w:r>
        <w:rPr>
          <w:rFonts w:ascii="Arial" w:hAnsi="Arial" w:cs="Arial"/>
          <w:sz w:val="24"/>
          <w:szCs w:val="24"/>
        </w:rPr>
        <w:t>el</w:t>
      </w:r>
      <w:r w:rsidRPr="00263CA1">
        <w:rPr>
          <w:rFonts w:ascii="Arial" w:hAnsi="Arial" w:cs="Arial"/>
          <w:sz w:val="24"/>
          <w:szCs w:val="24"/>
        </w:rPr>
        <w:t xml:space="preserve"> </w:t>
      </w:r>
      <w:r>
        <w:rPr>
          <w:rFonts w:ascii="Arial" w:hAnsi="Arial" w:cs="Arial"/>
          <w:sz w:val="24"/>
          <w:szCs w:val="24"/>
        </w:rPr>
        <w:t xml:space="preserve">presente </w:t>
      </w:r>
      <w:r w:rsidRPr="00263CA1">
        <w:rPr>
          <w:rFonts w:ascii="Arial" w:hAnsi="Arial" w:cs="Arial"/>
          <w:sz w:val="24"/>
          <w:szCs w:val="24"/>
        </w:rPr>
        <w:t>programa anual</w:t>
      </w:r>
      <w:r>
        <w:rPr>
          <w:rFonts w:ascii="Arial" w:hAnsi="Arial" w:cs="Arial"/>
          <w:sz w:val="24"/>
          <w:szCs w:val="24"/>
        </w:rPr>
        <w:t xml:space="preserve"> 202</w:t>
      </w:r>
      <w:r w:rsidR="00B64684">
        <w:rPr>
          <w:rFonts w:ascii="Arial" w:hAnsi="Arial" w:cs="Arial"/>
          <w:sz w:val="24"/>
          <w:szCs w:val="24"/>
        </w:rPr>
        <w:t>2</w:t>
      </w:r>
      <w:r w:rsidRPr="00263CA1">
        <w:rPr>
          <w:rFonts w:ascii="Arial" w:hAnsi="Arial" w:cs="Arial"/>
          <w:sz w:val="24"/>
          <w:szCs w:val="24"/>
        </w:rPr>
        <w:t xml:space="preserve"> a fin de ser publicado en </w:t>
      </w:r>
      <w:r>
        <w:rPr>
          <w:rFonts w:ascii="Arial" w:hAnsi="Arial" w:cs="Arial"/>
          <w:sz w:val="24"/>
          <w:szCs w:val="24"/>
        </w:rPr>
        <w:t xml:space="preserve">la página web oficial </w:t>
      </w:r>
      <w:r w:rsidR="00950288">
        <w:rPr>
          <w:rFonts w:ascii="Arial" w:hAnsi="Arial" w:cs="Arial"/>
          <w:sz w:val="24"/>
          <w:szCs w:val="24"/>
        </w:rPr>
        <w:t>de esta institución.</w:t>
      </w:r>
    </w:p>
    <w:p w14:paraId="076774C0" w14:textId="77777777" w:rsidR="00E9109A" w:rsidRPr="00E873B9" w:rsidRDefault="00E9109A" w:rsidP="0095579F">
      <w:pPr>
        <w:spacing w:before="0" w:line="276" w:lineRule="auto"/>
        <w:jc w:val="both"/>
        <w:rPr>
          <w:rFonts w:ascii="Arial" w:hAnsi="Arial" w:cs="Arial"/>
          <w:sz w:val="24"/>
          <w:szCs w:val="24"/>
        </w:rPr>
      </w:pPr>
    </w:p>
    <w:p w14:paraId="5F509C5A" w14:textId="77777777" w:rsidR="00E9109A" w:rsidRDefault="00E9109A" w:rsidP="0095579F">
      <w:pPr>
        <w:spacing w:before="0" w:line="276" w:lineRule="auto"/>
        <w:jc w:val="both"/>
        <w:rPr>
          <w:rFonts w:ascii="Arial" w:hAnsi="Arial" w:cs="Arial"/>
          <w:sz w:val="24"/>
          <w:szCs w:val="24"/>
        </w:rPr>
      </w:pPr>
    </w:p>
    <w:p w14:paraId="2A967B2F" w14:textId="0A75154E" w:rsidR="00015FE4" w:rsidRDefault="00015FE4" w:rsidP="0095579F">
      <w:pPr>
        <w:spacing w:before="0" w:line="276" w:lineRule="auto"/>
        <w:jc w:val="both"/>
        <w:rPr>
          <w:rFonts w:ascii="Arial" w:hAnsi="Arial" w:cs="Arial"/>
          <w:sz w:val="24"/>
          <w:szCs w:val="24"/>
        </w:rPr>
      </w:pPr>
      <w:r w:rsidRPr="00015FE4">
        <w:rPr>
          <w:rFonts w:ascii="Arial" w:hAnsi="Arial" w:cs="Arial"/>
          <w:sz w:val="24"/>
          <w:szCs w:val="24"/>
        </w:rPr>
        <w:t xml:space="preserve">Es así que el </w:t>
      </w:r>
      <w:r w:rsidRPr="00103EAB">
        <w:rPr>
          <w:rFonts w:ascii="Arial" w:hAnsi="Arial" w:cs="Arial"/>
          <w:b/>
          <w:bCs/>
          <w:sz w:val="24"/>
          <w:szCs w:val="24"/>
        </w:rPr>
        <w:t>PADA</w:t>
      </w:r>
      <w:r w:rsidRPr="00015FE4">
        <w:rPr>
          <w:rFonts w:ascii="Arial" w:hAnsi="Arial" w:cs="Arial"/>
          <w:sz w:val="24"/>
          <w:szCs w:val="24"/>
        </w:rPr>
        <w:t xml:space="preserve">, se convierte en la herramienta para guiar y dar seguimiento a la gestión administrativa de los archivos </w:t>
      </w:r>
      <w:r w:rsidR="00950288">
        <w:rPr>
          <w:rFonts w:ascii="Arial" w:hAnsi="Arial" w:cs="Arial"/>
          <w:sz w:val="24"/>
          <w:szCs w:val="24"/>
        </w:rPr>
        <w:t>del SMDIF de Bahía de Banderas</w:t>
      </w:r>
      <w:r w:rsidRPr="00015FE4">
        <w:rPr>
          <w:rFonts w:ascii="Arial" w:hAnsi="Arial" w:cs="Arial"/>
          <w:sz w:val="24"/>
          <w:szCs w:val="24"/>
        </w:rPr>
        <w:t>,</w:t>
      </w:r>
      <w:r w:rsidR="00950288">
        <w:rPr>
          <w:rFonts w:ascii="Arial" w:hAnsi="Arial" w:cs="Arial"/>
          <w:sz w:val="24"/>
          <w:szCs w:val="24"/>
        </w:rPr>
        <w:t xml:space="preserve"> Nay.,</w:t>
      </w:r>
      <w:r w:rsidRPr="00015FE4">
        <w:rPr>
          <w:rFonts w:ascii="Arial" w:hAnsi="Arial" w:cs="Arial"/>
          <w:sz w:val="24"/>
          <w:szCs w:val="24"/>
        </w:rPr>
        <w:t xml:space="preserve"> a través de la determinación de acciones concretas, con estrategias, procesos, procedimientos y actividades que de forma integral permiten el logro de los objetivos del PADA</w:t>
      </w:r>
      <w:r w:rsidR="009654CE">
        <w:rPr>
          <w:rFonts w:ascii="Arial" w:hAnsi="Arial" w:cs="Arial"/>
          <w:sz w:val="24"/>
          <w:szCs w:val="24"/>
        </w:rPr>
        <w:t>, dando solución a los problemas de</w:t>
      </w:r>
      <w:r w:rsidR="007D09C2">
        <w:rPr>
          <w:rFonts w:ascii="Arial" w:hAnsi="Arial" w:cs="Arial"/>
          <w:sz w:val="24"/>
          <w:szCs w:val="24"/>
        </w:rPr>
        <w:t xml:space="preserve"> organización </w:t>
      </w:r>
      <w:r w:rsidR="009654CE">
        <w:rPr>
          <w:rFonts w:ascii="Arial" w:hAnsi="Arial" w:cs="Arial"/>
          <w:sz w:val="24"/>
          <w:szCs w:val="24"/>
        </w:rPr>
        <w:t>de los archivos de trámite y concentración que se tienen de las Unidades Administrativas.</w:t>
      </w:r>
    </w:p>
    <w:p w14:paraId="1B1AE5DD" w14:textId="77777777" w:rsidR="00E9109A" w:rsidRPr="00015FE4" w:rsidRDefault="00E9109A" w:rsidP="0095579F">
      <w:pPr>
        <w:spacing w:before="0" w:line="276" w:lineRule="auto"/>
        <w:jc w:val="both"/>
        <w:rPr>
          <w:rFonts w:ascii="Arial" w:hAnsi="Arial" w:cs="Arial"/>
          <w:sz w:val="24"/>
          <w:szCs w:val="24"/>
        </w:rPr>
      </w:pPr>
    </w:p>
    <w:p w14:paraId="29A621C8" w14:textId="71F11DF5" w:rsidR="009654CE" w:rsidRDefault="009654CE" w:rsidP="0095579F">
      <w:pPr>
        <w:spacing w:before="0" w:line="276" w:lineRule="auto"/>
        <w:jc w:val="both"/>
        <w:rPr>
          <w:rFonts w:ascii="Arial" w:hAnsi="Arial" w:cs="Arial"/>
          <w:sz w:val="24"/>
          <w:szCs w:val="24"/>
        </w:rPr>
      </w:pPr>
      <w:r w:rsidRPr="00B26D4B">
        <w:rPr>
          <w:rFonts w:ascii="Arial" w:hAnsi="Arial" w:cs="Arial"/>
          <w:sz w:val="24"/>
          <w:szCs w:val="24"/>
        </w:rPr>
        <w:t>Se tiene la necesidad de realizar actividades encaminadas a la aplicación y homologación de procesos archivísticos, a partir de la creación de un documento en el Archivo de Trámite, transformado en documento para conservación en el Archivo de Concentración y definir su permanencia como histórico si fuera el caso, para favorecer el ejercicio del Derecho al Acceso de la Información</w:t>
      </w:r>
    </w:p>
    <w:p w14:paraId="4A173591" w14:textId="77777777" w:rsidR="00E9109A" w:rsidRDefault="00E9109A" w:rsidP="0095579F">
      <w:pPr>
        <w:spacing w:before="0" w:line="276" w:lineRule="auto"/>
        <w:jc w:val="both"/>
        <w:rPr>
          <w:rFonts w:ascii="Arial" w:hAnsi="Arial" w:cs="Arial"/>
          <w:sz w:val="24"/>
          <w:szCs w:val="24"/>
        </w:rPr>
      </w:pPr>
    </w:p>
    <w:p w14:paraId="4DF26DDE" w14:textId="4AA8A28C" w:rsidR="00B26D4B" w:rsidRDefault="00015FE4" w:rsidP="0095579F">
      <w:pPr>
        <w:spacing w:before="0" w:line="276" w:lineRule="auto"/>
        <w:jc w:val="both"/>
        <w:rPr>
          <w:rFonts w:ascii="Arial" w:hAnsi="Arial" w:cs="Arial"/>
          <w:sz w:val="24"/>
          <w:szCs w:val="24"/>
        </w:rPr>
      </w:pPr>
      <w:r w:rsidRPr="00015FE4">
        <w:rPr>
          <w:rFonts w:ascii="Arial" w:hAnsi="Arial" w:cs="Arial"/>
          <w:sz w:val="24"/>
          <w:szCs w:val="24"/>
        </w:rPr>
        <w:t xml:space="preserve">Contar con </w:t>
      </w:r>
      <w:r w:rsidR="00B26D4B">
        <w:rPr>
          <w:rFonts w:ascii="Arial" w:hAnsi="Arial" w:cs="Arial"/>
          <w:sz w:val="24"/>
          <w:szCs w:val="24"/>
        </w:rPr>
        <w:t xml:space="preserve">el presente PADA, permitirá </w:t>
      </w:r>
      <w:r w:rsidRPr="00015FE4">
        <w:rPr>
          <w:rFonts w:ascii="Arial" w:hAnsi="Arial" w:cs="Arial"/>
          <w:sz w:val="24"/>
          <w:szCs w:val="24"/>
        </w:rPr>
        <w:t xml:space="preserve">la modernización y mejoramiento continuo de los servicios documentales y archivísticos </w:t>
      </w:r>
      <w:r w:rsidR="00B26D4B">
        <w:rPr>
          <w:rFonts w:ascii="Arial" w:hAnsi="Arial" w:cs="Arial"/>
          <w:sz w:val="24"/>
          <w:szCs w:val="24"/>
        </w:rPr>
        <w:t>con los elementos de planeación, programación y evaluación par</w:t>
      </w:r>
      <w:r w:rsidR="007D09C2">
        <w:rPr>
          <w:rFonts w:ascii="Arial" w:hAnsi="Arial" w:cs="Arial"/>
          <w:sz w:val="24"/>
          <w:szCs w:val="24"/>
        </w:rPr>
        <w:t>a</w:t>
      </w:r>
      <w:r w:rsidR="00B26D4B">
        <w:rPr>
          <w:rFonts w:ascii="Arial" w:hAnsi="Arial" w:cs="Arial"/>
          <w:sz w:val="24"/>
          <w:szCs w:val="24"/>
        </w:rPr>
        <w:t xml:space="preserve"> el desarrollo de los archivos, al incluir el enfoque de administración de riesgos, protección a los derechos humanos y demás que de ellos se deriven, así como dar apertura proactiva a la información como:</w:t>
      </w:r>
    </w:p>
    <w:p w14:paraId="4A3034F5" w14:textId="77777777" w:rsidR="00DD5720" w:rsidRDefault="00DD5720" w:rsidP="0095579F">
      <w:pPr>
        <w:spacing w:before="0" w:line="276" w:lineRule="auto"/>
        <w:jc w:val="both"/>
        <w:rPr>
          <w:rFonts w:ascii="Arial" w:hAnsi="Arial" w:cs="Arial"/>
          <w:sz w:val="24"/>
          <w:szCs w:val="24"/>
        </w:rPr>
      </w:pPr>
    </w:p>
    <w:p w14:paraId="585097D7" w14:textId="77777777" w:rsidR="0095579F" w:rsidRDefault="0095579F" w:rsidP="0095579F">
      <w:pPr>
        <w:spacing w:before="0" w:line="276" w:lineRule="auto"/>
        <w:jc w:val="both"/>
        <w:rPr>
          <w:rFonts w:ascii="Arial" w:hAnsi="Arial" w:cs="Arial"/>
          <w:sz w:val="24"/>
          <w:szCs w:val="24"/>
        </w:rPr>
      </w:pPr>
    </w:p>
    <w:p w14:paraId="1BB0F1D3" w14:textId="77777777" w:rsidR="00B26D4B" w:rsidRDefault="00B26D4B" w:rsidP="0095579F">
      <w:pPr>
        <w:pStyle w:val="Prrafodelista"/>
        <w:numPr>
          <w:ilvl w:val="0"/>
          <w:numId w:val="2"/>
        </w:numPr>
        <w:spacing w:before="0" w:after="240" w:line="360" w:lineRule="auto"/>
        <w:jc w:val="both"/>
        <w:rPr>
          <w:rFonts w:ascii="Arial" w:hAnsi="Arial" w:cs="Arial"/>
          <w:sz w:val="24"/>
          <w:szCs w:val="24"/>
        </w:rPr>
      </w:pPr>
      <w:r>
        <w:rPr>
          <w:rFonts w:ascii="Arial" w:hAnsi="Arial" w:cs="Arial"/>
          <w:sz w:val="24"/>
          <w:szCs w:val="24"/>
        </w:rPr>
        <w:t>La obligación de documentar toda decisión y actividad documental</w:t>
      </w:r>
    </w:p>
    <w:p w14:paraId="1B280EB7" w14:textId="48F86421" w:rsidR="00BF5E91" w:rsidRPr="00BF5E91" w:rsidRDefault="00B26D4B" w:rsidP="0095579F">
      <w:pPr>
        <w:pStyle w:val="Prrafodelista"/>
        <w:numPr>
          <w:ilvl w:val="0"/>
          <w:numId w:val="2"/>
        </w:numPr>
        <w:spacing w:before="0" w:after="240" w:line="360" w:lineRule="auto"/>
        <w:jc w:val="both"/>
        <w:rPr>
          <w:rFonts w:ascii="Arial" w:hAnsi="Arial" w:cs="Arial"/>
          <w:sz w:val="24"/>
          <w:szCs w:val="24"/>
        </w:rPr>
      </w:pPr>
      <w:r>
        <w:rPr>
          <w:rFonts w:ascii="Arial" w:hAnsi="Arial" w:cs="Arial"/>
          <w:sz w:val="24"/>
          <w:szCs w:val="24"/>
        </w:rPr>
        <w:t>La adecuada integración de los documentos de Archivo en expedientes</w:t>
      </w:r>
      <w:r w:rsidR="00BF5E91" w:rsidRPr="00BF5E91">
        <w:rPr>
          <w:rFonts w:ascii="Arial" w:hAnsi="Arial" w:cs="Arial"/>
          <w:sz w:val="24"/>
          <w:szCs w:val="24"/>
        </w:rPr>
        <w:t>;</w:t>
      </w:r>
    </w:p>
    <w:p w14:paraId="0E287F08" w14:textId="3B1144BF" w:rsidR="00BF5E91" w:rsidRPr="00BF5E91" w:rsidRDefault="0017536C" w:rsidP="0095579F">
      <w:pPr>
        <w:pStyle w:val="Prrafodelista"/>
        <w:numPr>
          <w:ilvl w:val="0"/>
          <w:numId w:val="2"/>
        </w:numPr>
        <w:spacing w:before="0" w:after="240" w:line="360" w:lineRule="auto"/>
        <w:jc w:val="both"/>
        <w:rPr>
          <w:rFonts w:ascii="Arial" w:hAnsi="Arial" w:cs="Arial"/>
          <w:sz w:val="24"/>
          <w:szCs w:val="24"/>
        </w:rPr>
      </w:pPr>
      <w:r>
        <w:rPr>
          <w:rFonts w:ascii="Arial" w:hAnsi="Arial" w:cs="Arial"/>
          <w:sz w:val="24"/>
          <w:szCs w:val="24"/>
        </w:rPr>
        <w:lastRenderedPageBreak/>
        <w:t>Contribuir en auditorías, rendición de cuentas y transparencia de la información</w:t>
      </w:r>
    </w:p>
    <w:p w14:paraId="5ECFC767" w14:textId="420AA352" w:rsidR="00BF5E91" w:rsidRPr="00BF5E91" w:rsidRDefault="00B26D4B" w:rsidP="0095579F">
      <w:pPr>
        <w:pStyle w:val="Prrafodelista"/>
        <w:numPr>
          <w:ilvl w:val="0"/>
          <w:numId w:val="2"/>
        </w:numPr>
        <w:spacing w:before="0" w:after="240" w:line="360" w:lineRule="auto"/>
        <w:jc w:val="both"/>
        <w:rPr>
          <w:rFonts w:ascii="Arial" w:hAnsi="Arial" w:cs="Arial"/>
          <w:sz w:val="24"/>
          <w:szCs w:val="24"/>
        </w:rPr>
      </w:pPr>
      <w:r>
        <w:rPr>
          <w:rFonts w:ascii="Arial" w:hAnsi="Arial" w:cs="Arial"/>
          <w:sz w:val="24"/>
          <w:szCs w:val="24"/>
        </w:rPr>
        <w:t xml:space="preserve">Contribuir en la </w:t>
      </w:r>
      <w:r w:rsidR="00BF5E91" w:rsidRPr="00BF5E91">
        <w:rPr>
          <w:rFonts w:ascii="Arial" w:hAnsi="Arial" w:cs="Arial"/>
          <w:sz w:val="24"/>
          <w:szCs w:val="24"/>
        </w:rPr>
        <w:t xml:space="preserve">toma de decisiones; </w:t>
      </w:r>
    </w:p>
    <w:p w14:paraId="0D5CC96F" w14:textId="2B7930E6" w:rsidR="00BF5E91" w:rsidRPr="00BF5E91" w:rsidRDefault="00B26D4B" w:rsidP="0095579F">
      <w:pPr>
        <w:pStyle w:val="Prrafodelista"/>
        <w:numPr>
          <w:ilvl w:val="0"/>
          <w:numId w:val="2"/>
        </w:numPr>
        <w:spacing w:before="0" w:after="240" w:line="360" w:lineRule="auto"/>
        <w:jc w:val="both"/>
        <w:rPr>
          <w:rFonts w:ascii="Arial" w:hAnsi="Arial" w:cs="Arial"/>
          <w:sz w:val="24"/>
          <w:szCs w:val="24"/>
        </w:rPr>
      </w:pPr>
      <w:r>
        <w:rPr>
          <w:rFonts w:ascii="Arial" w:hAnsi="Arial" w:cs="Arial"/>
          <w:sz w:val="24"/>
          <w:szCs w:val="24"/>
        </w:rPr>
        <w:t xml:space="preserve">Contribuir en la eficiencia de la protección </w:t>
      </w:r>
      <w:r w:rsidR="00BF5E91" w:rsidRPr="00BF5E91">
        <w:rPr>
          <w:rFonts w:ascii="Arial" w:hAnsi="Arial" w:cs="Arial"/>
          <w:sz w:val="24"/>
          <w:szCs w:val="24"/>
        </w:rPr>
        <w:t xml:space="preserve">de datos personales; </w:t>
      </w:r>
    </w:p>
    <w:p w14:paraId="60EC3D10" w14:textId="765D3ED0" w:rsidR="00BF5E91" w:rsidRPr="00BF5E91" w:rsidRDefault="0017536C" w:rsidP="0095579F">
      <w:pPr>
        <w:pStyle w:val="Prrafodelista"/>
        <w:numPr>
          <w:ilvl w:val="0"/>
          <w:numId w:val="2"/>
        </w:numPr>
        <w:spacing w:before="0" w:after="240" w:line="360" w:lineRule="auto"/>
        <w:jc w:val="both"/>
        <w:rPr>
          <w:rFonts w:ascii="Arial" w:hAnsi="Arial" w:cs="Arial"/>
          <w:sz w:val="24"/>
          <w:szCs w:val="24"/>
        </w:rPr>
      </w:pPr>
      <w:r>
        <w:rPr>
          <w:rFonts w:ascii="Arial" w:hAnsi="Arial" w:cs="Arial"/>
          <w:sz w:val="24"/>
          <w:szCs w:val="24"/>
        </w:rPr>
        <w:t>Contribuir al ciclo vital de los documentos</w:t>
      </w:r>
    </w:p>
    <w:p w14:paraId="089BE935" w14:textId="06B8A7DB" w:rsidR="00103EAB" w:rsidRPr="0017536C" w:rsidRDefault="00BF5E91" w:rsidP="0095579F">
      <w:pPr>
        <w:pStyle w:val="Prrafodelista"/>
        <w:numPr>
          <w:ilvl w:val="0"/>
          <w:numId w:val="2"/>
        </w:numPr>
        <w:spacing w:before="0" w:after="240" w:line="360" w:lineRule="auto"/>
        <w:jc w:val="both"/>
        <w:rPr>
          <w:rFonts w:ascii="Arial" w:hAnsi="Arial" w:cs="Arial"/>
          <w:b/>
          <w:bCs/>
          <w:sz w:val="24"/>
          <w:szCs w:val="24"/>
        </w:rPr>
      </w:pPr>
      <w:r w:rsidRPr="0017536C">
        <w:rPr>
          <w:rFonts w:ascii="Arial" w:hAnsi="Arial" w:cs="Arial"/>
          <w:sz w:val="24"/>
          <w:szCs w:val="24"/>
        </w:rPr>
        <w:t xml:space="preserve">Coadyuva a garantizar la permanencia de documentos </w:t>
      </w:r>
      <w:r w:rsidR="0017536C">
        <w:rPr>
          <w:rFonts w:ascii="Arial" w:hAnsi="Arial" w:cs="Arial"/>
          <w:sz w:val="24"/>
          <w:szCs w:val="24"/>
        </w:rPr>
        <w:t>históricos</w:t>
      </w:r>
    </w:p>
    <w:p w14:paraId="1BDFFA60" w14:textId="4AF67F69" w:rsidR="00E9109A" w:rsidRDefault="00E9109A" w:rsidP="0095579F">
      <w:pPr>
        <w:spacing w:before="0"/>
        <w:rPr>
          <w:rFonts w:ascii="Arial" w:hAnsi="Arial" w:cs="Arial"/>
          <w:b/>
          <w:bCs/>
          <w:sz w:val="24"/>
          <w:szCs w:val="24"/>
        </w:rPr>
      </w:pPr>
    </w:p>
    <w:p w14:paraId="6D82CB7D" w14:textId="77777777" w:rsidR="00DD5720" w:rsidRDefault="00DD5720" w:rsidP="0095579F">
      <w:pPr>
        <w:spacing w:before="0"/>
        <w:rPr>
          <w:rFonts w:ascii="Arial" w:hAnsi="Arial" w:cs="Arial"/>
          <w:b/>
          <w:bCs/>
          <w:sz w:val="24"/>
          <w:szCs w:val="24"/>
        </w:rPr>
      </w:pPr>
    </w:p>
    <w:p w14:paraId="7D855849" w14:textId="714C1589" w:rsidR="0010597A" w:rsidRDefault="00BF5E91" w:rsidP="0095579F">
      <w:pPr>
        <w:pStyle w:val="Ttulo1"/>
        <w:numPr>
          <w:ilvl w:val="0"/>
          <w:numId w:val="25"/>
        </w:numPr>
        <w:spacing w:before="0"/>
        <w:rPr>
          <w:b/>
          <w:bCs/>
        </w:rPr>
      </w:pPr>
      <w:bookmarkStart w:id="6" w:name="_Toc34392307"/>
      <w:r w:rsidRPr="001D4438">
        <w:rPr>
          <w:b/>
          <w:bCs/>
        </w:rPr>
        <w:t>OBJETIVOS</w:t>
      </w:r>
      <w:bookmarkEnd w:id="6"/>
    </w:p>
    <w:p w14:paraId="0EE32754" w14:textId="4DC56D46" w:rsidR="001D4438" w:rsidRDefault="001D4438" w:rsidP="0095579F">
      <w:pPr>
        <w:spacing w:before="0"/>
      </w:pPr>
    </w:p>
    <w:p w14:paraId="29FE01CE" w14:textId="77777777" w:rsidR="00DD5720" w:rsidRPr="001D4438" w:rsidRDefault="00DD5720" w:rsidP="0095579F">
      <w:pPr>
        <w:spacing w:before="0"/>
      </w:pPr>
    </w:p>
    <w:p w14:paraId="40D2F1A4" w14:textId="47AA1646" w:rsidR="0017536C" w:rsidRDefault="0017536C" w:rsidP="0095579F">
      <w:pPr>
        <w:pStyle w:val="Ttulo2"/>
        <w:numPr>
          <w:ilvl w:val="1"/>
          <w:numId w:val="25"/>
        </w:numPr>
        <w:spacing w:before="0"/>
        <w:jc w:val="both"/>
        <w:rPr>
          <w:b/>
          <w:bCs/>
        </w:rPr>
      </w:pPr>
      <w:bookmarkStart w:id="7" w:name="_Toc34392308"/>
      <w:r w:rsidRPr="001D4438">
        <w:rPr>
          <w:b/>
          <w:bCs/>
        </w:rPr>
        <w:t>Objetivo General.</w:t>
      </w:r>
      <w:bookmarkEnd w:id="7"/>
    </w:p>
    <w:p w14:paraId="63254994" w14:textId="77777777" w:rsidR="00FA1582" w:rsidRPr="00FA1582" w:rsidRDefault="00FA1582" w:rsidP="00FA1582"/>
    <w:p w14:paraId="78848A75" w14:textId="4FC176F5" w:rsidR="0017536C" w:rsidRPr="0017536C" w:rsidRDefault="007D09C2" w:rsidP="0095579F">
      <w:pPr>
        <w:spacing w:before="0" w:line="276" w:lineRule="auto"/>
        <w:jc w:val="both"/>
        <w:rPr>
          <w:rFonts w:ascii="Arial" w:hAnsi="Arial" w:cs="Arial"/>
          <w:sz w:val="24"/>
          <w:szCs w:val="24"/>
        </w:rPr>
      </w:pPr>
      <w:r>
        <w:rPr>
          <w:rFonts w:ascii="Arial" w:hAnsi="Arial" w:cs="Arial"/>
          <w:sz w:val="24"/>
          <w:szCs w:val="24"/>
        </w:rPr>
        <w:t>Implementar</w:t>
      </w:r>
      <w:r w:rsidR="0017536C" w:rsidRPr="0017536C">
        <w:rPr>
          <w:rFonts w:ascii="Arial" w:hAnsi="Arial" w:cs="Arial"/>
          <w:sz w:val="24"/>
          <w:szCs w:val="24"/>
        </w:rPr>
        <w:t xml:space="preserve"> el proceso de gestión documental, con el fin de </w:t>
      </w:r>
      <w:r>
        <w:rPr>
          <w:rFonts w:ascii="Arial" w:hAnsi="Arial" w:cs="Arial"/>
          <w:sz w:val="24"/>
          <w:szCs w:val="24"/>
        </w:rPr>
        <w:t>que</w:t>
      </w:r>
      <w:r w:rsidR="0017536C" w:rsidRPr="0017536C">
        <w:rPr>
          <w:rFonts w:ascii="Arial" w:hAnsi="Arial" w:cs="Arial"/>
          <w:sz w:val="24"/>
          <w:szCs w:val="24"/>
        </w:rPr>
        <w:t xml:space="preserve"> los procesos de organización y conservación documental de los archivos de trámite, concentración e histórico</w:t>
      </w:r>
      <w:r w:rsidR="000906D0">
        <w:rPr>
          <w:rFonts w:ascii="Arial" w:hAnsi="Arial" w:cs="Arial"/>
          <w:sz w:val="24"/>
          <w:szCs w:val="24"/>
        </w:rPr>
        <w:t>, en su caso,</w:t>
      </w:r>
      <w:r w:rsidR="0017536C" w:rsidRPr="0017536C">
        <w:rPr>
          <w:rFonts w:ascii="Arial" w:hAnsi="Arial" w:cs="Arial"/>
          <w:sz w:val="24"/>
          <w:szCs w:val="24"/>
        </w:rPr>
        <w:t xml:space="preserve"> permitan contar con archivos </w:t>
      </w:r>
      <w:r>
        <w:rPr>
          <w:rFonts w:ascii="Arial" w:hAnsi="Arial" w:cs="Arial"/>
          <w:sz w:val="24"/>
          <w:szCs w:val="24"/>
        </w:rPr>
        <w:t>organizados</w:t>
      </w:r>
      <w:r w:rsidR="0017536C" w:rsidRPr="0017536C">
        <w:rPr>
          <w:rFonts w:ascii="Arial" w:hAnsi="Arial" w:cs="Arial"/>
          <w:sz w:val="24"/>
          <w:szCs w:val="24"/>
        </w:rPr>
        <w:t xml:space="preserve"> que garanticen el acceso a la información, la transparencia y la rendición de cuentas. </w:t>
      </w:r>
    </w:p>
    <w:p w14:paraId="5FF29680" w14:textId="71E3EE50" w:rsidR="0017536C" w:rsidRDefault="0017536C" w:rsidP="0095579F">
      <w:pPr>
        <w:spacing w:before="0" w:line="276" w:lineRule="auto"/>
        <w:jc w:val="both"/>
        <w:rPr>
          <w:rFonts w:ascii="Arial" w:hAnsi="Arial" w:cs="Arial"/>
          <w:sz w:val="24"/>
          <w:szCs w:val="24"/>
        </w:rPr>
      </w:pPr>
    </w:p>
    <w:p w14:paraId="503A7178" w14:textId="77777777" w:rsidR="00FA1582" w:rsidRDefault="00FA1582" w:rsidP="0095579F">
      <w:pPr>
        <w:spacing w:before="0" w:line="276" w:lineRule="auto"/>
        <w:jc w:val="both"/>
        <w:rPr>
          <w:rFonts w:ascii="Arial" w:hAnsi="Arial" w:cs="Arial"/>
          <w:sz w:val="24"/>
          <w:szCs w:val="24"/>
        </w:rPr>
      </w:pPr>
    </w:p>
    <w:p w14:paraId="6807339B" w14:textId="28849DEA" w:rsidR="00BF5E91" w:rsidRDefault="00BF5E91" w:rsidP="0095579F">
      <w:pPr>
        <w:pStyle w:val="Ttulo2"/>
        <w:numPr>
          <w:ilvl w:val="1"/>
          <w:numId w:val="25"/>
        </w:numPr>
        <w:spacing w:before="0"/>
        <w:jc w:val="both"/>
        <w:rPr>
          <w:b/>
          <w:bCs/>
        </w:rPr>
      </w:pPr>
      <w:bookmarkStart w:id="8" w:name="_Toc34392309"/>
      <w:r w:rsidRPr="001D4438">
        <w:rPr>
          <w:b/>
          <w:bCs/>
        </w:rPr>
        <w:t>Específicos</w:t>
      </w:r>
      <w:bookmarkEnd w:id="8"/>
      <w:r w:rsidRPr="001D4438">
        <w:rPr>
          <w:b/>
          <w:bCs/>
        </w:rPr>
        <w:t xml:space="preserve"> </w:t>
      </w:r>
    </w:p>
    <w:p w14:paraId="02AAEA1C" w14:textId="77777777" w:rsidR="00FA1582" w:rsidRPr="00FA1582" w:rsidRDefault="00FA1582" w:rsidP="00FA1582"/>
    <w:p w14:paraId="4A3DFB50" w14:textId="7709109E" w:rsidR="00BF5E91" w:rsidRPr="004B2AFA" w:rsidRDefault="00BF5E91" w:rsidP="00FB4ED9">
      <w:pPr>
        <w:pStyle w:val="Prrafodelista"/>
        <w:numPr>
          <w:ilvl w:val="0"/>
          <w:numId w:val="40"/>
        </w:numPr>
        <w:spacing w:before="0" w:line="276" w:lineRule="auto"/>
        <w:jc w:val="both"/>
        <w:rPr>
          <w:rFonts w:ascii="Segoe UI Symbol" w:hAnsi="Segoe UI Symbol" w:cs="Segoe UI Symbol"/>
          <w:sz w:val="24"/>
          <w:szCs w:val="24"/>
        </w:rPr>
      </w:pPr>
      <w:r w:rsidRPr="00BF5E91">
        <w:rPr>
          <w:rFonts w:ascii="Arial" w:hAnsi="Arial" w:cs="Arial"/>
          <w:sz w:val="24"/>
          <w:szCs w:val="24"/>
        </w:rPr>
        <w:t>Optimizar la gestión documental de</w:t>
      </w:r>
      <w:r w:rsidR="00950288">
        <w:rPr>
          <w:rFonts w:ascii="Arial" w:hAnsi="Arial" w:cs="Arial"/>
          <w:sz w:val="24"/>
          <w:szCs w:val="24"/>
        </w:rPr>
        <w:t>l</w:t>
      </w:r>
      <w:r w:rsidR="00FD154C">
        <w:rPr>
          <w:rFonts w:ascii="Arial" w:hAnsi="Arial" w:cs="Arial"/>
          <w:sz w:val="24"/>
          <w:szCs w:val="24"/>
        </w:rPr>
        <w:t xml:space="preserve"> </w:t>
      </w:r>
      <w:r w:rsidR="00950288">
        <w:rPr>
          <w:rFonts w:ascii="Arial" w:hAnsi="Arial" w:cs="Arial"/>
          <w:sz w:val="24"/>
          <w:szCs w:val="24"/>
        </w:rPr>
        <w:t>SMDIF de Bahía de Banderas</w:t>
      </w:r>
      <w:r w:rsidR="00950288" w:rsidRPr="00015FE4">
        <w:rPr>
          <w:rFonts w:ascii="Arial" w:hAnsi="Arial" w:cs="Arial"/>
          <w:sz w:val="24"/>
          <w:szCs w:val="24"/>
        </w:rPr>
        <w:t>,</w:t>
      </w:r>
      <w:r w:rsidR="00950288">
        <w:rPr>
          <w:rFonts w:ascii="Arial" w:hAnsi="Arial" w:cs="Arial"/>
          <w:sz w:val="24"/>
          <w:szCs w:val="24"/>
        </w:rPr>
        <w:t xml:space="preserve"> Nay.,</w:t>
      </w:r>
      <w:r w:rsidRPr="00BF5E91">
        <w:rPr>
          <w:rFonts w:ascii="Arial" w:hAnsi="Arial" w:cs="Arial"/>
          <w:sz w:val="24"/>
          <w:szCs w:val="24"/>
        </w:rPr>
        <w:t xml:space="preserve"> mediante el mejoramiento de las capacidades de la administración de los archivos de la Institución</w:t>
      </w:r>
      <w:r w:rsidR="0017536C">
        <w:rPr>
          <w:rFonts w:ascii="Arial" w:hAnsi="Arial" w:cs="Arial"/>
          <w:sz w:val="24"/>
          <w:szCs w:val="24"/>
        </w:rPr>
        <w:t>, a través de capacitaciones al personal de los archivos de concentración y trámite.</w:t>
      </w:r>
    </w:p>
    <w:p w14:paraId="712A2A05" w14:textId="77777777" w:rsidR="004B2AFA" w:rsidRPr="00BF5E91" w:rsidRDefault="004B2AFA" w:rsidP="004B2AFA">
      <w:pPr>
        <w:pStyle w:val="Prrafodelista"/>
        <w:spacing w:before="0" w:line="276" w:lineRule="auto"/>
        <w:jc w:val="both"/>
        <w:rPr>
          <w:rFonts w:ascii="Segoe UI Symbol" w:hAnsi="Segoe UI Symbol" w:cs="Segoe UI Symbol"/>
          <w:sz w:val="24"/>
          <w:szCs w:val="24"/>
        </w:rPr>
      </w:pPr>
    </w:p>
    <w:p w14:paraId="26FF120F" w14:textId="256CC29B" w:rsidR="00BF5E91" w:rsidRDefault="00BF5E91" w:rsidP="00FB4ED9">
      <w:pPr>
        <w:pStyle w:val="Prrafodelista"/>
        <w:numPr>
          <w:ilvl w:val="0"/>
          <w:numId w:val="40"/>
        </w:numPr>
        <w:spacing w:before="0" w:line="276" w:lineRule="auto"/>
        <w:jc w:val="both"/>
        <w:rPr>
          <w:rFonts w:ascii="Arial" w:hAnsi="Arial" w:cs="Arial"/>
          <w:sz w:val="24"/>
          <w:szCs w:val="24"/>
        </w:rPr>
      </w:pPr>
      <w:r w:rsidRPr="00BF5E91">
        <w:rPr>
          <w:rFonts w:ascii="Arial" w:hAnsi="Arial" w:cs="Arial"/>
          <w:sz w:val="24"/>
          <w:szCs w:val="24"/>
        </w:rPr>
        <w:t>Garantizar la operación del SIA</w:t>
      </w:r>
      <w:r w:rsidR="00950288">
        <w:rPr>
          <w:rFonts w:ascii="Arial" w:hAnsi="Arial" w:cs="Arial"/>
          <w:sz w:val="24"/>
          <w:szCs w:val="24"/>
        </w:rPr>
        <w:t xml:space="preserve"> (Sistema Institucional de Archivos)</w:t>
      </w:r>
      <w:r w:rsidRPr="00BF5E91">
        <w:rPr>
          <w:rFonts w:ascii="Arial" w:hAnsi="Arial" w:cs="Arial"/>
          <w:sz w:val="24"/>
          <w:szCs w:val="24"/>
        </w:rPr>
        <w:t>, mediante la elaboración, actualización e implementación de procedimientos</w:t>
      </w:r>
      <w:r w:rsidR="0017536C">
        <w:rPr>
          <w:rFonts w:ascii="Arial" w:hAnsi="Arial" w:cs="Arial"/>
          <w:sz w:val="24"/>
          <w:szCs w:val="24"/>
        </w:rPr>
        <w:t xml:space="preserve"> para la organización y depuración de los archivos de trámite y concentración.</w:t>
      </w:r>
    </w:p>
    <w:p w14:paraId="461E3867" w14:textId="77777777" w:rsidR="004B2AFA" w:rsidRPr="004B2AFA" w:rsidRDefault="004B2AFA" w:rsidP="004B2AFA">
      <w:pPr>
        <w:pStyle w:val="Prrafodelista"/>
        <w:rPr>
          <w:rFonts w:ascii="Arial" w:hAnsi="Arial" w:cs="Arial"/>
          <w:sz w:val="24"/>
          <w:szCs w:val="24"/>
        </w:rPr>
      </w:pPr>
    </w:p>
    <w:p w14:paraId="012205F6" w14:textId="34EF4BDC" w:rsidR="0017536C" w:rsidRDefault="0017536C" w:rsidP="00FB4ED9">
      <w:pPr>
        <w:pStyle w:val="Prrafodelista"/>
        <w:numPr>
          <w:ilvl w:val="0"/>
          <w:numId w:val="40"/>
        </w:numPr>
        <w:spacing w:before="0" w:line="276" w:lineRule="auto"/>
        <w:jc w:val="both"/>
        <w:rPr>
          <w:rFonts w:ascii="Arial" w:hAnsi="Arial" w:cs="Arial"/>
          <w:sz w:val="24"/>
          <w:szCs w:val="24"/>
        </w:rPr>
      </w:pPr>
      <w:r>
        <w:rPr>
          <w:rFonts w:ascii="Arial" w:hAnsi="Arial" w:cs="Arial"/>
          <w:sz w:val="24"/>
          <w:szCs w:val="24"/>
        </w:rPr>
        <w:t>Gestionar bajas documentales.</w:t>
      </w:r>
    </w:p>
    <w:p w14:paraId="772159FE" w14:textId="77777777" w:rsidR="004B2AFA" w:rsidRPr="004B2AFA" w:rsidRDefault="004B2AFA" w:rsidP="004B2AFA">
      <w:pPr>
        <w:pStyle w:val="Prrafodelista"/>
        <w:rPr>
          <w:rFonts w:ascii="Arial" w:hAnsi="Arial" w:cs="Arial"/>
          <w:sz w:val="24"/>
          <w:szCs w:val="24"/>
        </w:rPr>
      </w:pPr>
    </w:p>
    <w:p w14:paraId="37BF5729" w14:textId="7F294CF8" w:rsidR="00BF5E91" w:rsidRDefault="00BF5E91" w:rsidP="00FB4ED9">
      <w:pPr>
        <w:pStyle w:val="Prrafodelista"/>
        <w:numPr>
          <w:ilvl w:val="0"/>
          <w:numId w:val="40"/>
        </w:numPr>
        <w:spacing w:before="0" w:line="276" w:lineRule="auto"/>
        <w:jc w:val="both"/>
        <w:rPr>
          <w:rFonts w:ascii="Arial" w:hAnsi="Arial" w:cs="Arial"/>
          <w:sz w:val="24"/>
          <w:szCs w:val="24"/>
        </w:rPr>
      </w:pPr>
      <w:r w:rsidRPr="00BF5E91">
        <w:rPr>
          <w:rFonts w:ascii="Arial" w:hAnsi="Arial" w:cs="Arial"/>
          <w:sz w:val="24"/>
          <w:szCs w:val="24"/>
        </w:rPr>
        <w:t>Automatizar los procesos técnico-archivísticos, implementando herramientas informáticas.</w:t>
      </w:r>
    </w:p>
    <w:p w14:paraId="58D18E26" w14:textId="77777777" w:rsidR="004B2AFA" w:rsidRPr="004B2AFA" w:rsidRDefault="004B2AFA" w:rsidP="004B2AFA">
      <w:pPr>
        <w:pStyle w:val="Prrafodelista"/>
        <w:rPr>
          <w:rFonts w:ascii="Arial" w:hAnsi="Arial" w:cs="Arial"/>
          <w:sz w:val="24"/>
          <w:szCs w:val="24"/>
        </w:rPr>
      </w:pPr>
    </w:p>
    <w:p w14:paraId="74FACBA7" w14:textId="162B7CD5" w:rsidR="0017536C" w:rsidRDefault="0017536C" w:rsidP="00FB4ED9">
      <w:pPr>
        <w:pStyle w:val="Prrafodelista"/>
        <w:numPr>
          <w:ilvl w:val="0"/>
          <w:numId w:val="40"/>
        </w:numPr>
        <w:spacing w:before="0" w:line="276" w:lineRule="auto"/>
        <w:jc w:val="both"/>
        <w:rPr>
          <w:rFonts w:ascii="Arial" w:hAnsi="Arial" w:cs="Arial"/>
          <w:sz w:val="24"/>
          <w:szCs w:val="24"/>
        </w:rPr>
      </w:pPr>
      <w:r>
        <w:rPr>
          <w:rFonts w:ascii="Arial" w:hAnsi="Arial" w:cs="Arial"/>
          <w:sz w:val="24"/>
          <w:szCs w:val="24"/>
        </w:rPr>
        <w:t>Generar conciencia en las personas servidoras públicas que un expediente o archivo bien organizado es garantía de transparencia y rendición de cuentas.</w:t>
      </w:r>
    </w:p>
    <w:p w14:paraId="1D60A803" w14:textId="31B4137F" w:rsidR="0017536C" w:rsidRDefault="0017536C" w:rsidP="0095579F">
      <w:pPr>
        <w:spacing w:before="0" w:line="276" w:lineRule="auto"/>
        <w:jc w:val="both"/>
        <w:rPr>
          <w:rFonts w:ascii="Arial" w:hAnsi="Arial" w:cs="Arial"/>
          <w:sz w:val="24"/>
          <w:szCs w:val="24"/>
        </w:rPr>
      </w:pPr>
    </w:p>
    <w:p w14:paraId="645CC2AE" w14:textId="77777777" w:rsidR="00FA1582" w:rsidRDefault="00FA1582" w:rsidP="0095579F">
      <w:pPr>
        <w:spacing w:before="0" w:line="276" w:lineRule="auto"/>
        <w:jc w:val="both"/>
        <w:rPr>
          <w:rFonts w:ascii="Arial" w:hAnsi="Arial" w:cs="Arial"/>
          <w:sz w:val="24"/>
          <w:szCs w:val="24"/>
        </w:rPr>
      </w:pPr>
    </w:p>
    <w:p w14:paraId="73C41B4A" w14:textId="6D1FE37B" w:rsidR="0017536C" w:rsidRDefault="0017536C" w:rsidP="0095579F">
      <w:pPr>
        <w:pStyle w:val="Ttulo2"/>
        <w:numPr>
          <w:ilvl w:val="1"/>
          <w:numId w:val="25"/>
        </w:numPr>
        <w:spacing w:before="0"/>
        <w:jc w:val="both"/>
        <w:rPr>
          <w:b/>
          <w:bCs/>
        </w:rPr>
      </w:pPr>
      <w:bookmarkStart w:id="9" w:name="_Toc34392310"/>
      <w:r w:rsidRPr="001D4438">
        <w:rPr>
          <w:b/>
          <w:bCs/>
        </w:rPr>
        <w:t>Metas.</w:t>
      </w:r>
      <w:bookmarkEnd w:id="9"/>
    </w:p>
    <w:p w14:paraId="7B66CC2F" w14:textId="77777777" w:rsidR="00FA1582" w:rsidRPr="00FA1582" w:rsidRDefault="00FA1582" w:rsidP="00FA1582"/>
    <w:p w14:paraId="591134EF" w14:textId="7646B14E" w:rsidR="00FB4ED9" w:rsidRPr="00FB4ED9" w:rsidRDefault="0017536C" w:rsidP="00FB4ED9">
      <w:pPr>
        <w:pStyle w:val="Prrafodelista"/>
        <w:numPr>
          <w:ilvl w:val="0"/>
          <w:numId w:val="39"/>
        </w:numPr>
        <w:spacing w:before="0" w:line="276" w:lineRule="auto"/>
        <w:jc w:val="both"/>
        <w:rPr>
          <w:rFonts w:ascii="Arial" w:hAnsi="Arial" w:cs="Arial"/>
          <w:sz w:val="24"/>
          <w:szCs w:val="24"/>
        </w:rPr>
      </w:pPr>
      <w:r w:rsidRPr="00FB4ED9">
        <w:rPr>
          <w:rFonts w:ascii="Arial" w:hAnsi="Arial" w:cs="Arial"/>
          <w:sz w:val="24"/>
          <w:szCs w:val="24"/>
        </w:rPr>
        <w:t>Detectar expedientes que cumplieron su vigencia documental en los archivos de trámite</w:t>
      </w:r>
      <w:r w:rsidR="00FB4ED9" w:rsidRPr="00FB4ED9">
        <w:rPr>
          <w:rFonts w:ascii="Arial" w:hAnsi="Arial" w:cs="Arial"/>
          <w:sz w:val="24"/>
          <w:szCs w:val="24"/>
        </w:rPr>
        <w:t>.</w:t>
      </w:r>
    </w:p>
    <w:p w14:paraId="110CF526" w14:textId="77777777" w:rsidR="00FB4ED9" w:rsidRDefault="00FB4ED9" w:rsidP="0095579F">
      <w:pPr>
        <w:spacing w:before="0" w:line="276" w:lineRule="auto"/>
        <w:jc w:val="both"/>
        <w:rPr>
          <w:rFonts w:ascii="Arial" w:hAnsi="Arial" w:cs="Arial"/>
          <w:sz w:val="24"/>
          <w:szCs w:val="24"/>
        </w:rPr>
      </w:pPr>
    </w:p>
    <w:p w14:paraId="4970E2A4" w14:textId="5776B702" w:rsidR="000F5855" w:rsidRPr="00FB4ED9" w:rsidRDefault="00FB4ED9" w:rsidP="00FB4ED9">
      <w:pPr>
        <w:pStyle w:val="Prrafodelista"/>
        <w:numPr>
          <w:ilvl w:val="0"/>
          <w:numId w:val="39"/>
        </w:numPr>
        <w:spacing w:before="0" w:line="276" w:lineRule="auto"/>
        <w:jc w:val="both"/>
        <w:rPr>
          <w:rFonts w:ascii="Arial" w:hAnsi="Arial" w:cs="Arial"/>
          <w:sz w:val="24"/>
          <w:szCs w:val="24"/>
        </w:rPr>
      </w:pPr>
      <w:r w:rsidRPr="00FB4ED9">
        <w:rPr>
          <w:rFonts w:ascii="Arial" w:hAnsi="Arial" w:cs="Arial"/>
          <w:sz w:val="24"/>
          <w:szCs w:val="24"/>
        </w:rPr>
        <w:t>C</w:t>
      </w:r>
      <w:r w:rsidR="0017536C" w:rsidRPr="00FB4ED9">
        <w:rPr>
          <w:rFonts w:ascii="Arial" w:hAnsi="Arial" w:cs="Arial"/>
          <w:sz w:val="24"/>
          <w:szCs w:val="24"/>
        </w:rPr>
        <w:t xml:space="preserve">ontar con un espacio específico para alojar el archivo de concentración donde se resguarda la documentación generada por las </w:t>
      </w:r>
      <w:r w:rsidR="00FB30E3" w:rsidRPr="00FB4ED9">
        <w:rPr>
          <w:rFonts w:ascii="Arial" w:hAnsi="Arial" w:cs="Arial"/>
          <w:sz w:val="24"/>
          <w:szCs w:val="24"/>
        </w:rPr>
        <w:t>Unidades Administrativas de</w:t>
      </w:r>
      <w:r w:rsidR="00950288">
        <w:rPr>
          <w:rFonts w:ascii="Arial" w:hAnsi="Arial" w:cs="Arial"/>
          <w:sz w:val="24"/>
          <w:szCs w:val="24"/>
        </w:rPr>
        <w:t>l</w:t>
      </w:r>
      <w:r w:rsidR="00FB30E3" w:rsidRPr="00FB4ED9">
        <w:rPr>
          <w:rFonts w:ascii="Arial" w:hAnsi="Arial" w:cs="Arial"/>
          <w:sz w:val="24"/>
          <w:szCs w:val="24"/>
        </w:rPr>
        <w:t xml:space="preserve"> </w:t>
      </w:r>
      <w:r w:rsidR="00950288">
        <w:rPr>
          <w:rFonts w:ascii="Arial" w:hAnsi="Arial" w:cs="Arial"/>
          <w:sz w:val="24"/>
          <w:szCs w:val="24"/>
        </w:rPr>
        <w:t>SMDIF de Bahía de Banderas</w:t>
      </w:r>
      <w:r w:rsidR="00950288" w:rsidRPr="00015FE4">
        <w:rPr>
          <w:rFonts w:ascii="Arial" w:hAnsi="Arial" w:cs="Arial"/>
          <w:sz w:val="24"/>
          <w:szCs w:val="24"/>
        </w:rPr>
        <w:t>,</w:t>
      </w:r>
      <w:r w:rsidR="00950288">
        <w:rPr>
          <w:rFonts w:ascii="Arial" w:hAnsi="Arial" w:cs="Arial"/>
          <w:sz w:val="24"/>
          <w:szCs w:val="24"/>
        </w:rPr>
        <w:t xml:space="preserve"> Nay.,</w:t>
      </w:r>
      <w:r w:rsidR="000F5855" w:rsidRPr="00FB4ED9">
        <w:rPr>
          <w:rFonts w:ascii="Arial" w:hAnsi="Arial" w:cs="Arial"/>
          <w:sz w:val="24"/>
          <w:szCs w:val="24"/>
        </w:rPr>
        <w:t xml:space="preserve"> llevando a cabo las transferencias primarias de los exp</w:t>
      </w:r>
      <w:r w:rsidR="00950288">
        <w:rPr>
          <w:rFonts w:ascii="Arial" w:hAnsi="Arial" w:cs="Arial"/>
          <w:sz w:val="24"/>
          <w:szCs w:val="24"/>
        </w:rPr>
        <w:t>edientes que concluyeron su perí</w:t>
      </w:r>
      <w:r w:rsidR="000F5855" w:rsidRPr="00FB4ED9">
        <w:rPr>
          <w:rFonts w:ascii="Arial" w:hAnsi="Arial" w:cs="Arial"/>
          <w:sz w:val="24"/>
          <w:szCs w:val="24"/>
        </w:rPr>
        <w:t>odo de guarda y custodia.</w:t>
      </w:r>
    </w:p>
    <w:p w14:paraId="74BE3E12" w14:textId="77777777" w:rsidR="00DD5720" w:rsidRDefault="00DD5720" w:rsidP="0095579F">
      <w:pPr>
        <w:spacing w:before="0" w:line="276" w:lineRule="auto"/>
        <w:jc w:val="both"/>
        <w:rPr>
          <w:rFonts w:ascii="Arial" w:hAnsi="Arial" w:cs="Arial"/>
          <w:sz w:val="24"/>
          <w:szCs w:val="24"/>
        </w:rPr>
      </w:pPr>
    </w:p>
    <w:p w14:paraId="48665D6C" w14:textId="41602483" w:rsidR="000F5855" w:rsidRPr="00FB4ED9" w:rsidRDefault="000F5855" w:rsidP="00FB4ED9">
      <w:pPr>
        <w:pStyle w:val="Prrafodelista"/>
        <w:numPr>
          <w:ilvl w:val="0"/>
          <w:numId w:val="39"/>
        </w:numPr>
        <w:spacing w:before="0" w:line="276" w:lineRule="auto"/>
        <w:jc w:val="both"/>
        <w:rPr>
          <w:rFonts w:ascii="Arial" w:hAnsi="Arial" w:cs="Arial"/>
          <w:sz w:val="24"/>
          <w:szCs w:val="24"/>
        </w:rPr>
      </w:pPr>
      <w:r w:rsidRPr="00FB4ED9">
        <w:rPr>
          <w:rFonts w:ascii="Arial" w:hAnsi="Arial" w:cs="Arial"/>
          <w:sz w:val="24"/>
          <w:szCs w:val="24"/>
        </w:rPr>
        <w:t>Inducir entre el personal una cultura de la efectividad de archivos electrónicos, con la finalidad de reforzar el conocimiento y la cultura del ahorro de papel.</w:t>
      </w:r>
    </w:p>
    <w:p w14:paraId="206585B1" w14:textId="77777777" w:rsidR="00DD5720" w:rsidRDefault="00DD5720" w:rsidP="0095579F">
      <w:pPr>
        <w:spacing w:before="0" w:line="276" w:lineRule="auto"/>
        <w:jc w:val="both"/>
        <w:rPr>
          <w:rFonts w:ascii="Arial" w:hAnsi="Arial" w:cs="Arial"/>
          <w:sz w:val="24"/>
          <w:szCs w:val="24"/>
        </w:rPr>
      </w:pPr>
    </w:p>
    <w:p w14:paraId="472BAA04" w14:textId="65A70FF7" w:rsidR="00E9109A" w:rsidRPr="00950288" w:rsidRDefault="0017536C" w:rsidP="0095579F">
      <w:pPr>
        <w:pStyle w:val="Prrafodelista"/>
        <w:numPr>
          <w:ilvl w:val="0"/>
          <w:numId w:val="39"/>
        </w:numPr>
        <w:spacing w:before="0" w:line="276" w:lineRule="auto"/>
        <w:jc w:val="both"/>
        <w:rPr>
          <w:rFonts w:ascii="Arial" w:hAnsi="Arial" w:cs="Arial"/>
          <w:sz w:val="24"/>
          <w:szCs w:val="24"/>
        </w:rPr>
      </w:pPr>
      <w:r w:rsidRPr="00950288">
        <w:rPr>
          <w:rFonts w:ascii="Arial" w:hAnsi="Arial" w:cs="Arial"/>
          <w:sz w:val="24"/>
          <w:szCs w:val="24"/>
        </w:rPr>
        <w:t xml:space="preserve">En cuanto al recurso humano existente en materia de archivos, no es suficiente, </w:t>
      </w:r>
      <w:r w:rsidR="000F5855" w:rsidRPr="00950288">
        <w:rPr>
          <w:rFonts w:ascii="Arial" w:hAnsi="Arial" w:cs="Arial"/>
          <w:sz w:val="24"/>
          <w:szCs w:val="24"/>
        </w:rPr>
        <w:t xml:space="preserve">por lo que </w:t>
      </w:r>
      <w:r w:rsidRPr="00950288">
        <w:rPr>
          <w:rFonts w:ascii="Arial" w:hAnsi="Arial" w:cs="Arial"/>
          <w:sz w:val="24"/>
          <w:szCs w:val="24"/>
        </w:rPr>
        <w:t>se busca</w:t>
      </w:r>
      <w:r w:rsidR="000F5855" w:rsidRPr="00950288">
        <w:rPr>
          <w:rFonts w:ascii="Arial" w:hAnsi="Arial" w:cs="Arial"/>
          <w:sz w:val="24"/>
          <w:szCs w:val="24"/>
        </w:rPr>
        <w:t>rá</w:t>
      </w:r>
      <w:r w:rsidRPr="00950288">
        <w:rPr>
          <w:rFonts w:ascii="Arial" w:hAnsi="Arial" w:cs="Arial"/>
          <w:sz w:val="24"/>
          <w:szCs w:val="24"/>
        </w:rPr>
        <w:t xml:space="preserve"> profesionalizar </w:t>
      </w:r>
      <w:r w:rsidR="000F5855" w:rsidRPr="00950288">
        <w:rPr>
          <w:rFonts w:ascii="Arial" w:hAnsi="Arial" w:cs="Arial"/>
          <w:sz w:val="24"/>
          <w:szCs w:val="24"/>
        </w:rPr>
        <w:t>el</w:t>
      </w:r>
      <w:r w:rsidRPr="00950288">
        <w:rPr>
          <w:rFonts w:ascii="Arial" w:hAnsi="Arial" w:cs="Arial"/>
          <w:sz w:val="24"/>
          <w:szCs w:val="24"/>
        </w:rPr>
        <w:t xml:space="preserve"> perfil </w:t>
      </w:r>
      <w:r w:rsidR="000F5855" w:rsidRPr="00950288">
        <w:rPr>
          <w:rFonts w:ascii="Arial" w:hAnsi="Arial" w:cs="Arial"/>
          <w:sz w:val="24"/>
          <w:szCs w:val="24"/>
        </w:rPr>
        <w:t xml:space="preserve">de por lo menos </w:t>
      </w:r>
      <w:r w:rsidR="000906D0" w:rsidRPr="00950288">
        <w:rPr>
          <w:rFonts w:ascii="Arial" w:hAnsi="Arial" w:cs="Arial"/>
          <w:sz w:val="24"/>
          <w:szCs w:val="24"/>
        </w:rPr>
        <w:t>d</w:t>
      </w:r>
      <w:r w:rsidR="000F5855" w:rsidRPr="00950288">
        <w:rPr>
          <w:rFonts w:ascii="Arial" w:hAnsi="Arial" w:cs="Arial"/>
          <w:sz w:val="24"/>
          <w:szCs w:val="24"/>
        </w:rPr>
        <w:t xml:space="preserve">el personal encargado del archivo de trámite </w:t>
      </w:r>
      <w:r w:rsidRPr="00950288">
        <w:rPr>
          <w:rFonts w:ascii="Arial" w:hAnsi="Arial" w:cs="Arial"/>
          <w:sz w:val="24"/>
          <w:szCs w:val="24"/>
        </w:rPr>
        <w:t xml:space="preserve">con el propósito de cumplir con las funciones principales y atender con la normatividad, buscando una capacitación permanente para la organización, conservación, administración y preservación de documentos en poder </w:t>
      </w:r>
      <w:r w:rsidR="00950288">
        <w:rPr>
          <w:rFonts w:ascii="Arial" w:hAnsi="Arial" w:cs="Arial"/>
          <w:sz w:val="24"/>
          <w:szCs w:val="24"/>
        </w:rPr>
        <w:t>del SMDIF de Bahía de Banderas</w:t>
      </w:r>
      <w:r w:rsidR="00950288" w:rsidRPr="00015FE4">
        <w:rPr>
          <w:rFonts w:ascii="Arial" w:hAnsi="Arial" w:cs="Arial"/>
          <w:sz w:val="24"/>
          <w:szCs w:val="24"/>
        </w:rPr>
        <w:t>,</w:t>
      </w:r>
      <w:r w:rsidR="00950288">
        <w:rPr>
          <w:rFonts w:ascii="Arial" w:hAnsi="Arial" w:cs="Arial"/>
          <w:sz w:val="24"/>
          <w:szCs w:val="24"/>
        </w:rPr>
        <w:t xml:space="preserve"> Nay.</w:t>
      </w:r>
      <w:r w:rsidR="00E9109A" w:rsidRPr="00950288">
        <w:rPr>
          <w:rFonts w:ascii="Arial" w:hAnsi="Arial" w:cs="Arial"/>
          <w:sz w:val="24"/>
          <w:szCs w:val="24"/>
        </w:rPr>
        <w:br w:type="page"/>
      </w:r>
    </w:p>
    <w:p w14:paraId="6D7A7C03" w14:textId="55A57B5B" w:rsidR="00F22D00" w:rsidRDefault="00466BF5" w:rsidP="0095579F">
      <w:pPr>
        <w:pStyle w:val="Ttulo1"/>
        <w:numPr>
          <w:ilvl w:val="0"/>
          <w:numId w:val="25"/>
        </w:numPr>
        <w:spacing w:before="0"/>
        <w:rPr>
          <w:b/>
          <w:bCs/>
        </w:rPr>
      </w:pPr>
      <w:bookmarkStart w:id="10" w:name="_Toc34392311"/>
      <w:r w:rsidRPr="001D4438">
        <w:rPr>
          <w:b/>
          <w:bCs/>
        </w:rPr>
        <w:lastRenderedPageBreak/>
        <w:t>PLANEACIÓN</w:t>
      </w:r>
      <w:bookmarkEnd w:id="10"/>
    </w:p>
    <w:p w14:paraId="487A2C59" w14:textId="77777777" w:rsidR="00FA1582" w:rsidRPr="00FA1582" w:rsidRDefault="00FA1582" w:rsidP="00FA1582"/>
    <w:p w14:paraId="446A4DCE" w14:textId="6B4C4897" w:rsidR="00FA1582" w:rsidRDefault="000F5855" w:rsidP="0095579F">
      <w:pPr>
        <w:spacing w:before="0" w:line="276" w:lineRule="auto"/>
        <w:jc w:val="both"/>
        <w:rPr>
          <w:rFonts w:ascii="Arial" w:hAnsi="Arial" w:cs="Arial"/>
          <w:sz w:val="24"/>
          <w:szCs w:val="24"/>
        </w:rPr>
      </w:pPr>
      <w:r>
        <w:rPr>
          <w:rFonts w:ascii="Arial" w:hAnsi="Arial" w:cs="Arial"/>
          <w:sz w:val="24"/>
          <w:szCs w:val="24"/>
        </w:rPr>
        <w:t>E</w:t>
      </w:r>
      <w:r w:rsidR="00B05761" w:rsidRPr="00B05761">
        <w:rPr>
          <w:rFonts w:ascii="Arial" w:hAnsi="Arial" w:cs="Arial"/>
          <w:sz w:val="24"/>
          <w:szCs w:val="24"/>
        </w:rPr>
        <w:t xml:space="preserve">s primordial que el SIA se encuentre encaminado a </w:t>
      </w:r>
      <w:r w:rsidR="007D09C2">
        <w:rPr>
          <w:rFonts w:ascii="Arial" w:hAnsi="Arial" w:cs="Arial"/>
          <w:sz w:val="24"/>
          <w:szCs w:val="24"/>
        </w:rPr>
        <w:t>su implementación</w:t>
      </w:r>
      <w:r w:rsidR="00B05761" w:rsidRPr="00B05761">
        <w:rPr>
          <w:rFonts w:ascii="Arial" w:hAnsi="Arial" w:cs="Arial"/>
          <w:sz w:val="24"/>
          <w:szCs w:val="24"/>
        </w:rPr>
        <w:t xml:space="preserve"> continua, mediante actividades y acciones planeadas y programadas para que toda la documentación generada </w:t>
      </w:r>
      <w:r w:rsidR="000906D0">
        <w:rPr>
          <w:rFonts w:ascii="Arial" w:hAnsi="Arial" w:cs="Arial"/>
          <w:sz w:val="24"/>
          <w:szCs w:val="24"/>
        </w:rPr>
        <w:t xml:space="preserve">o recibida, </w:t>
      </w:r>
      <w:r w:rsidR="00B05761" w:rsidRPr="00B05761">
        <w:rPr>
          <w:rFonts w:ascii="Arial" w:hAnsi="Arial" w:cs="Arial"/>
          <w:sz w:val="24"/>
          <w:szCs w:val="24"/>
        </w:rPr>
        <w:t>fluya sistemáticamente en toda su gestión durante su ciclo de vida.</w:t>
      </w:r>
    </w:p>
    <w:p w14:paraId="1B40BBB0" w14:textId="47BA8B95" w:rsidR="00FA1582" w:rsidRDefault="000F5855" w:rsidP="0095579F">
      <w:pPr>
        <w:spacing w:before="0" w:line="276" w:lineRule="auto"/>
        <w:jc w:val="both"/>
        <w:rPr>
          <w:rFonts w:ascii="Arial" w:hAnsi="Arial" w:cs="Arial"/>
          <w:sz w:val="24"/>
          <w:szCs w:val="24"/>
        </w:rPr>
      </w:pPr>
      <w:r w:rsidRPr="000F5855">
        <w:rPr>
          <w:rFonts w:ascii="Arial" w:hAnsi="Arial" w:cs="Arial"/>
          <w:sz w:val="24"/>
          <w:szCs w:val="24"/>
        </w:rPr>
        <w:t>Para cumplir con este PADA, se cuenta con el apoyo del Comité de Transparencia integrado por:</w:t>
      </w:r>
    </w:p>
    <w:p w14:paraId="755EB9B1" w14:textId="77777777" w:rsidR="00FA1582" w:rsidRDefault="00FA1582" w:rsidP="0095579F">
      <w:pPr>
        <w:spacing w:before="0" w:line="276" w:lineRule="auto"/>
        <w:jc w:val="both"/>
        <w:rPr>
          <w:rFonts w:ascii="Arial" w:hAnsi="Arial" w:cs="Arial"/>
          <w:sz w:val="24"/>
          <w:szCs w:val="24"/>
        </w:rPr>
      </w:pPr>
    </w:p>
    <w:p w14:paraId="7C66B2A1" w14:textId="4C77E6BB" w:rsidR="00FA1582" w:rsidRPr="00720DA8" w:rsidRDefault="000F5855" w:rsidP="00720DA8">
      <w:pPr>
        <w:pStyle w:val="Prrafodelista"/>
        <w:numPr>
          <w:ilvl w:val="0"/>
          <w:numId w:val="31"/>
        </w:numPr>
        <w:spacing w:before="0" w:line="276" w:lineRule="auto"/>
        <w:jc w:val="both"/>
        <w:rPr>
          <w:rFonts w:ascii="Arial" w:hAnsi="Arial" w:cs="Arial"/>
          <w:sz w:val="24"/>
          <w:szCs w:val="24"/>
        </w:rPr>
      </w:pPr>
      <w:r w:rsidRPr="00720DA8">
        <w:rPr>
          <w:rFonts w:ascii="Arial" w:hAnsi="Arial" w:cs="Arial"/>
          <w:sz w:val="24"/>
          <w:szCs w:val="24"/>
        </w:rPr>
        <w:t>Órgano Interno de Control</w:t>
      </w:r>
    </w:p>
    <w:p w14:paraId="470DD302" w14:textId="42FF9171" w:rsidR="00FA1582" w:rsidRPr="00720DA8" w:rsidRDefault="000F5855" w:rsidP="00720DA8">
      <w:pPr>
        <w:pStyle w:val="Prrafodelista"/>
        <w:numPr>
          <w:ilvl w:val="0"/>
          <w:numId w:val="31"/>
        </w:numPr>
        <w:spacing w:before="0" w:line="276" w:lineRule="auto"/>
        <w:jc w:val="both"/>
        <w:rPr>
          <w:rFonts w:ascii="Arial" w:hAnsi="Arial" w:cs="Arial"/>
          <w:sz w:val="24"/>
          <w:szCs w:val="24"/>
        </w:rPr>
      </w:pPr>
      <w:r w:rsidRPr="00720DA8">
        <w:rPr>
          <w:rFonts w:ascii="Arial" w:hAnsi="Arial" w:cs="Arial"/>
          <w:sz w:val="24"/>
          <w:szCs w:val="24"/>
        </w:rPr>
        <w:t xml:space="preserve">Unidad de Transparencia </w:t>
      </w:r>
    </w:p>
    <w:p w14:paraId="0112BC95" w14:textId="67D4356A" w:rsidR="00FA1582" w:rsidRPr="00720DA8" w:rsidRDefault="00950288" w:rsidP="00720DA8">
      <w:pPr>
        <w:pStyle w:val="Prrafodelista"/>
        <w:numPr>
          <w:ilvl w:val="0"/>
          <w:numId w:val="31"/>
        </w:numPr>
        <w:spacing w:before="0" w:line="276" w:lineRule="auto"/>
        <w:jc w:val="both"/>
        <w:rPr>
          <w:rFonts w:ascii="Arial" w:hAnsi="Arial" w:cs="Arial"/>
          <w:sz w:val="24"/>
          <w:szCs w:val="24"/>
        </w:rPr>
      </w:pPr>
      <w:r>
        <w:rPr>
          <w:rFonts w:ascii="Arial" w:hAnsi="Arial" w:cs="Arial"/>
          <w:sz w:val="24"/>
          <w:szCs w:val="24"/>
        </w:rPr>
        <w:t>Presidente del Comité</w:t>
      </w:r>
    </w:p>
    <w:p w14:paraId="33A3AB74" w14:textId="00ED9C91" w:rsidR="0096389C" w:rsidRPr="000F5855" w:rsidRDefault="000F5855" w:rsidP="0095579F">
      <w:pPr>
        <w:spacing w:before="0" w:line="276" w:lineRule="auto"/>
        <w:jc w:val="both"/>
        <w:rPr>
          <w:rFonts w:ascii="Arial" w:hAnsi="Arial" w:cs="Arial"/>
          <w:sz w:val="24"/>
          <w:szCs w:val="24"/>
        </w:rPr>
      </w:pPr>
      <w:r w:rsidRPr="000F5855">
        <w:rPr>
          <w:rFonts w:ascii="Arial" w:hAnsi="Arial" w:cs="Arial"/>
          <w:sz w:val="24"/>
          <w:szCs w:val="24"/>
        </w:rPr>
        <w:t xml:space="preserve"> </w:t>
      </w:r>
    </w:p>
    <w:p w14:paraId="18B73D82" w14:textId="14710D49" w:rsidR="00FA1582" w:rsidRDefault="000F5855" w:rsidP="0095579F">
      <w:pPr>
        <w:spacing w:before="0" w:line="276" w:lineRule="auto"/>
        <w:jc w:val="both"/>
        <w:rPr>
          <w:rFonts w:ascii="Arial" w:hAnsi="Arial" w:cs="Arial"/>
          <w:sz w:val="24"/>
          <w:szCs w:val="24"/>
        </w:rPr>
      </w:pPr>
      <w:r w:rsidRPr="000F5855">
        <w:rPr>
          <w:rFonts w:ascii="Arial" w:hAnsi="Arial" w:cs="Arial"/>
          <w:sz w:val="24"/>
          <w:szCs w:val="24"/>
        </w:rPr>
        <w:t>Así como por el Grupo Interdisciplinario en materia de archivos integrado</w:t>
      </w:r>
      <w:r w:rsidR="00FA1582">
        <w:rPr>
          <w:rFonts w:ascii="Arial" w:hAnsi="Arial" w:cs="Arial"/>
          <w:sz w:val="24"/>
          <w:szCs w:val="24"/>
        </w:rPr>
        <w:t xml:space="preserve"> por todas las unidades administrativas que conforman</w:t>
      </w:r>
      <w:r w:rsidR="00950288">
        <w:rPr>
          <w:rFonts w:ascii="Arial" w:hAnsi="Arial" w:cs="Arial"/>
          <w:sz w:val="24"/>
          <w:szCs w:val="24"/>
        </w:rPr>
        <w:t xml:space="preserve"> el SMDIF de Bahía de Banderas</w:t>
      </w:r>
      <w:r w:rsidR="00950288" w:rsidRPr="00015FE4">
        <w:rPr>
          <w:rFonts w:ascii="Arial" w:hAnsi="Arial" w:cs="Arial"/>
          <w:sz w:val="24"/>
          <w:szCs w:val="24"/>
        </w:rPr>
        <w:t>,</w:t>
      </w:r>
      <w:r w:rsidR="00950288">
        <w:rPr>
          <w:rFonts w:ascii="Arial" w:hAnsi="Arial" w:cs="Arial"/>
          <w:sz w:val="24"/>
          <w:szCs w:val="24"/>
        </w:rPr>
        <w:t xml:space="preserve"> Nay</w:t>
      </w:r>
      <w:r w:rsidRPr="000F5855">
        <w:rPr>
          <w:rFonts w:ascii="Arial" w:hAnsi="Arial" w:cs="Arial"/>
          <w:sz w:val="24"/>
          <w:szCs w:val="24"/>
        </w:rPr>
        <w:t xml:space="preserve">: </w:t>
      </w:r>
    </w:p>
    <w:p w14:paraId="5F74453C" w14:textId="77777777" w:rsidR="00FA1582" w:rsidRDefault="00FA1582" w:rsidP="0095579F">
      <w:pPr>
        <w:spacing w:before="0" w:line="276" w:lineRule="auto"/>
        <w:jc w:val="both"/>
        <w:rPr>
          <w:rFonts w:ascii="Arial" w:hAnsi="Arial" w:cs="Arial"/>
          <w:sz w:val="24"/>
          <w:szCs w:val="24"/>
        </w:rPr>
      </w:pPr>
    </w:p>
    <w:p w14:paraId="724EE6A2" w14:textId="2F45870C" w:rsidR="00FA1582" w:rsidRPr="001A6DD8" w:rsidRDefault="000F5855"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 xml:space="preserve">Dirección </w:t>
      </w:r>
      <w:r w:rsidR="00950288" w:rsidRPr="001A6DD8">
        <w:rPr>
          <w:rFonts w:ascii="Arial" w:hAnsi="Arial" w:cs="Arial"/>
          <w:sz w:val="20"/>
          <w:szCs w:val="20"/>
        </w:rPr>
        <w:t>General</w:t>
      </w:r>
    </w:p>
    <w:p w14:paraId="12FB3E6F" w14:textId="01184709" w:rsidR="00FA1582" w:rsidRPr="001A6DD8" w:rsidRDefault="00950288"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Coordinación General</w:t>
      </w:r>
    </w:p>
    <w:p w14:paraId="7C4A6F4A" w14:textId="0995D226" w:rsidR="00FA1582" w:rsidRPr="001A6DD8" w:rsidRDefault="00950288"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Administración</w:t>
      </w:r>
    </w:p>
    <w:p w14:paraId="177BF5EA" w14:textId="4AF7E94A" w:rsidR="00950288" w:rsidRPr="001A6DD8" w:rsidRDefault="00950288"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Coordinación de Trabajo Social</w:t>
      </w:r>
    </w:p>
    <w:p w14:paraId="7F390EC0" w14:textId="644D5559" w:rsidR="00950288" w:rsidRPr="001A6DD8" w:rsidRDefault="00950288"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Coordinación de Talleres</w:t>
      </w:r>
    </w:p>
    <w:p w14:paraId="3BD7E3DC" w14:textId="372080E4" w:rsidR="00950288" w:rsidRPr="001A6DD8" w:rsidRDefault="00950288"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Coordinación de Comunicación Social</w:t>
      </w:r>
    </w:p>
    <w:p w14:paraId="7355A178" w14:textId="3ACB3786" w:rsidR="00950288" w:rsidRPr="001A6DD8" w:rsidRDefault="00950288"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Coordinación de Tercera Edad</w:t>
      </w:r>
    </w:p>
    <w:p w14:paraId="396D8D1C" w14:textId="074A39BD" w:rsidR="00950288" w:rsidRPr="001A6DD8" w:rsidRDefault="00950288"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 xml:space="preserve">Coordinación de </w:t>
      </w:r>
      <w:r w:rsidR="001A6DD8" w:rsidRPr="001A6DD8">
        <w:rPr>
          <w:rFonts w:ascii="Arial" w:hAnsi="Arial" w:cs="Arial"/>
          <w:sz w:val="20"/>
          <w:szCs w:val="20"/>
        </w:rPr>
        <w:t>Unidad Médica</w:t>
      </w:r>
    </w:p>
    <w:p w14:paraId="141B7EEA" w14:textId="69CD7EE9" w:rsidR="00950288" w:rsidRPr="001A6DD8" w:rsidRDefault="00950288"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Coordinación de UBR</w:t>
      </w:r>
    </w:p>
    <w:p w14:paraId="48CEE0F0" w14:textId="3E0B68D5" w:rsidR="00950288" w:rsidRPr="001A6DD8" w:rsidRDefault="00950288"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Coordinación de PAMAR</w:t>
      </w:r>
    </w:p>
    <w:p w14:paraId="0B8AA2EA" w14:textId="68798439" w:rsidR="00950288" w:rsidRPr="001A6DD8" w:rsidRDefault="00950288"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Coordinación de Alimentación</w:t>
      </w:r>
    </w:p>
    <w:p w14:paraId="7374F21F" w14:textId="47B96EB4" w:rsidR="00950288" w:rsidRPr="001A6DD8" w:rsidRDefault="00950288"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Coordinación de Psicología</w:t>
      </w:r>
    </w:p>
    <w:p w14:paraId="2B466C67" w14:textId="399418DB" w:rsidR="00950288" w:rsidRPr="001A6DD8" w:rsidRDefault="00950288" w:rsidP="00720DA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Coordinación de Casa Hogar</w:t>
      </w:r>
    </w:p>
    <w:p w14:paraId="4096DE00" w14:textId="5696974A" w:rsidR="001A6DD8" w:rsidRPr="001A6DD8" w:rsidRDefault="00B64684" w:rsidP="001A6DD8">
      <w:pPr>
        <w:pStyle w:val="Prrafodelista"/>
        <w:numPr>
          <w:ilvl w:val="0"/>
          <w:numId w:val="34"/>
        </w:numPr>
        <w:spacing w:before="0" w:line="276" w:lineRule="auto"/>
        <w:jc w:val="both"/>
        <w:rPr>
          <w:rFonts w:ascii="Arial" w:hAnsi="Arial" w:cs="Arial"/>
          <w:sz w:val="20"/>
          <w:szCs w:val="20"/>
        </w:rPr>
      </w:pPr>
      <w:r>
        <w:rPr>
          <w:rFonts w:ascii="Arial" w:hAnsi="Arial" w:cs="Arial"/>
          <w:sz w:val="20"/>
          <w:szCs w:val="20"/>
        </w:rPr>
        <w:t xml:space="preserve">Unidad de </w:t>
      </w:r>
      <w:r w:rsidR="001A6DD8" w:rsidRPr="001A6DD8">
        <w:rPr>
          <w:rFonts w:ascii="Arial" w:hAnsi="Arial" w:cs="Arial"/>
          <w:sz w:val="20"/>
          <w:szCs w:val="20"/>
        </w:rPr>
        <w:t xml:space="preserve">Transparencia </w:t>
      </w:r>
    </w:p>
    <w:p w14:paraId="7F77ECA7" w14:textId="271D146E" w:rsidR="001A6DD8" w:rsidRPr="001A6DD8" w:rsidRDefault="001A6DD8" w:rsidP="001A6DD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Coordinación de Jurídico</w:t>
      </w:r>
    </w:p>
    <w:p w14:paraId="1C8467B9" w14:textId="0252D77B" w:rsidR="001A6DD8" w:rsidRPr="001A6DD8" w:rsidRDefault="001A6DD8" w:rsidP="001A6DD8">
      <w:pPr>
        <w:pStyle w:val="Prrafodelista"/>
        <w:numPr>
          <w:ilvl w:val="0"/>
          <w:numId w:val="34"/>
        </w:numPr>
        <w:spacing w:before="0" w:line="276" w:lineRule="auto"/>
        <w:jc w:val="both"/>
        <w:rPr>
          <w:rFonts w:ascii="Arial" w:hAnsi="Arial" w:cs="Arial"/>
          <w:sz w:val="20"/>
          <w:szCs w:val="20"/>
        </w:rPr>
      </w:pPr>
      <w:r w:rsidRPr="001A6DD8">
        <w:rPr>
          <w:rFonts w:ascii="Arial" w:hAnsi="Arial" w:cs="Arial"/>
          <w:sz w:val="20"/>
          <w:szCs w:val="20"/>
        </w:rPr>
        <w:t>Coordinación de Discapacidad</w:t>
      </w:r>
    </w:p>
    <w:p w14:paraId="2FD799C7" w14:textId="77777777" w:rsidR="001A6DD8" w:rsidRPr="001A6DD8" w:rsidRDefault="001A6DD8" w:rsidP="00B64684">
      <w:pPr>
        <w:pStyle w:val="Prrafodelista"/>
        <w:spacing w:before="0" w:line="276" w:lineRule="auto"/>
        <w:ind w:left="780"/>
        <w:jc w:val="both"/>
        <w:rPr>
          <w:rFonts w:ascii="Arial" w:hAnsi="Arial" w:cs="Arial"/>
          <w:sz w:val="20"/>
          <w:szCs w:val="20"/>
        </w:rPr>
      </w:pPr>
    </w:p>
    <w:p w14:paraId="16C7A11E" w14:textId="0A2C7929" w:rsidR="000C408A" w:rsidRPr="000C408A" w:rsidRDefault="000C408A" w:rsidP="000C408A">
      <w:pPr>
        <w:pStyle w:val="Ttulo2"/>
        <w:numPr>
          <w:ilvl w:val="1"/>
          <w:numId w:val="25"/>
        </w:numPr>
        <w:jc w:val="left"/>
        <w:rPr>
          <w:b/>
          <w:bCs/>
        </w:rPr>
      </w:pPr>
      <w:bookmarkStart w:id="11" w:name="_Toc34392312"/>
      <w:r w:rsidRPr="000C408A">
        <w:rPr>
          <w:b/>
          <w:bCs/>
        </w:rPr>
        <w:t>Estrategias</w:t>
      </w:r>
      <w:bookmarkEnd w:id="11"/>
      <w:r w:rsidRPr="000C408A">
        <w:rPr>
          <w:b/>
          <w:bCs/>
        </w:rPr>
        <w:t xml:space="preserve"> </w:t>
      </w:r>
    </w:p>
    <w:p w14:paraId="74739CE5" w14:textId="569846C3" w:rsidR="00B650EC" w:rsidRDefault="00B05761" w:rsidP="0095579F">
      <w:pPr>
        <w:spacing w:before="0" w:line="276" w:lineRule="auto"/>
        <w:jc w:val="both"/>
        <w:rPr>
          <w:rFonts w:ascii="Arial" w:hAnsi="Arial" w:cs="Arial"/>
          <w:sz w:val="24"/>
          <w:szCs w:val="24"/>
        </w:rPr>
      </w:pPr>
      <w:r w:rsidRPr="00B05761">
        <w:rPr>
          <w:rFonts w:ascii="Arial" w:hAnsi="Arial" w:cs="Arial"/>
          <w:sz w:val="24"/>
          <w:szCs w:val="24"/>
        </w:rPr>
        <w:t xml:space="preserve">Por lo anterior, es necesario realizar las siguientes estrategias que constituirán las actividades programadas para el cumplimiento de los objetivos planteados: </w:t>
      </w:r>
      <w:bookmarkStart w:id="12" w:name="_MON_1644301475"/>
      <w:bookmarkEnd w:id="12"/>
      <w:r w:rsidR="00B64684">
        <w:rPr>
          <w:rFonts w:ascii="Arial" w:hAnsi="Arial" w:cs="Arial"/>
          <w:sz w:val="24"/>
          <w:szCs w:val="24"/>
        </w:rPr>
        <w:object w:dxaOrig="11204" w:dyaOrig="7562" w14:anchorId="0CD6E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11.5pt;height:477.5pt" o:ole="">
            <v:imagedata r:id="rId10" o:title=""/>
          </v:shape>
          <o:OLEObject Type="Embed" ProgID="Excel.Sheet.12" ShapeID="_x0000_i1034" DrawAspect="Content" ObjectID="_1711290917" r:id="rId11"/>
        </w:object>
      </w:r>
    </w:p>
    <w:p w14:paraId="27A2612E" w14:textId="4AFE2709" w:rsidR="000F44AD" w:rsidRPr="000C1C7D" w:rsidRDefault="000F44AD" w:rsidP="0095579F">
      <w:pPr>
        <w:pStyle w:val="Ttulo1"/>
        <w:numPr>
          <w:ilvl w:val="0"/>
          <w:numId w:val="25"/>
        </w:numPr>
        <w:spacing w:before="0"/>
        <w:rPr>
          <w:b/>
          <w:bCs/>
        </w:rPr>
      </w:pPr>
      <w:bookmarkStart w:id="13" w:name="_Toc34392313"/>
      <w:r w:rsidRPr="000C1C7D">
        <w:rPr>
          <w:b/>
          <w:bCs/>
        </w:rPr>
        <w:t>A</w:t>
      </w:r>
      <w:r w:rsidR="00BB33DD" w:rsidRPr="000C1C7D">
        <w:rPr>
          <w:b/>
          <w:bCs/>
        </w:rPr>
        <w:t>lcance, Entregables y Actividades</w:t>
      </w:r>
      <w:bookmarkEnd w:id="13"/>
    </w:p>
    <w:p w14:paraId="67DE1EC9" w14:textId="77777777" w:rsidR="0096389C" w:rsidRDefault="0096389C" w:rsidP="0095579F">
      <w:pPr>
        <w:spacing w:before="0" w:line="276" w:lineRule="auto"/>
        <w:ind w:left="360"/>
        <w:rPr>
          <w:rFonts w:ascii="Arial" w:hAnsi="Arial" w:cs="Arial"/>
          <w:b/>
          <w:bCs/>
          <w:sz w:val="24"/>
          <w:szCs w:val="24"/>
        </w:rPr>
      </w:pPr>
    </w:p>
    <w:tbl>
      <w:tblPr>
        <w:tblStyle w:val="Tablaconcuadrcula"/>
        <w:tblW w:w="6068" w:type="pct"/>
        <w:tblInd w:w="-1026" w:type="dxa"/>
        <w:tblLayout w:type="fixed"/>
        <w:tblLook w:val="04A0" w:firstRow="1" w:lastRow="0" w:firstColumn="1" w:lastColumn="0" w:noHBand="0" w:noVBand="1"/>
      </w:tblPr>
      <w:tblGrid>
        <w:gridCol w:w="1383"/>
        <w:gridCol w:w="898"/>
        <w:gridCol w:w="776"/>
        <w:gridCol w:w="540"/>
        <w:gridCol w:w="829"/>
        <w:gridCol w:w="692"/>
        <w:gridCol w:w="487"/>
        <w:gridCol w:w="630"/>
        <w:gridCol w:w="573"/>
        <w:gridCol w:w="588"/>
        <w:gridCol w:w="615"/>
        <w:gridCol w:w="566"/>
        <w:gridCol w:w="582"/>
        <w:gridCol w:w="588"/>
        <w:gridCol w:w="728"/>
        <w:gridCol w:w="582"/>
      </w:tblGrid>
      <w:tr w:rsidR="00F905C3" w14:paraId="43084E50" w14:textId="24D8215C" w:rsidTr="00E5551C">
        <w:tc>
          <w:tcPr>
            <w:tcW w:w="4737" w:type="pct"/>
            <w:gridSpan w:val="15"/>
          </w:tcPr>
          <w:p w14:paraId="697A65BE" w14:textId="3B8A31CD" w:rsidR="00ED0B14" w:rsidRPr="00DB03BA" w:rsidRDefault="00ED0B14" w:rsidP="0095579F">
            <w:pPr>
              <w:spacing w:before="0" w:line="276" w:lineRule="auto"/>
              <w:rPr>
                <w:rFonts w:eastAsiaTheme="minorEastAsia"/>
                <w:b/>
                <w:bCs/>
                <w:lang w:val="es-ES"/>
              </w:rPr>
            </w:pPr>
            <w:r w:rsidRPr="00DB03BA">
              <w:rPr>
                <w:rFonts w:eastAsiaTheme="minorEastAsia"/>
                <w:b/>
                <w:bCs/>
                <w:lang w:val="es-ES"/>
              </w:rPr>
              <w:t>MATRIZ DE ALCANCE</w:t>
            </w:r>
          </w:p>
        </w:tc>
        <w:tc>
          <w:tcPr>
            <w:tcW w:w="263" w:type="pct"/>
          </w:tcPr>
          <w:p w14:paraId="128481B1" w14:textId="77777777" w:rsidR="00ED0B14" w:rsidRPr="00DB03BA" w:rsidRDefault="00ED0B14" w:rsidP="0095579F">
            <w:pPr>
              <w:spacing w:before="0" w:line="276" w:lineRule="auto"/>
              <w:rPr>
                <w:rFonts w:eastAsiaTheme="minorEastAsia"/>
                <w:b/>
                <w:bCs/>
                <w:lang w:val="es-ES"/>
              </w:rPr>
            </w:pPr>
          </w:p>
        </w:tc>
      </w:tr>
      <w:tr w:rsidR="001A6DD8" w:rsidRPr="00D07CB9" w14:paraId="708FA211" w14:textId="007030C8" w:rsidTr="00E5551C">
        <w:tc>
          <w:tcPr>
            <w:tcW w:w="626" w:type="pct"/>
          </w:tcPr>
          <w:p w14:paraId="63B25631" w14:textId="3E361B1F" w:rsidR="00ED0B14" w:rsidRPr="00D07CB9" w:rsidRDefault="00ED0B14" w:rsidP="0095579F">
            <w:pPr>
              <w:spacing w:before="0" w:line="276" w:lineRule="auto"/>
              <w:rPr>
                <w:rFonts w:ascii="Arial Narrow" w:eastAsiaTheme="minorEastAsia" w:hAnsi="Arial Narrow"/>
                <w:b/>
                <w:bCs/>
                <w:sz w:val="10"/>
                <w:szCs w:val="10"/>
              </w:rPr>
            </w:pPr>
            <w:r w:rsidRPr="00D07CB9">
              <w:rPr>
                <w:rFonts w:ascii="Arial Narrow" w:eastAsiaTheme="minorEastAsia" w:hAnsi="Arial Narrow"/>
                <w:b/>
                <w:bCs/>
                <w:sz w:val="10"/>
                <w:szCs w:val="10"/>
              </w:rPr>
              <w:t>A</w:t>
            </w:r>
            <w:r w:rsidRPr="00D07CB9">
              <w:rPr>
                <w:rFonts w:ascii="Arial Narrow" w:eastAsiaTheme="minorEastAsia" w:hAnsi="Arial Narrow"/>
                <w:b/>
                <w:bCs/>
                <w:sz w:val="10"/>
                <w:szCs w:val="10"/>
                <w:shd w:val="clear" w:color="auto" w:fill="B4C6E7" w:themeFill="accent1" w:themeFillTint="66"/>
              </w:rPr>
              <w:t>LCANCE</w:t>
            </w:r>
          </w:p>
        </w:tc>
        <w:tc>
          <w:tcPr>
            <w:tcW w:w="406" w:type="pct"/>
            <w:noWrap/>
          </w:tcPr>
          <w:p w14:paraId="54C117B3" w14:textId="684FF331" w:rsidR="00ED0B14" w:rsidRPr="00D07CB9" w:rsidRDefault="00ED0B14" w:rsidP="0095579F">
            <w:pPr>
              <w:spacing w:before="0" w:line="276" w:lineRule="auto"/>
              <w:rPr>
                <w:rFonts w:ascii="Arial Narrow" w:eastAsiaTheme="minorEastAsia" w:hAnsi="Arial Narrow"/>
                <w:b/>
                <w:bCs/>
                <w:sz w:val="10"/>
                <w:szCs w:val="10"/>
              </w:rPr>
            </w:pPr>
            <w:r w:rsidRPr="00D07CB9">
              <w:rPr>
                <w:rFonts w:ascii="Arial Narrow" w:eastAsiaTheme="minorEastAsia" w:hAnsi="Arial Narrow"/>
                <w:b/>
                <w:bCs/>
                <w:sz w:val="10"/>
                <w:szCs w:val="10"/>
              </w:rPr>
              <w:t>ENTREGABLES</w:t>
            </w:r>
          </w:p>
        </w:tc>
        <w:tc>
          <w:tcPr>
            <w:tcW w:w="351" w:type="pct"/>
          </w:tcPr>
          <w:p w14:paraId="0EB71774" w14:textId="49A4C36D" w:rsidR="00ED0B14" w:rsidRPr="00D07CB9" w:rsidRDefault="00ED0B14" w:rsidP="0095579F">
            <w:pPr>
              <w:spacing w:before="0" w:line="276" w:lineRule="auto"/>
              <w:rPr>
                <w:rFonts w:ascii="Arial Narrow" w:eastAsiaTheme="minorEastAsia" w:hAnsi="Arial Narrow"/>
                <w:b/>
                <w:bCs/>
                <w:sz w:val="10"/>
                <w:szCs w:val="10"/>
              </w:rPr>
            </w:pPr>
            <w:r w:rsidRPr="00D07CB9">
              <w:rPr>
                <w:rFonts w:ascii="Arial Narrow" w:eastAsiaTheme="minorEastAsia" w:hAnsi="Arial Narrow"/>
                <w:b/>
                <w:bCs/>
                <w:sz w:val="10"/>
                <w:szCs w:val="10"/>
                <w:lang w:val="es-ES"/>
              </w:rPr>
              <w:t>1</w:t>
            </w:r>
          </w:p>
        </w:tc>
        <w:tc>
          <w:tcPr>
            <w:tcW w:w="244" w:type="pct"/>
          </w:tcPr>
          <w:p w14:paraId="210B866C" w14:textId="3FD18828" w:rsidR="00ED0B14" w:rsidRPr="00D07CB9" w:rsidRDefault="00ED0B14" w:rsidP="0095579F">
            <w:pPr>
              <w:spacing w:before="0" w:line="276" w:lineRule="auto"/>
              <w:rPr>
                <w:rFonts w:ascii="Arial Narrow" w:eastAsiaTheme="minorEastAsia" w:hAnsi="Arial Narrow"/>
                <w:b/>
                <w:bCs/>
                <w:sz w:val="10"/>
                <w:szCs w:val="10"/>
              </w:rPr>
            </w:pPr>
            <w:r w:rsidRPr="00D07CB9">
              <w:rPr>
                <w:rFonts w:ascii="Arial Narrow" w:eastAsiaTheme="minorEastAsia" w:hAnsi="Arial Narrow"/>
                <w:b/>
                <w:bCs/>
                <w:sz w:val="10"/>
                <w:szCs w:val="10"/>
                <w:lang w:val="es-ES"/>
              </w:rPr>
              <w:t>2</w:t>
            </w:r>
          </w:p>
        </w:tc>
        <w:tc>
          <w:tcPr>
            <w:tcW w:w="908" w:type="pct"/>
            <w:gridSpan w:val="3"/>
          </w:tcPr>
          <w:p w14:paraId="405FD9AD" w14:textId="2B3C08A9" w:rsidR="00ED0B14" w:rsidRPr="00D07CB9" w:rsidRDefault="00ED0B14" w:rsidP="0095579F">
            <w:pPr>
              <w:spacing w:before="0" w:line="276" w:lineRule="auto"/>
              <w:rPr>
                <w:rFonts w:ascii="Arial Narrow" w:eastAsiaTheme="minorEastAsia" w:hAnsi="Arial Narrow"/>
                <w:b/>
                <w:bCs/>
                <w:sz w:val="10"/>
                <w:szCs w:val="10"/>
              </w:rPr>
            </w:pPr>
            <w:r w:rsidRPr="00D07CB9">
              <w:rPr>
                <w:rFonts w:ascii="Arial Narrow" w:eastAsiaTheme="minorEastAsia" w:hAnsi="Arial Narrow"/>
                <w:b/>
                <w:bCs/>
                <w:sz w:val="10"/>
                <w:szCs w:val="10"/>
                <w:lang w:val="es-ES"/>
              </w:rPr>
              <w:t>3</w:t>
            </w:r>
          </w:p>
        </w:tc>
        <w:tc>
          <w:tcPr>
            <w:tcW w:w="285" w:type="pct"/>
          </w:tcPr>
          <w:p w14:paraId="5230A970" w14:textId="7ABB9813" w:rsidR="00ED0B14" w:rsidRPr="00D07CB9" w:rsidRDefault="00ED0B14" w:rsidP="0095579F">
            <w:pPr>
              <w:spacing w:before="0" w:line="276" w:lineRule="auto"/>
              <w:rPr>
                <w:rFonts w:ascii="Arial Narrow" w:eastAsiaTheme="minorEastAsia" w:hAnsi="Arial Narrow"/>
                <w:b/>
                <w:bCs/>
                <w:sz w:val="10"/>
                <w:szCs w:val="10"/>
              </w:rPr>
            </w:pPr>
            <w:r w:rsidRPr="00D07CB9">
              <w:rPr>
                <w:rFonts w:ascii="Arial Narrow" w:eastAsiaTheme="minorEastAsia" w:hAnsi="Arial Narrow"/>
                <w:b/>
                <w:bCs/>
                <w:sz w:val="10"/>
                <w:szCs w:val="10"/>
              </w:rPr>
              <w:t>4</w:t>
            </w:r>
          </w:p>
        </w:tc>
        <w:tc>
          <w:tcPr>
            <w:tcW w:w="259" w:type="pct"/>
          </w:tcPr>
          <w:p w14:paraId="2FE0FD1D" w14:textId="777F55B9" w:rsidR="00ED0B14" w:rsidRPr="00D07CB9" w:rsidRDefault="00ED0B14" w:rsidP="0095579F">
            <w:pPr>
              <w:spacing w:before="0" w:line="276" w:lineRule="auto"/>
              <w:ind w:hanging="1"/>
              <w:rPr>
                <w:rFonts w:ascii="Arial Narrow" w:eastAsiaTheme="minorEastAsia" w:hAnsi="Arial Narrow"/>
                <w:b/>
                <w:bCs/>
                <w:sz w:val="10"/>
                <w:szCs w:val="10"/>
              </w:rPr>
            </w:pPr>
            <w:r w:rsidRPr="00D07CB9">
              <w:rPr>
                <w:rFonts w:ascii="Arial Narrow" w:eastAsiaTheme="minorEastAsia" w:hAnsi="Arial Narrow"/>
                <w:b/>
                <w:bCs/>
                <w:sz w:val="10"/>
                <w:szCs w:val="10"/>
              </w:rPr>
              <w:t>5</w:t>
            </w:r>
          </w:p>
        </w:tc>
        <w:tc>
          <w:tcPr>
            <w:tcW w:w="544" w:type="pct"/>
            <w:gridSpan w:val="2"/>
          </w:tcPr>
          <w:p w14:paraId="28F20E50" w14:textId="40AC969F" w:rsidR="00ED0B14" w:rsidRPr="00D07CB9" w:rsidRDefault="00ED0B14" w:rsidP="0095579F">
            <w:pPr>
              <w:spacing w:before="0" w:line="276" w:lineRule="auto"/>
              <w:rPr>
                <w:rFonts w:ascii="Arial Narrow" w:eastAsiaTheme="minorEastAsia" w:hAnsi="Arial Narrow"/>
                <w:b/>
                <w:bCs/>
                <w:sz w:val="10"/>
                <w:szCs w:val="10"/>
                <w:lang w:val="es-ES"/>
              </w:rPr>
            </w:pPr>
            <w:r w:rsidRPr="00D07CB9">
              <w:rPr>
                <w:rFonts w:ascii="Arial Narrow" w:eastAsiaTheme="minorEastAsia" w:hAnsi="Arial Narrow"/>
                <w:b/>
                <w:bCs/>
                <w:sz w:val="10"/>
                <w:szCs w:val="10"/>
                <w:lang w:val="es-ES"/>
              </w:rPr>
              <w:t>6</w:t>
            </w:r>
          </w:p>
        </w:tc>
        <w:tc>
          <w:tcPr>
            <w:tcW w:w="256" w:type="pct"/>
          </w:tcPr>
          <w:p w14:paraId="691BEA80" w14:textId="553DE6ED" w:rsidR="00ED0B14" w:rsidRPr="00D07CB9" w:rsidRDefault="00ED0B14" w:rsidP="0095579F">
            <w:pPr>
              <w:spacing w:before="0" w:line="276" w:lineRule="auto"/>
              <w:rPr>
                <w:rFonts w:ascii="Arial Narrow" w:eastAsiaTheme="minorEastAsia" w:hAnsi="Arial Narrow"/>
                <w:b/>
                <w:bCs/>
                <w:sz w:val="10"/>
                <w:szCs w:val="10"/>
                <w:lang w:val="es-ES"/>
              </w:rPr>
            </w:pPr>
            <w:r w:rsidRPr="00D07CB9">
              <w:rPr>
                <w:rFonts w:ascii="Arial Narrow" w:eastAsiaTheme="minorEastAsia" w:hAnsi="Arial Narrow"/>
                <w:b/>
                <w:bCs/>
                <w:sz w:val="10"/>
                <w:szCs w:val="10"/>
                <w:lang w:val="es-ES"/>
              </w:rPr>
              <w:t>7</w:t>
            </w:r>
          </w:p>
        </w:tc>
        <w:tc>
          <w:tcPr>
            <w:tcW w:w="263" w:type="pct"/>
          </w:tcPr>
          <w:p w14:paraId="6F002FBA" w14:textId="6B2D0964" w:rsidR="00ED0B14" w:rsidRPr="00D07CB9" w:rsidRDefault="00ED0B14" w:rsidP="0095579F">
            <w:pPr>
              <w:spacing w:before="0" w:line="276" w:lineRule="auto"/>
              <w:rPr>
                <w:rFonts w:ascii="Arial Narrow" w:eastAsiaTheme="minorEastAsia" w:hAnsi="Arial Narrow"/>
                <w:b/>
                <w:bCs/>
                <w:sz w:val="10"/>
                <w:szCs w:val="10"/>
                <w:lang w:val="es-ES"/>
              </w:rPr>
            </w:pPr>
            <w:r w:rsidRPr="00D07CB9">
              <w:rPr>
                <w:rFonts w:ascii="Arial Narrow" w:eastAsiaTheme="minorEastAsia" w:hAnsi="Arial Narrow"/>
                <w:b/>
                <w:bCs/>
                <w:sz w:val="10"/>
                <w:szCs w:val="10"/>
                <w:lang w:val="es-ES"/>
              </w:rPr>
              <w:t>8</w:t>
            </w:r>
          </w:p>
        </w:tc>
        <w:tc>
          <w:tcPr>
            <w:tcW w:w="266" w:type="pct"/>
          </w:tcPr>
          <w:p w14:paraId="7533DCBE" w14:textId="39CE20B6" w:rsidR="00ED0B14" w:rsidRPr="00D07CB9" w:rsidRDefault="00ED0B14" w:rsidP="0095579F">
            <w:pPr>
              <w:spacing w:before="0" w:line="276" w:lineRule="auto"/>
              <w:rPr>
                <w:rFonts w:ascii="Arial Narrow" w:eastAsiaTheme="minorEastAsia" w:hAnsi="Arial Narrow"/>
                <w:b/>
                <w:bCs/>
                <w:sz w:val="10"/>
                <w:szCs w:val="10"/>
                <w:lang w:val="es-ES"/>
              </w:rPr>
            </w:pPr>
            <w:r w:rsidRPr="00D07CB9">
              <w:rPr>
                <w:rFonts w:ascii="Arial Narrow" w:eastAsiaTheme="minorEastAsia" w:hAnsi="Arial Narrow"/>
                <w:b/>
                <w:bCs/>
                <w:sz w:val="10"/>
                <w:szCs w:val="10"/>
                <w:lang w:val="es-ES"/>
              </w:rPr>
              <w:t>9</w:t>
            </w:r>
          </w:p>
        </w:tc>
        <w:tc>
          <w:tcPr>
            <w:tcW w:w="329" w:type="pct"/>
          </w:tcPr>
          <w:p w14:paraId="61A84DB2" w14:textId="33ECA6A6" w:rsidR="00ED0B14" w:rsidRPr="00D07CB9" w:rsidRDefault="00ED0B14" w:rsidP="0095579F">
            <w:pPr>
              <w:spacing w:before="0" w:line="276" w:lineRule="auto"/>
              <w:ind w:left="-14" w:hanging="571"/>
              <w:rPr>
                <w:rFonts w:ascii="Arial Narrow" w:eastAsiaTheme="minorEastAsia" w:hAnsi="Arial Narrow"/>
                <w:b/>
                <w:bCs/>
                <w:sz w:val="10"/>
                <w:szCs w:val="10"/>
                <w:lang w:val="es-ES"/>
              </w:rPr>
            </w:pPr>
            <w:r w:rsidRPr="00D07CB9">
              <w:rPr>
                <w:rFonts w:ascii="Arial Narrow" w:eastAsiaTheme="minorEastAsia" w:hAnsi="Arial Narrow"/>
                <w:b/>
                <w:bCs/>
                <w:sz w:val="10"/>
                <w:szCs w:val="10"/>
                <w:lang w:val="es-ES"/>
              </w:rPr>
              <w:t xml:space="preserve">                   10</w:t>
            </w:r>
          </w:p>
        </w:tc>
        <w:tc>
          <w:tcPr>
            <w:tcW w:w="263" w:type="pct"/>
          </w:tcPr>
          <w:p w14:paraId="6B0C1516" w14:textId="209D7BCF" w:rsidR="00ED0B14" w:rsidRPr="00D07CB9" w:rsidRDefault="00ED0B14" w:rsidP="0095579F">
            <w:pPr>
              <w:spacing w:before="0" w:line="276" w:lineRule="auto"/>
              <w:ind w:left="-14" w:hanging="571"/>
              <w:rPr>
                <w:rFonts w:ascii="Arial Narrow" w:eastAsiaTheme="minorEastAsia" w:hAnsi="Arial Narrow"/>
                <w:b/>
                <w:bCs/>
                <w:sz w:val="10"/>
                <w:szCs w:val="10"/>
                <w:lang w:val="es-ES"/>
              </w:rPr>
            </w:pPr>
            <w:r w:rsidRPr="00D07CB9">
              <w:rPr>
                <w:rFonts w:ascii="Arial Narrow" w:eastAsiaTheme="minorEastAsia" w:hAnsi="Arial Narrow"/>
                <w:b/>
                <w:bCs/>
                <w:sz w:val="10"/>
                <w:szCs w:val="10"/>
                <w:lang w:val="es-ES"/>
              </w:rPr>
              <w:t>11               11</w:t>
            </w:r>
          </w:p>
        </w:tc>
      </w:tr>
      <w:tr w:rsidR="00E5551C" w:rsidRPr="00D07CB9" w14:paraId="7FB31376" w14:textId="4991E22E" w:rsidTr="00E5551C">
        <w:trPr>
          <w:trHeight w:val="287"/>
        </w:trPr>
        <w:tc>
          <w:tcPr>
            <w:tcW w:w="626" w:type="pct"/>
            <w:vMerge w:val="restart"/>
          </w:tcPr>
          <w:p w14:paraId="695E0002" w14:textId="77777777" w:rsidR="00165338" w:rsidRDefault="00165338" w:rsidP="0095579F">
            <w:pPr>
              <w:spacing w:before="0" w:line="276" w:lineRule="auto"/>
              <w:rPr>
                <w:rFonts w:ascii="Arial Narrow" w:hAnsi="Arial Narrow"/>
                <w:sz w:val="14"/>
                <w:szCs w:val="14"/>
              </w:rPr>
            </w:pPr>
          </w:p>
          <w:p w14:paraId="1052B12C" w14:textId="77777777" w:rsidR="00E5551C" w:rsidRDefault="00B45950" w:rsidP="0095579F">
            <w:pPr>
              <w:spacing w:before="0" w:line="276" w:lineRule="auto"/>
              <w:rPr>
                <w:rFonts w:ascii="Arial Narrow" w:hAnsi="Arial Narrow"/>
                <w:sz w:val="16"/>
                <w:szCs w:val="16"/>
              </w:rPr>
            </w:pPr>
            <w:r w:rsidRPr="001C3514">
              <w:rPr>
                <w:rFonts w:ascii="Arial Narrow" w:hAnsi="Arial Narrow"/>
                <w:sz w:val="16"/>
                <w:szCs w:val="16"/>
              </w:rPr>
              <w:t xml:space="preserve">Convocatorias; Reuniones de </w:t>
            </w:r>
            <w:r w:rsidRPr="001C3514">
              <w:rPr>
                <w:rFonts w:ascii="Arial Narrow" w:hAnsi="Arial Narrow"/>
                <w:sz w:val="16"/>
                <w:szCs w:val="16"/>
              </w:rPr>
              <w:lastRenderedPageBreak/>
              <w:t xml:space="preserve">Trabajo; Oficios; </w:t>
            </w:r>
          </w:p>
          <w:p w14:paraId="3DC816EA" w14:textId="77777777" w:rsidR="00E5551C" w:rsidRDefault="00E5551C" w:rsidP="0095579F">
            <w:pPr>
              <w:spacing w:before="0" w:line="276" w:lineRule="auto"/>
              <w:rPr>
                <w:rFonts w:ascii="Arial Narrow" w:hAnsi="Arial Narrow"/>
                <w:sz w:val="16"/>
                <w:szCs w:val="16"/>
              </w:rPr>
            </w:pPr>
          </w:p>
          <w:p w14:paraId="4023EB18" w14:textId="77777777" w:rsidR="00E5551C" w:rsidRDefault="00E5551C" w:rsidP="0095579F">
            <w:pPr>
              <w:spacing w:before="0" w:line="276" w:lineRule="auto"/>
              <w:rPr>
                <w:rFonts w:ascii="Arial Narrow" w:hAnsi="Arial Narrow"/>
                <w:sz w:val="16"/>
                <w:szCs w:val="16"/>
              </w:rPr>
            </w:pPr>
          </w:p>
          <w:p w14:paraId="3CFEDAA0" w14:textId="77777777" w:rsidR="00E5551C" w:rsidRDefault="00E5551C" w:rsidP="0095579F">
            <w:pPr>
              <w:spacing w:before="0" w:line="276" w:lineRule="auto"/>
              <w:rPr>
                <w:rFonts w:ascii="Arial Narrow" w:hAnsi="Arial Narrow"/>
                <w:sz w:val="16"/>
                <w:szCs w:val="16"/>
              </w:rPr>
            </w:pPr>
          </w:p>
          <w:p w14:paraId="1815FCFA" w14:textId="77777777" w:rsidR="00E5551C" w:rsidRDefault="00B45950" w:rsidP="0095579F">
            <w:pPr>
              <w:spacing w:before="0" w:line="276" w:lineRule="auto"/>
              <w:rPr>
                <w:rFonts w:ascii="Arial Narrow" w:hAnsi="Arial Narrow"/>
                <w:sz w:val="16"/>
                <w:szCs w:val="16"/>
              </w:rPr>
            </w:pPr>
            <w:r w:rsidRPr="001C3514">
              <w:rPr>
                <w:rFonts w:ascii="Arial Narrow" w:hAnsi="Arial Narrow"/>
                <w:sz w:val="16"/>
                <w:szCs w:val="16"/>
              </w:rPr>
              <w:t xml:space="preserve">Levantamiento de la Información; </w:t>
            </w:r>
          </w:p>
          <w:p w14:paraId="7613B917" w14:textId="77777777" w:rsidR="00E5551C" w:rsidRDefault="00E5551C" w:rsidP="0095579F">
            <w:pPr>
              <w:spacing w:before="0" w:line="276" w:lineRule="auto"/>
              <w:rPr>
                <w:rFonts w:ascii="Arial Narrow" w:hAnsi="Arial Narrow"/>
                <w:sz w:val="16"/>
                <w:szCs w:val="16"/>
              </w:rPr>
            </w:pPr>
          </w:p>
          <w:p w14:paraId="6DB09A11" w14:textId="77777777" w:rsidR="00E5551C" w:rsidRDefault="001A6DD8" w:rsidP="00E5551C">
            <w:pPr>
              <w:spacing w:before="0" w:line="276" w:lineRule="auto"/>
              <w:jc w:val="both"/>
              <w:rPr>
                <w:rFonts w:ascii="Arial Narrow" w:hAnsi="Arial Narrow"/>
                <w:sz w:val="16"/>
                <w:szCs w:val="16"/>
              </w:rPr>
            </w:pPr>
            <w:r w:rsidRPr="001C3514">
              <w:rPr>
                <w:rFonts w:ascii="Arial Narrow" w:hAnsi="Arial Narrow"/>
                <w:sz w:val="16"/>
                <w:szCs w:val="16"/>
              </w:rPr>
              <w:t>Asesoría</w:t>
            </w:r>
            <w:r w:rsidR="00B45950" w:rsidRPr="001C3514">
              <w:rPr>
                <w:rFonts w:ascii="Arial Narrow" w:hAnsi="Arial Narrow"/>
                <w:sz w:val="16"/>
                <w:szCs w:val="16"/>
              </w:rPr>
              <w:t xml:space="preserve">, asistencia Técnica y acompañamiento; </w:t>
            </w:r>
          </w:p>
          <w:p w14:paraId="266E1AC7" w14:textId="77777777" w:rsidR="00E5551C" w:rsidRDefault="00E5551C" w:rsidP="00E5551C">
            <w:pPr>
              <w:spacing w:before="0" w:line="276" w:lineRule="auto"/>
              <w:jc w:val="both"/>
              <w:rPr>
                <w:rFonts w:ascii="Arial Narrow" w:hAnsi="Arial Narrow"/>
                <w:sz w:val="16"/>
                <w:szCs w:val="16"/>
              </w:rPr>
            </w:pPr>
          </w:p>
          <w:p w14:paraId="69061EA8" w14:textId="77777777" w:rsidR="00E5551C" w:rsidRDefault="00E5551C" w:rsidP="00E5551C">
            <w:pPr>
              <w:spacing w:before="0" w:line="276" w:lineRule="auto"/>
              <w:jc w:val="both"/>
              <w:rPr>
                <w:rFonts w:ascii="Arial Narrow" w:hAnsi="Arial Narrow"/>
                <w:sz w:val="16"/>
                <w:szCs w:val="16"/>
              </w:rPr>
            </w:pPr>
          </w:p>
          <w:p w14:paraId="2AD2EF1F" w14:textId="77777777" w:rsidR="00E5551C" w:rsidRDefault="00B45950" w:rsidP="00E5551C">
            <w:pPr>
              <w:spacing w:before="0" w:line="276" w:lineRule="auto"/>
              <w:jc w:val="both"/>
              <w:rPr>
                <w:rFonts w:ascii="Arial Narrow" w:hAnsi="Arial Narrow"/>
                <w:sz w:val="16"/>
                <w:szCs w:val="16"/>
              </w:rPr>
            </w:pPr>
            <w:r w:rsidRPr="001C3514">
              <w:rPr>
                <w:rFonts w:ascii="Arial Narrow" w:hAnsi="Arial Narrow"/>
                <w:sz w:val="16"/>
                <w:szCs w:val="16"/>
              </w:rPr>
              <w:t xml:space="preserve">Revisión preliminar de productos; Firma de Productos; </w:t>
            </w:r>
          </w:p>
          <w:p w14:paraId="2FF293AF" w14:textId="77777777" w:rsidR="00E5551C" w:rsidRDefault="00E5551C" w:rsidP="00E5551C">
            <w:pPr>
              <w:spacing w:before="0" w:line="276" w:lineRule="auto"/>
              <w:jc w:val="both"/>
              <w:rPr>
                <w:rFonts w:ascii="Arial Narrow" w:hAnsi="Arial Narrow"/>
                <w:sz w:val="16"/>
                <w:szCs w:val="16"/>
              </w:rPr>
            </w:pPr>
          </w:p>
          <w:p w14:paraId="525E1596" w14:textId="7D789DF0" w:rsidR="00E5551C" w:rsidRDefault="00B45950" w:rsidP="00E5551C">
            <w:pPr>
              <w:spacing w:before="0" w:line="276" w:lineRule="auto"/>
              <w:jc w:val="both"/>
              <w:rPr>
                <w:rFonts w:ascii="Arial Narrow" w:hAnsi="Arial Narrow"/>
                <w:sz w:val="16"/>
                <w:szCs w:val="16"/>
              </w:rPr>
            </w:pPr>
            <w:r w:rsidRPr="001C3514">
              <w:rPr>
                <w:rFonts w:ascii="Arial Narrow" w:hAnsi="Arial Narrow"/>
                <w:sz w:val="16"/>
                <w:szCs w:val="16"/>
              </w:rPr>
              <w:t>Recomendaciones; Publicación en el Sistema de Portales de Obligación de Tran</w:t>
            </w:r>
            <w:r w:rsidR="000F27D6">
              <w:rPr>
                <w:rFonts w:ascii="Arial Narrow" w:hAnsi="Arial Narrow"/>
                <w:sz w:val="16"/>
                <w:szCs w:val="16"/>
              </w:rPr>
              <w:t>s</w:t>
            </w:r>
            <w:r w:rsidRPr="001C3514">
              <w:rPr>
                <w:rFonts w:ascii="Arial Narrow" w:hAnsi="Arial Narrow"/>
                <w:sz w:val="16"/>
                <w:szCs w:val="16"/>
              </w:rPr>
              <w:t xml:space="preserve">parencia; </w:t>
            </w:r>
          </w:p>
          <w:p w14:paraId="02C3842D" w14:textId="77777777" w:rsidR="00E5551C" w:rsidRDefault="00E5551C" w:rsidP="00E5551C">
            <w:pPr>
              <w:spacing w:before="0" w:line="276" w:lineRule="auto"/>
              <w:jc w:val="both"/>
              <w:rPr>
                <w:rFonts w:ascii="Arial Narrow" w:hAnsi="Arial Narrow"/>
                <w:sz w:val="16"/>
                <w:szCs w:val="16"/>
              </w:rPr>
            </w:pPr>
          </w:p>
          <w:p w14:paraId="21B25424" w14:textId="77777777" w:rsidR="00E5551C" w:rsidRDefault="00E5551C" w:rsidP="00E5551C">
            <w:pPr>
              <w:spacing w:before="0" w:line="276" w:lineRule="auto"/>
              <w:jc w:val="both"/>
              <w:rPr>
                <w:rFonts w:ascii="Arial Narrow" w:hAnsi="Arial Narrow"/>
                <w:sz w:val="16"/>
                <w:szCs w:val="16"/>
              </w:rPr>
            </w:pPr>
          </w:p>
          <w:p w14:paraId="5152BFD9" w14:textId="77777777" w:rsidR="00E5551C" w:rsidRDefault="00E5551C" w:rsidP="00E5551C">
            <w:pPr>
              <w:spacing w:before="0" w:line="276" w:lineRule="auto"/>
              <w:jc w:val="both"/>
              <w:rPr>
                <w:rFonts w:ascii="Arial Narrow" w:hAnsi="Arial Narrow"/>
                <w:sz w:val="16"/>
                <w:szCs w:val="16"/>
              </w:rPr>
            </w:pPr>
          </w:p>
          <w:p w14:paraId="5B58D4EF" w14:textId="7E6EFBEC" w:rsidR="00B45950" w:rsidRPr="00F31368" w:rsidRDefault="00B45950" w:rsidP="00E5551C">
            <w:pPr>
              <w:spacing w:before="0" w:line="276" w:lineRule="auto"/>
              <w:jc w:val="both"/>
              <w:rPr>
                <w:rFonts w:ascii="Arial Narrow" w:eastAsiaTheme="minorEastAsia" w:hAnsi="Arial Narrow"/>
                <w:sz w:val="14"/>
                <w:szCs w:val="14"/>
              </w:rPr>
            </w:pPr>
            <w:r w:rsidRPr="001C3514">
              <w:rPr>
                <w:rFonts w:ascii="Arial Narrow" w:hAnsi="Arial Narrow"/>
                <w:sz w:val="16"/>
                <w:szCs w:val="16"/>
              </w:rPr>
              <w:t>Visitas al ITAI; Capacitación</w:t>
            </w:r>
            <w:r w:rsidRPr="00F31368">
              <w:rPr>
                <w:rFonts w:ascii="Arial Narrow" w:hAnsi="Arial Narrow"/>
                <w:sz w:val="14"/>
                <w:szCs w:val="14"/>
              </w:rPr>
              <w:t>.</w:t>
            </w:r>
          </w:p>
        </w:tc>
        <w:tc>
          <w:tcPr>
            <w:tcW w:w="406" w:type="pct"/>
            <w:noWrap/>
          </w:tcPr>
          <w:p w14:paraId="79EDB21B" w14:textId="77777777" w:rsidR="00B45950" w:rsidRPr="00D07CB9" w:rsidRDefault="00B45950" w:rsidP="0095579F">
            <w:pPr>
              <w:spacing w:before="0" w:line="276" w:lineRule="auto"/>
              <w:rPr>
                <w:rFonts w:ascii="Arial Narrow" w:eastAsiaTheme="minorEastAsia" w:hAnsi="Arial Narrow"/>
                <w:sz w:val="10"/>
                <w:szCs w:val="10"/>
              </w:rPr>
            </w:pPr>
          </w:p>
        </w:tc>
        <w:tc>
          <w:tcPr>
            <w:tcW w:w="351" w:type="pct"/>
          </w:tcPr>
          <w:p w14:paraId="2ED6BB7B" w14:textId="20936CE6" w:rsidR="00B45950" w:rsidRPr="00D07CB9" w:rsidRDefault="00B45950" w:rsidP="0095579F">
            <w:pPr>
              <w:spacing w:before="0" w:line="276" w:lineRule="auto"/>
              <w:rPr>
                <w:rFonts w:ascii="Arial Narrow" w:hAnsi="Arial Narrow"/>
                <w:sz w:val="10"/>
                <w:szCs w:val="10"/>
              </w:rPr>
            </w:pPr>
            <w:r w:rsidRPr="00D07CB9">
              <w:rPr>
                <w:rFonts w:ascii="Arial Narrow" w:hAnsi="Arial Narrow"/>
                <w:sz w:val="10"/>
                <w:szCs w:val="10"/>
              </w:rPr>
              <w:t>Elaborar y someter a la autorización del Comi</w:t>
            </w:r>
            <w:r w:rsidR="00E5551C">
              <w:rPr>
                <w:rFonts w:ascii="Arial Narrow" w:hAnsi="Arial Narrow"/>
                <w:sz w:val="10"/>
                <w:szCs w:val="10"/>
              </w:rPr>
              <w:t xml:space="preserve">té de Trasparencia, </w:t>
            </w:r>
            <w:r w:rsidR="00E5551C">
              <w:rPr>
                <w:rFonts w:ascii="Arial Narrow" w:hAnsi="Arial Narrow"/>
                <w:sz w:val="10"/>
                <w:szCs w:val="10"/>
              </w:rPr>
              <w:lastRenderedPageBreak/>
              <w:t>el PADA 202</w:t>
            </w:r>
            <w:r w:rsidR="00B64684">
              <w:rPr>
                <w:rFonts w:ascii="Arial Narrow" w:hAnsi="Arial Narrow"/>
                <w:sz w:val="10"/>
                <w:szCs w:val="10"/>
              </w:rPr>
              <w:t>2</w:t>
            </w:r>
            <w:r w:rsidRPr="00D07CB9">
              <w:rPr>
                <w:rFonts w:ascii="Arial Narrow" w:hAnsi="Arial Narrow"/>
                <w:sz w:val="10"/>
                <w:szCs w:val="10"/>
              </w:rPr>
              <w:t>.</w:t>
            </w:r>
          </w:p>
        </w:tc>
        <w:tc>
          <w:tcPr>
            <w:tcW w:w="244" w:type="pct"/>
          </w:tcPr>
          <w:p w14:paraId="7EE33951" w14:textId="6C2663C2" w:rsidR="00B45950" w:rsidRPr="00D07CB9" w:rsidRDefault="002E2B52" w:rsidP="001A6DD8">
            <w:pPr>
              <w:spacing w:before="0" w:line="276" w:lineRule="auto"/>
              <w:rPr>
                <w:rFonts w:ascii="Arial Narrow" w:hAnsi="Arial Narrow"/>
                <w:sz w:val="10"/>
                <w:szCs w:val="10"/>
              </w:rPr>
            </w:pPr>
            <w:r>
              <w:rPr>
                <w:rFonts w:ascii="Arial Narrow" w:hAnsi="Arial Narrow"/>
                <w:sz w:val="10"/>
                <w:szCs w:val="10"/>
              </w:rPr>
              <w:lastRenderedPageBreak/>
              <w:t xml:space="preserve">Difundir la Estructura del </w:t>
            </w:r>
            <w:r w:rsidR="00E5551C">
              <w:rPr>
                <w:rFonts w:ascii="Arial Narrow" w:hAnsi="Arial Narrow"/>
                <w:sz w:val="10"/>
                <w:szCs w:val="10"/>
              </w:rPr>
              <w:t>SIA del</w:t>
            </w:r>
            <w:r w:rsidR="001A6DD8">
              <w:rPr>
                <w:rFonts w:ascii="Arial Narrow" w:hAnsi="Arial Narrow"/>
                <w:sz w:val="10"/>
                <w:szCs w:val="10"/>
              </w:rPr>
              <w:t xml:space="preserve"> </w:t>
            </w:r>
            <w:r w:rsidR="001A6DD8">
              <w:rPr>
                <w:rFonts w:ascii="Arial Narrow" w:hAnsi="Arial Narrow"/>
                <w:sz w:val="10"/>
                <w:szCs w:val="10"/>
              </w:rPr>
              <w:lastRenderedPageBreak/>
              <w:t>SMDIF</w:t>
            </w:r>
          </w:p>
        </w:tc>
        <w:tc>
          <w:tcPr>
            <w:tcW w:w="908" w:type="pct"/>
            <w:gridSpan w:val="3"/>
          </w:tcPr>
          <w:p w14:paraId="6E1ADE3F" w14:textId="772A893F" w:rsidR="00B45950" w:rsidRPr="00D07CB9" w:rsidRDefault="00B424FE" w:rsidP="0095579F">
            <w:pPr>
              <w:spacing w:before="0" w:line="276" w:lineRule="auto"/>
              <w:rPr>
                <w:rFonts w:ascii="Arial Narrow" w:hAnsi="Arial Narrow"/>
                <w:sz w:val="10"/>
                <w:szCs w:val="10"/>
              </w:rPr>
            </w:pPr>
            <w:r>
              <w:rPr>
                <w:rFonts w:ascii="Arial Narrow" w:hAnsi="Arial Narrow"/>
                <w:sz w:val="10"/>
                <w:szCs w:val="10"/>
              </w:rPr>
              <w:lastRenderedPageBreak/>
              <w:t>Elaborar</w:t>
            </w:r>
            <w:r w:rsidR="00B45950" w:rsidRPr="00D07CB9">
              <w:rPr>
                <w:rFonts w:ascii="Arial Narrow" w:hAnsi="Arial Narrow"/>
                <w:sz w:val="10"/>
                <w:szCs w:val="10"/>
              </w:rPr>
              <w:t xml:space="preserve"> los Instrumentos de Control y Consulta Archivístico</w:t>
            </w:r>
          </w:p>
        </w:tc>
        <w:tc>
          <w:tcPr>
            <w:tcW w:w="285" w:type="pct"/>
          </w:tcPr>
          <w:p w14:paraId="17CD009D" w14:textId="2A16637E" w:rsidR="00B45950" w:rsidRPr="00D07CB9" w:rsidRDefault="00B45950" w:rsidP="0095579F">
            <w:pPr>
              <w:spacing w:before="0" w:line="276" w:lineRule="auto"/>
              <w:jc w:val="left"/>
              <w:rPr>
                <w:rFonts w:ascii="Arial Narrow" w:eastAsiaTheme="minorEastAsia" w:hAnsi="Arial Narrow"/>
                <w:sz w:val="10"/>
                <w:szCs w:val="10"/>
              </w:rPr>
            </w:pPr>
            <w:r w:rsidRPr="00D07CB9">
              <w:rPr>
                <w:rFonts w:ascii="Arial Narrow" w:eastAsiaTheme="minorEastAsia" w:hAnsi="Arial Narrow"/>
                <w:sz w:val="10"/>
                <w:szCs w:val="10"/>
              </w:rPr>
              <w:t xml:space="preserve">Entrega de los instrumentos de Control y </w:t>
            </w:r>
            <w:r w:rsidRPr="00D07CB9">
              <w:rPr>
                <w:rFonts w:ascii="Arial Narrow" w:eastAsiaTheme="minorEastAsia" w:hAnsi="Arial Narrow"/>
                <w:sz w:val="10"/>
                <w:szCs w:val="10"/>
              </w:rPr>
              <w:lastRenderedPageBreak/>
              <w:t>Consulta Archivísticos.</w:t>
            </w:r>
          </w:p>
        </w:tc>
        <w:tc>
          <w:tcPr>
            <w:tcW w:w="259" w:type="pct"/>
          </w:tcPr>
          <w:p w14:paraId="2E9D45E7" w14:textId="01910968" w:rsidR="00B45950" w:rsidRPr="00D07CB9" w:rsidRDefault="00B45950" w:rsidP="0095579F">
            <w:pPr>
              <w:spacing w:before="0" w:line="276" w:lineRule="auto"/>
              <w:jc w:val="left"/>
              <w:rPr>
                <w:rFonts w:ascii="Arial Narrow" w:eastAsiaTheme="minorEastAsia" w:hAnsi="Arial Narrow"/>
                <w:sz w:val="10"/>
                <w:szCs w:val="10"/>
              </w:rPr>
            </w:pPr>
            <w:r w:rsidRPr="00D07CB9">
              <w:rPr>
                <w:rFonts w:ascii="Arial Narrow" w:eastAsiaTheme="minorEastAsia" w:hAnsi="Arial Narrow"/>
                <w:sz w:val="10"/>
                <w:szCs w:val="10"/>
              </w:rPr>
              <w:lastRenderedPageBreak/>
              <w:t xml:space="preserve">Visitas de revisión a los Archivos de </w:t>
            </w:r>
            <w:r w:rsidRPr="00D07CB9">
              <w:rPr>
                <w:rFonts w:ascii="Arial Narrow" w:eastAsiaTheme="minorEastAsia" w:hAnsi="Arial Narrow"/>
                <w:sz w:val="10"/>
                <w:szCs w:val="10"/>
              </w:rPr>
              <w:lastRenderedPageBreak/>
              <w:t>Trámite en las áreas.</w:t>
            </w:r>
          </w:p>
        </w:tc>
        <w:tc>
          <w:tcPr>
            <w:tcW w:w="544" w:type="pct"/>
            <w:gridSpan w:val="2"/>
          </w:tcPr>
          <w:p w14:paraId="3406141C" w14:textId="13C9592F" w:rsidR="00B45950" w:rsidRPr="00D07CB9" w:rsidRDefault="00B45950" w:rsidP="0095579F">
            <w:pPr>
              <w:spacing w:before="0" w:line="276" w:lineRule="auto"/>
              <w:jc w:val="left"/>
              <w:rPr>
                <w:rFonts w:ascii="Arial Narrow" w:hAnsi="Arial Narrow"/>
                <w:sz w:val="10"/>
                <w:szCs w:val="10"/>
              </w:rPr>
            </w:pPr>
            <w:r w:rsidRPr="00D07CB9">
              <w:rPr>
                <w:rFonts w:ascii="Arial Narrow" w:hAnsi="Arial Narrow"/>
                <w:sz w:val="10"/>
                <w:szCs w:val="10"/>
              </w:rPr>
              <w:lastRenderedPageBreak/>
              <w:t>Capacitación en materia de archivo</w:t>
            </w:r>
          </w:p>
        </w:tc>
        <w:tc>
          <w:tcPr>
            <w:tcW w:w="256" w:type="pct"/>
          </w:tcPr>
          <w:p w14:paraId="683E56FA" w14:textId="31700023" w:rsidR="00B45950" w:rsidRPr="00D07CB9" w:rsidRDefault="00B424FE" w:rsidP="00B424FE">
            <w:pPr>
              <w:spacing w:before="0" w:line="276" w:lineRule="auto"/>
              <w:rPr>
                <w:rFonts w:ascii="Arial Narrow" w:eastAsiaTheme="minorEastAsia" w:hAnsi="Arial Narrow"/>
                <w:sz w:val="10"/>
                <w:szCs w:val="10"/>
              </w:rPr>
            </w:pPr>
            <w:r>
              <w:rPr>
                <w:rFonts w:ascii="Arial Narrow" w:hAnsi="Arial Narrow"/>
                <w:sz w:val="10"/>
                <w:szCs w:val="10"/>
              </w:rPr>
              <w:t xml:space="preserve">Establecer criterios de </w:t>
            </w:r>
            <w:r w:rsidR="00B45950" w:rsidRPr="00D07CB9">
              <w:rPr>
                <w:rFonts w:ascii="Arial Narrow" w:hAnsi="Arial Narrow"/>
                <w:sz w:val="10"/>
                <w:szCs w:val="10"/>
              </w:rPr>
              <w:t xml:space="preserve">transferencias </w:t>
            </w:r>
            <w:r w:rsidR="00B45950" w:rsidRPr="00D07CB9">
              <w:rPr>
                <w:rFonts w:ascii="Arial Narrow" w:hAnsi="Arial Narrow"/>
                <w:sz w:val="10"/>
                <w:szCs w:val="10"/>
              </w:rPr>
              <w:lastRenderedPageBreak/>
              <w:t>primarias</w:t>
            </w:r>
          </w:p>
        </w:tc>
        <w:tc>
          <w:tcPr>
            <w:tcW w:w="263" w:type="pct"/>
          </w:tcPr>
          <w:p w14:paraId="3A9BA8BC" w14:textId="3E3E0D54" w:rsidR="00B45950" w:rsidRPr="00D07CB9" w:rsidRDefault="00576E94" w:rsidP="0095579F">
            <w:pPr>
              <w:spacing w:before="0" w:line="276" w:lineRule="auto"/>
              <w:rPr>
                <w:rFonts w:ascii="Arial Narrow" w:eastAsiaTheme="minorEastAsia" w:hAnsi="Arial Narrow"/>
                <w:sz w:val="10"/>
                <w:szCs w:val="10"/>
              </w:rPr>
            </w:pPr>
            <w:r>
              <w:rPr>
                <w:rFonts w:ascii="Arial Narrow" w:hAnsi="Arial Narrow"/>
                <w:sz w:val="10"/>
                <w:szCs w:val="10"/>
              </w:rPr>
              <w:lastRenderedPageBreak/>
              <w:t xml:space="preserve">Establecer </w:t>
            </w:r>
            <w:r w:rsidR="00B45950" w:rsidRPr="00D07CB9">
              <w:rPr>
                <w:rFonts w:ascii="Arial Narrow" w:hAnsi="Arial Narrow"/>
                <w:sz w:val="10"/>
                <w:szCs w:val="10"/>
              </w:rPr>
              <w:t>transferencia secundari</w:t>
            </w:r>
            <w:r w:rsidR="00B45950" w:rsidRPr="00D07CB9">
              <w:rPr>
                <w:rFonts w:ascii="Arial Narrow" w:hAnsi="Arial Narrow"/>
                <w:sz w:val="10"/>
                <w:szCs w:val="10"/>
              </w:rPr>
              <w:lastRenderedPageBreak/>
              <w:t>a.</w:t>
            </w:r>
          </w:p>
        </w:tc>
        <w:tc>
          <w:tcPr>
            <w:tcW w:w="266" w:type="pct"/>
          </w:tcPr>
          <w:p w14:paraId="00A50E11" w14:textId="6FF3E1FF" w:rsidR="00B45950" w:rsidRPr="00D07CB9" w:rsidRDefault="00576E94" w:rsidP="0095579F">
            <w:pPr>
              <w:spacing w:before="0" w:line="276" w:lineRule="auto"/>
              <w:rPr>
                <w:rFonts w:ascii="Arial Narrow" w:eastAsiaTheme="minorEastAsia" w:hAnsi="Arial Narrow"/>
                <w:sz w:val="10"/>
                <w:szCs w:val="10"/>
              </w:rPr>
            </w:pPr>
            <w:r>
              <w:rPr>
                <w:rFonts w:ascii="Arial Narrow" w:hAnsi="Arial Narrow"/>
                <w:sz w:val="10"/>
                <w:szCs w:val="10"/>
              </w:rPr>
              <w:lastRenderedPageBreak/>
              <w:t xml:space="preserve">Generar Criterios de </w:t>
            </w:r>
            <w:r w:rsidR="00B45950" w:rsidRPr="00D07CB9">
              <w:rPr>
                <w:rFonts w:ascii="Arial Narrow" w:hAnsi="Arial Narrow"/>
                <w:sz w:val="10"/>
                <w:szCs w:val="10"/>
              </w:rPr>
              <w:t xml:space="preserve"> bajas documentales. </w:t>
            </w:r>
          </w:p>
        </w:tc>
        <w:tc>
          <w:tcPr>
            <w:tcW w:w="329" w:type="pct"/>
          </w:tcPr>
          <w:p w14:paraId="57194684" w14:textId="7A9DE3FE" w:rsidR="00B45950" w:rsidRPr="00D07CB9" w:rsidRDefault="00E30AFE" w:rsidP="0095579F">
            <w:pPr>
              <w:spacing w:before="0" w:line="276" w:lineRule="auto"/>
              <w:rPr>
                <w:rFonts w:ascii="Arial Narrow" w:eastAsiaTheme="minorEastAsia" w:hAnsi="Arial Narrow"/>
                <w:sz w:val="10"/>
                <w:szCs w:val="10"/>
              </w:rPr>
            </w:pPr>
            <w:r>
              <w:rPr>
                <w:rFonts w:ascii="Arial Narrow" w:eastAsiaTheme="minorEastAsia" w:hAnsi="Arial Narrow"/>
                <w:sz w:val="10"/>
                <w:szCs w:val="10"/>
              </w:rPr>
              <w:t xml:space="preserve">Elaborar </w:t>
            </w:r>
            <w:r w:rsidR="00B45950" w:rsidRPr="00D07CB9">
              <w:rPr>
                <w:rFonts w:ascii="Arial Narrow" w:eastAsiaTheme="minorEastAsia" w:hAnsi="Arial Narrow"/>
                <w:sz w:val="10"/>
                <w:szCs w:val="10"/>
              </w:rPr>
              <w:t xml:space="preserve">políticas y criterios para la gestión de documentos </w:t>
            </w:r>
            <w:r w:rsidR="00B45950" w:rsidRPr="00D07CB9">
              <w:rPr>
                <w:rFonts w:ascii="Arial Narrow" w:eastAsiaTheme="minorEastAsia" w:hAnsi="Arial Narrow"/>
                <w:sz w:val="10"/>
                <w:szCs w:val="10"/>
              </w:rPr>
              <w:lastRenderedPageBreak/>
              <w:t xml:space="preserve">de archivo </w:t>
            </w:r>
            <w:r w:rsidR="00E5551C" w:rsidRPr="00D07CB9">
              <w:rPr>
                <w:rFonts w:ascii="Arial Narrow" w:eastAsiaTheme="minorEastAsia" w:hAnsi="Arial Narrow"/>
                <w:sz w:val="10"/>
                <w:szCs w:val="10"/>
              </w:rPr>
              <w:t>electrónicos</w:t>
            </w:r>
          </w:p>
        </w:tc>
        <w:tc>
          <w:tcPr>
            <w:tcW w:w="263" w:type="pct"/>
          </w:tcPr>
          <w:p w14:paraId="7C9EE762" w14:textId="4A6F832E" w:rsidR="00B45950" w:rsidRPr="00D07CB9" w:rsidRDefault="00DD4039" w:rsidP="0095579F">
            <w:pPr>
              <w:spacing w:before="0" w:line="276" w:lineRule="auto"/>
              <w:rPr>
                <w:rFonts w:ascii="Arial Narrow" w:eastAsiaTheme="minorEastAsia" w:hAnsi="Arial Narrow"/>
                <w:sz w:val="10"/>
                <w:szCs w:val="10"/>
              </w:rPr>
            </w:pPr>
            <w:r>
              <w:rPr>
                <w:rFonts w:ascii="Arial Narrow" w:hAnsi="Arial Narrow"/>
                <w:sz w:val="10"/>
                <w:szCs w:val="10"/>
              </w:rPr>
              <w:lastRenderedPageBreak/>
              <w:t>Elabora</w:t>
            </w:r>
            <w:r w:rsidR="00B45950" w:rsidRPr="00D07CB9">
              <w:rPr>
                <w:rFonts w:ascii="Arial Narrow" w:hAnsi="Arial Narrow"/>
                <w:sz w:val="10"/>
                <w:szCs w:val="10"/>
              </w:rPr>
              <w:t xml:space="preserve">ción de la Guía Simple de Archivos </w:t>
            </w:r>
            <w:r w:rsidR="000D03BA">
              <w:rPr>
                <w:rFonts w:ascii="Arial Narrow" w:hAnsi="Arial Narrow"/>
                <w:sz w:val="10"/>
                <w:szCs w:val="10"/>
              </w:rPr>
              <w:t xml:space="preserve">y </w:t>
            </w:r>
            <w:r w:rsidR="000D03BA">
              <w:rPr>
                <w:rFonts w:ascii="Arial Narrow" w:hAnsi="Arial Narrow"/>
                <w:sz w:val="10"/>
                <w:szCs w:val="10"/>
              </w:rPr>
              <w:lastRenderedPageBreak/>
              <w:t>difundir</w:t>
            </w:r>
            <w:r w:rsidR="00B45950" w:rsidRPr="00D07CB9">
              <w:rPr>
                <w:rFonts w:ascii="Arial Narrow" w:hAnsi="Arial Narrow"/>
                <w:sz w:val="10"/>
                <w:szCs w:val="10"/>
              </w:rPr>
              <w:t xml:space="preserve"> su publicación</w:t>
            </w:r>
          </w:p>
        </w:tc>
      </w:tr>
      <w:tr w:rsidR="001A6DD8" w:rsidRPr="00D07CB9" w14:paraId="0292666C" w14:textId="771F9149" w:rsidTr="00E5551C">
        <w:trPr>
          <w:trHeight w:val="143"/>
        </w:trPr>
        <w:tc>
          <w:tcPr>
            <w:tcW w:w="626" w:type="pct"/>
            <w:vMerge/>
          </w:tcPr>
          <w:p w14:paraId="0BDD1166" w14:textId="77777777" w:rsidR="002E2B52" w:rsidRPr="00D07CB9" w:rsidRDefault="002E2B52" w:rsidP="0095579F">
            <w:pPr>
              <w:spacing w:before="0" w:line="276" w:lineRule="auto"/>
              <w:rPr>
                <w:rFonts w:ascii="Arial Narrow" w:eastAsiaTheme="minorEastAsia" w:hAnsi="Arial Narrow"/>
                <w:sz w:val="10"/>
                <w:szCs w:val="10"/>
              </w:rPr>
            </w:pPr>
          </w:p>
        </w:tc>
        <w:tc>
          <w:tcPr>
            <w:tcW w:w="406" w:type="pct"/>
            <w:noWrap/>
          </w:tcPr>
          <w:p w14:paraId="51494D0D" w14:textId="4BA1739C" w:rsidR="002E2B52" w:rsidRPr="00D07CB9" w:rsidRDefault="002E2B52" w:rsidP="0095579F">
            <w:pPr>
              <w:spacing w:before="0" w:line="276" w:lineRule="auto"/>
              <w:rPr>
                <w:rFonts w:ascii="Arial Narrow" w:eastAsiaTheme="minorEastAsia" w:hAnsi="Arial Narrow"/>
                <w:sz w:val="10"/>
                <w:szCs w:val="10"/>
              </w:rPr>
            </w:pPr>
          </w:p>
        </w:tc>
        <w:tc>
          <w:tcPr>
            <w:tcW w:w="351" w:type="pct"/>
          </w:tcPr>
          <w:p w14:paraId="041DD4B4" w14:textId="439DC2A8" w:rsidR="002E2B52" w:rsidRPr="00D07CB9" w:rsidRDefault="002E2B52" w:rsidP="0095579F">
            <w:pPr>
              <w:spacing w:before="0" w:line="276" w:lineRule="auto"/>
              <w:rPr>
                <w:rFonts w:ascii="Arial Narrow" w:eastAsiaTheme="minorEastAsia" w:hAnsi="Arial Narrow"/>
                <w:sz w:val="10"/>
                <w:szCs w:val="10"/>
              </w:rPr>
            </w:pPr>
          </w:p>
        </w:tc>
        <w:tc>
          <w:tcPr>
            <w:tcW w:w="244" w:type="pct"/>
          </w:tcPr>
          <w:p w14:paraId="07759CDD" w14:textId="11CD9501" w:rsidR="002E2B52" w:rsidRPr="00D07CB9" w:rsidRDefault="002E2B52" w:rsidP="0095579F">
            <w:pPr>
              <w:spacing w:before="0" w:line="276" w:lineRule="auto"/>
              <w:rPr>
                <w:rFonts w:ascii="Arial Narrow" w:eastAsiaTheme="minorEastAsia" w:hAnsi="Arial Narrow"/>
                <w:sz w:val="10"/>
                <w:szCs w:val="10"/>
              </w:rPr>
            </w:pPr>
          </w:p>
        </w:tc>
        <w:tc>
          <w:tcPr>
            <w:tcW w:w="375" w:type="pct"/>
          </w:tcPr>
          <w:p w14:paraId="462F98F2" w14:textId="101AD1A6" w:rsidR="002E2B52" w:rsidRPr="00D07CB9" w:rsidRDefault="002E2B52" w:rsidP="0095579F">
            <w:pPr>
              <w:spacing w:before="0" w:line="276" w:lineRule="auto"/>
              <w:rPr>
                <w:rFonts w:ascii="Arial Narrow" w:eastAsiaTheme="minorEastAsia" w:hAnsi="Arial Narrow"/>
                <w:sz w:val="10"/>
                <w:szCs w:val="10"/>
              </w:rPr>
            </w:pPr>
            <w:r w:rsidRPr="00D07CB9">
              <w:rPr>
                <w:rFonts w:ascii="Arial Narrow" w:hAnsi="Arial Narrow"/>
                <w:sz w:val="10"/>
                <w:szCs w:val="10"/>
              </w:rPr>
              <w:t>3.1 Cuadro General de Clasificación Archivística</w:t>
            </w:r>
          </w:p>
        </w:tc>
        <w:tc>
          <w:tcPr>
            <w:tcW w:w="313" w:type="pct"/>
          </w:tcPr>
          <w:p w14:paraId="2B0B5A40" w14:textId="522E99CF" w:rsidR="002E2B52" w:rsidRPr="00D07CB9" w:rsidRDefault="002E2B52" w:rsidP="0095579F">
            <w:pPr>
              <w:spacing w:before="0" w:line="276" w:lineRule="auto"/>
              <w:rPr>
                <w:rFonts w:ascii="Arial Narrow" w:eastAsiaTheme="minorEastAsia" w:hAnsi="Arial Narrow"/>
                <w:sz w:val="10"/>
                <w:szCs w:val="10"/>
              </w:rPr>
            </w:pPr>
            <w:r w:rsidRPr="00D07CB9">
              <w:rPr>
                <w:rFonts w:ascii="Arial Narrow" w:hAnsi="Arial Narrow"/>
                <w:sz w:val="10"/>
                <w:szCs w:val="10"/>
              </w:rPr>
              <w:t xml:space="preserve">3.2 Catálogo de </w:t>
            </w:r>
            <w:r w:rsidR="00E5551C" w:rsidRPr="00D07CB9">
              <w:rPr>
                <w:rFonts w:ascii="Arial Narrow" w:hAnsi="Arial Narrow"/>
                <w:sz w:val="10"/>
                <w:szCs w:val="10"/>
              </w:rPr>
              <w:t>Disposición</w:t>
            </w:r>
            <w:r w:rsidRPr="00D07CB9">
              <w:rPr>
                <w:rFonts w:ascii="Arial Narrow" w:hAnsi="Arial Narrow"/>
                <w:sz w:val="10"/>
                <w:szCs w:val="10"/>
              </w:rPr>
              <w:t xml:space="preserve"> Documental</w:t>
            </w:r>
          </w:p>
        </w:tc>
        <w:tc>
          <w:tcPr>
            <w:tcW w:w="220" w:type="pct"/>
          </w:tcPr>
          <w:p w14:paraId="1CFBC009" w14:textId="6E29115E" w:rsidR="002E2B52" w:rsidRPr="00D07CB9" w:rsidRDefault="002E2B52" w:rsidP="0095579F">
            <w:pPr>
              <w:spacing w:before="0" w:line="276" w:lineRule="auto"/>
              <w:rPr>
                <w:rFonts w:ascii="Arial Narrow" w:eastAsiaTheme="minorEastAsia" w:hAnsi="Arial Narrow"/>
                <w:sz w:val="10"/>
                <w:szCs w:val="10"/>
              </w:rPr>
            </w:pPr>
            <w:r w:rsidRPr="00D07CB9">
              <w:rPr>
                <w:rFonts w:ascii="Arial Narrow" w:hAnsi="Arial Narrow"/>
                <w:sz w:val="10"/>
                <w:szCs w:val="10"/>
              </w:rPr>
              <w:t>3.3 Instrumentos de Control y Consulta Archivísticos</w:t>
            </w:r>
          </w:p>
        </w:tc>
        <w:tc>
          <w:tcPr>
            <w:tcW w:w="285" w:type="pct"/>
          </w:tcPr>
          <w:p w14:paraId="460F88DA" w14:textId="2BC47056" w:rsidR="002E2B52" w:rsidRPr="00D07CB9" w:rsidRDefault="002E2B52" w:rsidP="0095579F">
            <w:pPr>
              <w:spacing w:before="0" w:line="276" w:lineRule="auto"/>
              <w:rPr>
                <w:rFonts w:ascii="Arial Narrow" w:eastAsiaTheme="minorEastAsia" w:hAnsi="Arial Narrow"/>
                <w:sz w:val="10"/>
                <w:szCs w:val="10"/>
              </w:rPr>
            </w:pPr>
          </w:p>
        </w:tc>
        <w:tc>
          <w:tcPr>
            <w:tcW w:w="259" w:type="pct"/>
          </w:tcPr>
          <w:p w14:paraId="5D01E05F" w14:textId="77777777" w:rsidR="002E2B52" w:rsidRPr="00D07CB9" w:rsidRDefault="002E2B52" w:rsidP="0095579F">
            <w:pPr>
              <w:spacing w:before="0" w:line="276" w:lineRule="auto"/>
              <w:rPr>
                <w:rFonts w:ascii="Arial Narrow" w:eastAsiaTheme="minorEastAsia" w:hAnsi="Arial Narrow"/>
                <w:sz w:val="10"/>
                <w:szCs w:val="10"/>
              </w:rPr>
            </w:pPr>
          </w:p>
        </w:tc>
        <w:tc>
          <w:tcPr>
            <w:tcW w:w="266" w:type="pct"/>
          </w:tcPr>
          <w:p w14:paraId="5FB14BB0" w14:textId="77777777" w:rsidR="002E2B52" w:rsidRPr="00D07CB9" w:rsidRDefault="002E2B52" w:rsidP="0095579F">
            <w:pPr>
              <w:spacing w:before="0" w:line="276" w:lineRule="auto"/>
              <w:jc w:val="left"/>
              <w:rPr>
                <w:rFonts w:ascii="Arial Narrow" w:hAnsi="Arial Narrow"/>
                <w:sz w:val="10"/>
                <w:szCs w:val="10"/>
              </w:rPr>
            </w:pPr>
            <w:r w:rsidRPr="00D07CB9">
              <w:rPr>
                <w:rFonts w:ascii="Arial Narrow" w:hAnsi="Arial Narrow"/>
                <w:sz w:val="10"/>
                <w:szCs w:val="10"/>
              </w:rPr>
              <w:t>6.1</w:t>
            </w:r>
          </w:p>
          <w:p w14:paraId="2C0979CD" w14:textId="07E10AA7" w:rsidR="002E2B52" w:rsidRPr="00D07CB9" w:rsidRDefault="002E2B52" w:rsidP="0095579F">
            <w:pPr>
              <w:spacing w:before="0" w:line="276" w:lineRule="auto"/>
              <w:jc w:val="left"/>
              <w:rPr>
                <w:rFonts w:ascii="Arial Narrow" w:hAnsi="Arial Narrow"/>
                <w:sz w:val="10"/>
                <w:szCs w:val="10"/>
              </w:rPr>
            </w:pPr>
            <w:r w:rsidRPr="00D07CB9">
              <w:rPr>
                <w:rFonts w:ascii="Arial Narrow" w:hAnsi="Arial Narrow"/>
                <w:sz w:val="10"/>
                <w:szCs w:val="10"/>
              </w:rPr>
              <w:t>Inventario General y Guía simple de Archivo de Trámite</w:t>
            </w:r>
          </w:p>
        </w:tc>
        <w:tc>
          <w:tcPr>
            <w:tcW w:w="278" w:type="pct"/>
          </w:tcPr>
          <w:p w14:paraId="04105AF2" w14:textId="77777777" w:rsidR="002E2B52" w:rsidRPr="00D07CB9" w:rsidRDefault="002E2B52" w:rsidP="0095579F">
            <w:pPr>
              <w:spacing w:before="0" w:line="276" w:lineRule="auto"/>
              <w:jc w:val="left"/>
              <w:rPr>
                <w:rFonts w:ascii="Arial Narrow" w:hAnsi="Arial Narrow"/>
                <w:sz w:val="10"/>
                <w:szCs w:val="10"/>
              </w:rPr>
            </w:pPr>
            <w:r w:rsidRPr="00D07CB9">
              <w:rPr>
                <w:rFonts w:ascii="Arial Narrow" w:hAnsi="Arial Narrow"/>
                <w:sz w:val="10"/>
                <w:szCs w:val="10"/>
              </w:rPr>
              <w:t>6.2</w:t>
            </w:r>
          </w:p>
          <w:p w14:paraId="3BB2D79E" w14:textId="4104416D" w:rsidR="002E2B52" w:rsidRPr="00D07CB9" w:rsidRDefault="002E2B52" w:rsidP="0095579F">
            <w:pPr>
              <w:spacing w:before="0" w:line="276" w:lineRule="auto"/>
              <w:jc w:val="left"/>
              <w:rPr>
                <w:rFonts w:ascii="Arial Narrow" w:hAnsi="Arial Narrow"/>
                <w:sz w:val="10"/>
                <w:szCs w:val="10"/>
              </w:rPr>
            </w:pPr>
            <w:r w:rsidRPr="00D07CB9">
              <w:rPr>
                <w:rFonts w:ascii="Arial Narrow" w:hAnsi="Arial Narrow"/>
                <w:sz w:val="10"/>
                <w:szCs w:val="10"/>
              </w:rPr>
              <w:t xml:space="preserve">Implantación de la Ley </w:t>
            </w:r>
            <w:r w:rsidR="00E5551C" w:rsidRPr="00D07CB9">
              <w:rPr>
                <w:rFonts w:ascii="Arial Narrow" w:hAnsi="Arial Narrow"/>
                <w:sz w:val="10"/>
                <w:szCs w:val="10"/>
              </w:rPr>
              <w:t>General</w:t>
            </w:r>
            <w:r w:rsidRPr="00D07CB9">
              <w:rPr>
                <w:rFonts w:ascii="Arial Narrow" w:hAnsi="Arial Narrow"/>
                <w:sz w:val="10"/>
                <w:szCs w:val="10"/>
              </w:rPr>
              <w:t xml:space="preserve"> de Archivo</w:t>
            </w:r>
          </w:p>
        </w:tc>
        <w:tc>
          <w:tcPr>
            <w:tcW w:w="519" w:type="pct"/>
            <w:gridSpan w:val="2"/>
          </w:tcPr>
          <w:p w14:paraId="31CD6F64" w14:textId="11DC314D" w:rsidR="002E2B52" w:rsidRPr="00D07CB9" w:rsidRDefault="002E2B52" w:rsidP="0095579F">
            <w:pPr>
              <w:spacing w:before="0" w:line="276" w:lineRule="auto"/>
              <w:rPr>
                <w:rFonts w:ascii="Arial Narrow" w:eastAsiaTheme="minorEastAsia" w:hAnsi="Arial Narrow"/>
                <w:sz w:val="10"/>
                <w:szCs w:val="10"/>
              </w:rPr>
            </w:pPr>
            <w:r w:rsidRPr="00D07CB9">
              <w:rPr>
                <w:rFonts w:ascii="Arial Narrow" w:hAnsi="Arial Narrow"/>
                <w:sz w:val="10"/>
                <w:szCs w:val="10"/>
              </w:rPr>
              <w:t>De acuerdo con el proceso preparar y desarrollar acciones diversas.</w:t>
            </w:r>
          </w:p>
        </w:tc>
        <w:tc>
          <w:tcPr>
            <w:tcW w:w="266" w:type="pct"/>
          </w:tcPr>
          <w:p w14:paraId="31370A73" w14:textId="77777777" w:rsidR="002E2B52" w:rsidRPr="00D07CB9" w:rsidRDefault="002E2B52" w:rsidP="0095579F">
            <w:pPr>
              <w:spacing w:before="0" w:line="276" w:lineRule="auto"/>
              <w:rPr>
                <w:rFonts w:ascii="Arial Narrow" w:eastAsiaTheme="minorEastAsia" w:hAnsi="Arial Narrow"/>
                <w:sz w:val="10"/>
                <w:szCs w:val="10"/>
              </w:rPr>
            </w:pPr>
          </w:p>
        </w:tc>
        <w:tc>
          <w:tcPr>
            <w:tcW w:w="329" w:type="pct"/>
          </w:tcPr>
          <w:p w14:paraId="27989D51" w14:textId="77777777" w:rsidR="002E2B52" w:rsidRPr="00D07CB9" w:rsidRDefault="002E2B52" w:rsidP="0095579F">
            <w:pPr>
              <w:spacing w:before="0" w:line="276" w:lineRule="auto"/>
              <w:rPr>
                <w:rFonts w:ascii="Arial Narrow" w:eastAsiaTheme="minorEastAsia" w:hAnsi="Arial Narrow"/>
                <w:sz w:val="10"/>
                <w:szCs w:val="10"/>
              </w:rPr>
            </w:pPr>
          </w:p>
        </w:tc>
        <w:tc>
          <w:tcPr>
            <w:tcW w:w="263" w:type="pct"/>
          </w:tcPr>
          <w:p w14:paraId="111592EF" w14:textId="77777777" w:rsidR="002E2B52" w:rsidRPr="00D07CB9" w:rsidRDefault="002E2B52" w:rsidP="0095579F">
            <w:pPr>
              <w:spacing w:before="0" w:line="276" w:lineRule="auto"/>
              <w:rPr>
                <w:rFonts w:ascii="Arial Narrow" w:eastAsiaTheme="minorEastAsia" w:hAnsi="Arial Narrow"/>
                <w:sz w:val="10"/>
                <w:szCs w:val="10"/>
              </w:rPr>
            </w:pPr>
          </w:p>
        </w:tc>
      </w:tr>
      <w:tr w:rsidR="00E5551C" w:rsidRPr="00C7272D" w14:paraId="76F1E069" w14:textId="03B2A695" w:rsidTr="00E5551C">
        <w:trPr>
          <w:trHeight w:val="56"/>
        </w:trPr>
        <w:tc>
          <w:tcPr>
            <w:tcW w:w="626" w:type="pct"/>
            <w:vMerge/>
          </w:tcPr>
          <w:p w14:paraId="727099DF" w14:textId="77777777" w:rsidR="00B45950" w:rsidRPr="00E55F1E" w:rsidRDefault="00B45950" w:rsidP="0095579F">
            <w:pPr>
              <w:spacing w:before="0" w:line="276" w:lineRule="auto"/>
              <w:rPr>
                <w:rFonts w:ascii="Arial Narrow" w:eastAsiaTheme="minorEastAsia" w:hAnsi="Arial Narrow"/>
                <w:sz w:val="12"/>
                <w:szCs w:val="12"/>
              </w:rPr>
            </w:pPr>
          </w:p>
        </w:tc>
        <w:tc>
          <w:tcPr>
            <w:tcW w:w="406" w:type="pct"/>
            <w:noWrap/>
          </w:tcPr>
          <w:p w14:paraId="02DCE0C3" w14:textId="77777777" w:rsidR="00165338" w:rsidRPr="00C77025" w:rsidRDefault="00165338" w:rsidP="0095579F">
            <w:pPr>
              <w:spacing w:before="0" w:line="276" w:lineRule="auto"/>
              <w:rPr>
                <w:rFonts w:ascii="Arial Narrow" w:eastAsiaTheme="minorEastAsia" w:hAnsi="Arial Narrow"/>
                <w:sz w:val="14"/>
                <w:szCs w:val="14"/>
              </w:rPr>
            </w:pPr>
          </w:p>
          <w:p w14:paraId="77CDD8F8" w14:textId="6350567E" w:rsidR="00165338" w:rsidRPr="00C77025" w:rsidRDefault="00B45950" w:rsidP="00C7075F">
            <w:pPr>
              <w:spacing w:before="0" w:line="276" w:lineRule="auto"/>
              <w:rPr>
                <w:rFonts w:ascii="Arial Narrow" w:eastAsiaTheme="minorEastAsia" w:hAnsi="Arial Narrow"/>
                <w:sz w:val="14"/>
                <w:szCs w:val="14"/>
              </w:rPr>
            </w:pPr>
            <w:r w:rsidRPr="00C77025">
              <w:rPr>
                <w:rFonts w:ascii="Arial Narrow" w:eastAsiaTheme="minorEastAsia" w:hAnsi="Arial Narrow"/>
                <w:sz w:val="14"/>
                <w:szCs w:val="14"/>
              </w:rPr>
              <w:t>Inventarios Documentales</w:t>
            </w:r>
          </w:p>
        </w:tc>
        <w:tc>
          <w:tcPr>
            <w:tcW w:w="351" w:type="pct"/>
          </w:tcPr>
          <w:p w14:paraId="511674D1" w14:textId="77777777" w:rsidR="0084601D" w:rsidRDefault="0084601D" w:rsidP="0084601D">
            <w:pPr>
              <w:spacing w:before="0" w:line="276" w:lineRule="auto"/>
              <w:rPr>
                <w:rFonts w:ascii="Arial Narrow" w:eastAsiaTheme="minorEastAsia" w:hAnsi="Arial Narrow"/>
                <w:b/>
                <w:bCs/>
                <w:sz w:val="20"/>
                <w:szCs w:val="20"/>
              </w:rPr>
            </w:pPr>
          </w:p>
          <w:p w14:paraId="2F0988D2" w14:textId="12E75E39"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44" w:type="pct"/>
          </w:tcPr>
          <w:p w14:paraId="3DDE0398" w14:textId="77777777" w:rsidR="00B45950" w:rsidRDefault="00B45950" w:rsidP="0084601D">
            <w:pPr>
              <w:spacing w:before="0" w:line="276" w:lineRule="auto"/>
              <w:rPr>
                <w:rFonts w:ascii="Arial Narrow" w:eastAsiaTheme="minorEastAsia" w:hAnsi="Arial Narrow"/>
                <w:b/>
                <w:bCs/>
                <w:sz w:val="20"/>
                <w:szCs w:val="20"/>
              </w:rPr>
            </w:pPr>
          </w:p>
          <w:p w14:paraId="1BD2BB54" w14:textId="093CC4A6" w:rsidR="00274235" w:rsidRPr="0084601D" w:rsidRDefault="00274235" w:rsidP="0084601D">
            <w:pPr>
              <w:spacing w:before="0" w:line="276" w:lineRule="auto"/>
              <w:rPr>
                <w:rFonts w:ascii="Arial Narrow" w:eastAsiaTheme="minorEastAsia" w:hAnsi="Arial Narrow"/>
                <w:b/>
                <w:bCs/>
                <w:sz w:val="20"/>
                <w:szCs w:val="20"/>
              </w:rPr>
            </w:pPr>
            <w:r>
              <w:rPr>
                <w:rFonts w:ascii="Arial Narrow" w:eastAsiaTheme="minorEastAsia" w:hAnsi="Arial Narrow"/>
                <w:b/>
                <w:bCs/>
                <w:sz w:val="20"/>
                <w:szCs w:val="20"/>
              </w:rPr>
              <w:t>X</w:t>
            </w:r>
          </w:p>
        </w:tc>
        <w:tc>
          <w:tcPr>
            <w:tcW w:w="375" w:type="pct"/>
          </w:tcPr>
          <w:p w14:paraId="5380BC81" w14:textId="77777777" w:rsidR="0084601D" w:rsidRDefault="0084601D" w:rsidP="0084601D">
            <w:pPr>
              <w:spacing w:before="0" w:line="276" w:lineRule="auto"/>
              <w:rPr>
                <w:rFonts w:ascii="Arial Narrow" w:eastAsiaTheme="minorEastAsia" w:hAnsi="Arial Narrow"/>
                <w:b/>
                <w:bCs/>
                <w:sz w:val="20"/>
                <w:szCs w:val="20"/>
                <w:lang w:val="es-ES"/>
              </w:rPr>
            </w:pPr>
          </w:p>
          <w:p w14:paraId="6DAF70A3" w14:textId="658C5409"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c>
          <w:tcPr>
            <w:tcW w:w="313" w:type="pct"/>
          </w:tcPr>
          <w:p w14:paraId="1AC5C5FD" w14:textId="77777777" w:rsidR="0084601D" w:rsidRDefault="0084601D" w:rsidP="0084601D">
            <w:pPr>
              <w:spacing w:before="0" w:line="276" w:lineRule="auto"/>
              <w:rPr>
                <w:rFonts w:ascii="Arial Narrow" w:eastAsiaTheme="minorEastAsia" w:hAnsi="Arial Narrow"/>
                <w:b/>
                <w:bCs/>
                <w:sz w:val="20"/>
                <w:szCs w:val="20"/>
                <w:lang w:val="es-ES"/>
              </w:rPr>
            </w:pPr>
          </w:p>
          <w:p w14:paraId="132972BC" w14:textId="0CCC7589"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c>
          <w:tcPr>
            <w:tcW w:w="220" w:type="pct"/>
          </w:tcPr>
          <w:p w14:paraId="04D2A321" w14:textId="77777777" w:rsidR="0084601D" w:rsidRDefault="0084601D" w:rsidP="0084601D">
            <w:pPr>
              <w:spacing w:before="0" w:line="276" w:lineRule="auto"/>
              <w:rPr>
                <w:rFonts w:ascii="Arial Narrow" w:eastAsiaTheme="minorEastAsia" w:hAnsi="Arial Narrow"/>
                <w:b/>
                <w:bCs/>
                <w:sz w:val="20"/>
                <w:szCs w:val="20"/>
                <w:lang w:val="es-ES"/>
              </w:rPr>
            </w:pPr>
          </w:p>
          <w:p w14:paraId="386DFD3F" w14:textId="30493DBF"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c>
          <w:tcPr>
            <w:tcW w:w="285" w:type="pct"/>
          </w:tcPr>
          <w:p w14:paraId="7E695396" w14:textId="19328CBA" w:rsidR="00B45950" w:rsidRPr="0084601D" w:rsidRDefault="00B45950" w:rsidP="0084601D">
            <w:pPr>
              <w:spacing w:before="0" w:line="276" w:lineRule="auto"/>
              <w:rPr>
                <w:rFonts w:ascii="Arial Narrow" w:eastAsiaTheme="minorEastAsia" w:hAnsi="Arial Narrow"/>
                <w:b/>
                <w:bCs/>
                <w:sz w:val="20"/>
                <w:szCs w:val="20"/>
              </w:rPr>
            </w:pPr>
          </w:p>
        </w:tc>
        <w:tc>
          <w:tcPr>
            <w:tcW w:w="259" w:type="pct"/>
          </w:tcPr>
          <w:p w14:paraId="778DB519" w14:textId="77777777" w:rsidR="0084601D" w:rsidRDefault="0084601D" w:rsidP="0084601D">
            <w:pPr>
              <w:spacing w:before="0" w:line="276" w:lineRule="auto"/>
              <w:rPr>
                <w:rFonts w:ascii="Arial Narrow" w:eastAsiaTheme="minorEastAsia" w:hAnsi="Arial Narrow"/>
                <w:b/>
                <w:bCs/>
                <w:sz w:val="20"/>
                <w:szCs w:val="20"/>
              </w:rPr>
            </w:pPr>
          </w:p>
          <w:p w14:paraId="29B8AC09" w14:textId="1FC8DB31"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66" w:type="pct"/>
          </w:tcPr>
          <w:p w14:paraId="2CACA991"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78" w:type="pct"/>
          </w:tcPr>
          <w:p w14:paraId="40927BC1"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56" w:type="pct"/>
          </w:tcPr>
          <w:p w14:paraId="735A2E79" w14:textId="77777777" w:rsidR="0084601D" w:rsidRDefault="0084601D" w:rsidP="0084601D">
            <w:pPr>
              <w:spacing w:before="0" w:line="276" w:lineRule="auto"/>
              <w:rPr>
                <w:rFonts w:ascii="Arial Narrow" w:eastAsiaTheme="minorEastAsia" w:hAnsi="Arial Narrow"/>
                <w:b/>
                <w:bCs/>
                <w:sz w:val="20"/>
                <w:szCs w:val="20"/>
              </w:rPr>
            </w:pPr>
          </w:p>
          <w:p w14:paraId="4EA271F4" w14:textId="1269792B"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63" w:type="pct"/>
          </w:tcPr>
          <w:p w14:paraId="0D4F01EB" w14:textId="77777777" w:rsidR="0084601D" w:rsidRDefault="0084601D" w:rsidP="0084601D">
            <w:pPr>
              <w:spacing w:before="0" w:line="276" w:lineRule="auto"/>
              <w:rPr>
                <w:rFonts w:ascii="Arial Narrow" w:eastAsiaTheme="minorEastAsia" w:hAnsi="Arial Narrow"/>
                <w:b/>
                <w:bCs/>
                <w:sz w:val="20"/>
                <w:szCs w:val="20"/>
              </w:rPr>
            </w:pPr>
          </w:p>
          <w:p w14:paraId="48FA8B7C" w14:textId="65B5DF93"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66" w:type="pct"/>
          </w:tcPr>
          <w:p w14:paraId="1C755442" w14:textId="77777777" w:rsidR="0084601D" w:rsidRDefault="0084601D" w:rsidP="0084601D">
            <w:pPr>
              <w:spacing w:before="0" w:line="276" w:lineRule="auto"/>
              <w:rPr>
                <w:rFonts w:ascii="Arial Narrow" w:eastAsiaTheme="minorEastAsia" w:hAnsi="Arial Narrow"/>
                <w:b/>
                <w:bCs/>
                <w:sz w:val="20"/>
                <w:szCs w:val="20"/>
              </w:rPr>
            </w:pPr>
          </w:p>
          <w:p w14:paraId="4EC5F8D3" w14:textId="2B093CFC"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329" w:type="pct"/>
          </w:tcPr>
          <w:p w14:paraId="731EBD6F" w14:textId="77777777" w:rsidR="0084601D" w:rsidRDefault="0084601D" w:rsidP="0084601D">
            <w:pPr>
              <w:spacing w:before="0" w:line="276" w:lineRule="auto"/>
              <w:rPr>
                <w:rFonts w:ascii="Arial Narrow" w:eastAsiaTheme="minorEastAsia" w:hAnsi="Arial Narrow"/>
                <w:b/>
                <w:bCs/>
                <w:sz w:val="20"/>
                <w:szCs w:val="20"/>
              </w:rPr>
            </w:pPr>
          </w:p>
          <w:p w14:paraId="1BE79C42" w14:textId="5C2E311B"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63" w:type="pct"/>
          </w:tcPr>
          <w:p w14:paraId="7248EF9D" w14:textId="77777777" w:rsidR="0084601D" w:rsidRDefault="0084601D" w:rsidP="0084601D">
            <w:pPr>
              <w:spacing w:before="0" w:line="276" w:lineRule="auto"/>
              <w:rPr>
                <w:rFonts w:ascii="Arial Narrow" w:eastAsiaTheme="minorEastAsia" w:hAnsi="Arial Narrow"/>
                <w:b/>
                <w:bCs/>
                <w:sz w:val="20"/>
                <w:szCs w:val="20"/>
              </w:rPr>
            </w:pPr>
          </w:p>
          <w:p w14:paraId="77AD47BD" w14:textId="7D56495A"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r>
      <w:tr w:rsidR="001A6DD8" w:rsidRPr="00C7272D" w14:paraId="0FAF7219" w14:textId="4DA624E8" w:rsidTr="00E5551C">
        <w:tc>
          <w:tcPr>
            <w:tcW w:w="626" w:type="pct"/>
            <w:vMerge/>
          </w:tcPr>
          <w:p w14:paraId="7FE0BEEE" w14:textId="77777777" w:rsidR="00B45950" w:rsidRPr="00E55F1E" w:rsidRDefault="00B45950" w:rsidP="0095579F">
            <w:pPr>
              <w:spacing w:before="0" w:line="276" w:lineRule="auto"/>
              <w:rPr>
                <w:rFonts w:ascii="Arial Narrow" w:eastAsiaTheme="minorEastAsia" w:hAnsi="Arial Narrow"/>
                <w:sz w:val="12"/>
                <w:szCs w:val="12"/>
              </w:rPr>
            </w:pPr>
          </w:p>
        </w:tc>
        <w:tc>
          <w:tcPr>
            <w:tcW w:w="406" w:type="pct"/>
            <w:noWrap/>
          </w:tcPr>
          <w:p w14:paraId="24CB3E38" w14:textId="77777777" w:rsidR="00165338" w:rsidRPr="00C77025" w:rsidRDefault="00165338" w:rsidP="0095579F">
            <w:pPr>
              <w:spacing w:before="0" w:line="276" w:lineRule="auto"/>
              <w:rPr>
                <w:rFonts w:ascii="Arial Narrow" w:eastAsiaTheme="minorEastAsia" w:hAnsi="Arial Narrow"/>
                <w:sz w:val="14"/>
                <w:szCs w:val="14"/>
              </w:rPr>
            </w:pPr>
          </w:p>
          <w:p w14:paraId="70529B64" w14:textId="7153D566" w:rsidR="00B45950" w:rsidRPr="00C77025" w:rsidRDefault="00B45950" w:rsidP="0095579F">
            <w:pPr>
              <w:spacing w:before="0" w:line="276" w:lineRule="auto"/>
              <w:rPr>
                <w:rFonts w:ascii="Arial Narrow" w:eastAsiaTheme="minorEastAsia" w:hAnsi="Arial Narrow"/>
                <w:sz w:val="14"/>
                <w:szCs w:val="14"/>
              </w:rPr>
            </w:pPr>
            <w:r w:rsidRPr="00C77025">
              <w:rPr>
                <w:rFonts w:ascii="Arial Narrow" w:eastAsiaTheme="minorEastAsia" w:hAnsi="Arial Narrow"/>
                <w:sz w:val="14"/>
                <w:szCs w:val="14"/>
              </w:rPr>
              <w:t xml:space="preserve">Ficha técnica de </w:t>
            </w:r>
            <w:r w:rsidR="001A6DD8" w:rsidRPr="00C77025">
              <w:rPr>
                <w:rFonts w:ascii="Arial Narrow" w:eastAsiaTheme="minorEastAsia" w:hAnsi="Arial Narrow"/>
                <w:sz w:val="14"/>
                <w:szCs w:val="14"/>
              </w:rPr>
              <w:t>pre valoración</w:t>
            </w:r>
            <w:r w:rsidRPr="00C77025">
              <w:rPr>
                <w:rFonts w:ascii="Arial Narrow" w:eastAsiaTheme="minorEastAsia" w:hAnsi="Arial Narrow"/>
                <w:sz w:val="14"/>
                <w:szCs w:val="14"/>
              </w:rPr>
              <w:t xml:space="preserve"> de archivos</w:t>
            </w:r>
          </w:p>
          <w:p w14:paraId="3D566958" w14:textId="2FE7F299" w:rsidR="00165338" w:rsidRPr="00C77025" w:rsidRDefault="00165338" w:rsidP="0095579F">
            <w:pPr>
              <w:spacing w:before="0" w:line="276" w:lineRule="auto"/>
              <w:rPr>
                <w:rFonts w:ascii="Arial Narrow" w:eastAsiaTheme="minorEastAsia" w:hAnsi="Arial Narrow"/>
                <w:sz w:val="14"/>
                <w:szCs w:val="14"/>
              </w:rPr>
            </w:pPr>
          </w:p>
        </w:tc>
        <w:tc>
          <w:tcPr>
            <w:tcW w:w="351" w:type="pct"/>
          </w:tcPr>
          <w:p w14:paraId="450DCB15" w14:textId="77777777" w:rsidR="0084601D" w:rsidRDefault="0084601D" w:rsidP="0084601D">
            <w:pPr>
              <w:spacing w:before="0" w:line="276" w:lineRule="auto"/>
              <w:rPr>
                <w:rFonts w:ascii="Arial Narrow" w:eastAsiaTheme="minorEastAsia" w:hAnsi="Arial Narrow"/>
                <w:b/>
                <w:bCs/>
                <w:sz w:val="20"/>
                <w:szCs w:val="20"/>
                <w:lang w:val="es-ES"/>
              </w:rPr>
            </w:pPr>
          </w:p>
          <w:p w14:paraId="37141A47" w14:textId="69A55963" w:rsidR="00B45950" w:rsidRPr="0084601D" w:rsidRDefault="00B45950" w:rsidP="0084601D">
            <w:pPr>
              <w:spacing w:before="0" w:line="276" w:lineRule="auto"/>
              <w:rPr>
                <w:rFonts w:ascii="Arial Narrow" w:eastAsiaTheme="minorEastAsia" w:hAnsi="Arial Narrow"/>
                <w:b/>
                <w:bCs/>
                <w:sz w:val="20"/>
                <w:szCs w:val="20"/>
                <w:lang w:val="es-ES"/>
              </w:rPr>
            </w:pPr>
          </w:p>
        </w:tc>
        <w:tc>
          <w:tcPr>
            <w:tcW w:w="244" w:type="pct"/>
          </w:tcPr>
          <w:p w14:paraId="1940F04F"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375" w:type="pct"/>
          </w:tcPr>
          <w:p w14:paraId="361F53FD"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313" w:type="pct"/>
          </w:tcPr>
          <w:p w14:paraId="3B81B1BC" w14:textId="10229E33" w:rsidR="00B45950" w:rsidRPr="0084601D" w:rsidRDefault="00B45950" w:rsidP="0084601D">
            <w:pPr>
              <w:spacing w:before="0" w:line="276" w:lineRule="auto"/>
              <w:rPr>
                <w:rFonts w:ascii="Arial Narrow" w:eastAsiaTheme="minorEastAsia" w:hAnsi="Arial Narrow"/>
                <w:b/>
                <w:bCs/>
                <w:sz w:val="20"/>
                <w:szCs w:val="20"/>
                <w:lang w:val="es-ES"/>
              </w:rPr>
            </w:pPr>
          </w:p>
        </w:tc>
        <w:tc>
          <w:tcPr>
            <w:tcW w:w="220" w:type="pct"/>
          </w:tcPr>
          <w:p w14:paraId="073F8E4A" w14:textId="38234102" w:rsidR="00B45950" w:rsidRPr="0084601D" w:rsidRDefault="00B45950" w:rsidP="0084601D">
            <w:pPr>
              <w:spacing w:before="0" w:line="276" w:lineRule="auto"/>
              <w:rPr>
                <w:rFonts w:ascii="Arial Narrow" w:eastAsiaTheme="minorEastAsia" w:hAnsi="Arial Narrow"/>
                <w:b/>
                <w:bCs/>
                <w:sz w:val="20"/>
                <w:szCs w:val="20"/>
                <w:lang w:val="es-ES"/>
              </w:rPr>
            </w:pPr>
          </w:p>
        </w:tc>
        <w:tc>
          <w:tcPr>
            <w:tcW w:w="285" w:type="pct"/>
          </w:tcPr>
          <w:p w14:paraId="2DBAB967" w14:textId="77777777" w:rsidR="0084601D" w:rsidRDefault="0084601D" w:rsidP="0084601D">
            <w:pPr>
              <w:spacing w:before="0" w:line="276" w:lineRule="auto"/>
              <w:rPr>
                <w:rFonts w:ascii="Arial Narrow" w:eastAsiaTheme="minorEastAsia" w:hAnsi="Arial Narrow"/>
                <w:b/>
                <w:bCs/>
                <w:sz w:val="20"/>
                <w:szCs w:val="20"/>
                <w:lang w:val="es-ES"/>
              </w:rPr>
            </w:pPr>
          </w:p>
          <w:p w14:paraId="6B4FCA5B" w14:textId="3D34CD74"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c>
          <w:tcPr>
            <w:tcW w:w="259" w:type="pct"/>
          </w:tcPr>
          <w:p w14:paraId="6F130615"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66" w:type="pct"/>
          </w:tcPr>
          <w:p w14:paraId="47DD4BBD"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78" w:type="pct"/>
          </w:tcPr>
          <w:p w14:paraId="1982F6A4"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56" w:type="pct"/>
          </w:tcPr>
          <w:p w14:paraId="6D895C7F" w14:textId="77777777" w:rsidR="0084601D" w:rsidRDefault="0084601D" w:rsidP="0084601D">
            <w:pPr>
              <w:spacing w:before="0" w:line="276" w:lineRule="auto"/>
              <w:rPr>
                <w:rFonts w:ascii="Arial Narrow" w:eastAsiaTheme="minorEastAsia" w:hAnsi="Arial Narrow"/>
                <w:b/>
                <w:bCs/>
                <w:sz w:val="20"/>
                <w:szCs w:val="20"/>
              </w:rPr>
            </w:pPr>
          </w:p>
          <w:p w14:paraId="503CADE5" w14:textId="6F676B39"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63" w:type="pct"/>
          </w:tcPr>
          <w:p w14:paraId="4084AF76" w14:textId="77777777" w:rsidR="0084601D" w:rsidRDefault="0084601D" w:rsidP="0084601D">
            <w:pPr>
              <w:spacing w:before="0" w:line="276" w:lineRule="auto"/>
              <w:rPr>
                <w:rFonts w:ascii="Arial Narrow" w:eastAsiaTheme="minorEastAsia" w:hAnsi="Arial Narrow"/>
                <w:b/>
                <w:bCs/>
                <w:sz w:val="20"/>
                <w:szCs w:val="20"/>
              </w:rPr>
            </w:pPr>
          </w:p>
          <w:p w14:paraId="42E80C7F" w14:textId="49AE5877"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66" w:type="pct"/>
          </w:tcPr>
          <w:p w14:paraId="5B3449F7" w14:textId="77777777" w:rsidR="00B45950" w:rsidRPr="0084601D" w:rsidRDefault="00B45950" w:rsidP="0084601D">
            <w:pPr>
              <w:spacing w:before="0" w:line="276" w:lineRule="auto"/>
              <w:rPr>
                <w:rFonts w:ascii="Arial Narrow" w:eastAsiaTheme="minorEastAsia" w:hAnsi="Arial Narrow"/>
                <w:b/>
                <w:bCs/>
                <w:sz w:val="20"/>
                <w:szCs w:val="20"/>
              </w:rPr>
            </w:pPr>
          </w:p>
        </w:tc>
        <w:tc>
          <w:tcPr>
            <w:tcW w:w="329" w:type="pct"/>
          </w:tcPr>
          <w:p w14:paraId="2C9057C3" w14:textId="77777777" w:rsidR="0084601D" w:rsidRDefault="0084601D" w:rsidP="0084601D">
            <w:pPr>
              <w:spacing w:before="0" w:line="276" w:lineRule="auto"/>
              <w:rPr>
                <w:rFonts w:ascii="Arial Narrow" w:eastAsiaTheme="minorEastAsia" w:hAnsi="Arial Narrow"/>
                <w:b/>
                <w:bCs/>
                <w:sz w:val="20"/>
                <w:szCs w:val="20"/>
              </w:rPr>
            </w:pPr>
          </w:p>
          <w:p w14:paraId="00065CCE" w14:textId="3D4C20BA"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63" w:type="pct"/>
          </w:tcPr>
          <w:p w14:paraId="2D772BB9" w14:textId="77777777" w:rsidR="0084601D" w:rsidRDefault="0084601D" w:rsidP="0084601D">
            <w:pPr>
              <w:spacing w:before="0" w:line="276" w:lineRule="auto"/>
              <w:rPr>
                <w:rFonts w:ascii="Arial Narrow" w:eastAsiaTheme="minorEastAsia" w:hAnsi="Arial Narrow"/>
                <w:b/>
                <w:bCs/>
                <w:sz w:val="20"/>
                <w:szCs w:val="20"/>
              </w:rPr>
            </w:pPr>
          </w:p>
          <w:p w14:paraId="79E2ACDF" w14:textId="3883A5AA"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r>
      <w:tr w:rsidR="00E5551C" w:rsidRPr="00C7272D" w14:paraId="412D39E7" w14:textId="080EE9FD" w:rsidTr="00E5551C">
        <w:tc>
          <w:tcPr>
            <w:tcW w:w="626" w:type="pct"/>
            <w:vMerge/>
          </w:tcPr>
          <w:p w14:paraId="4A5560E2" w14:textId="77777777" w:rsidR="00B45950" w:rsidRPr="00E55F1E" w:rsidRDefault="00B45950" w:rsidP="0095579F">
            <w:pPr>
              <w:spacing w:before="0" w:line="276" w:lineRule="auto"/>
              <w:rPr>
                <w:rFonts w:ascii="Arial Narrow" w:eastAsiaTheme="minorEastAsia" w:hAnsi="Arial Narrow"/>
                <w:sz w:val="12"/>
                <w:szCs w:val="12"/>
              </w:rPr>
            </w:pPr>
          </w:p>
        </w:tc>
        <w:tc>
          <w:tcPr>
            <w:tcW w:w="406" w:type="pct"/>
            <w:noWrap/>
          </w:tcPr>
          <w:p w14:paraId="4ACF16F4" w14:textId="77777777" w:rsidR="00165338" w:rsidRPr="00C77025" w:rsidRDefault="00165338" w:rsidP="0095579F">
            <w:pPr>
              <w:spacing w:before="0" w:line="276" w:lineRule="auto"/>
              <w:rPr>
                <w:rFonts w:ascii="Arial Narrow" w:eastAsiaTheme="minorEastAsia" w:hAnsi="Arial Narrow"/>
                <w:sz w:val="14"/>
                <w:szCs w:val="14"/>
              </w:rPr>
            </w:pPr>
          </w:p>
          <w:p w14:paraId="58B8D3CA" w14:textId="773BA2B9" w:rsidR="00B424FE" w:rsidRPr="00C77025" w:rsidRDefault="00B45950" w:rsidP="00B424FE">
            <w:pPr>
              <w:spacing w:before="0" w:line="276" w:lineRule="auto"/>
              <w:rPr>
                <w:rFonts w:ascii="Arial Narrow" w:eastAsiaTheme="minorEastAsia" w:hAnsi="Arial Narrow"/>
                <w:sz w:val="14"/>
                <w:szCs w:val="14"/>
              </w:rPr>
            </w:pPr>
            <w:r w:rsidRPr="00C77025">
              <w:rPr>
                <w:rFonts w:ascii="Arial Narrow" w:eastAsiaTheme="minorEastAsia" w:hAnsi="Arial Narrow"/>
                <w:sz w:val="14"/>
                <w:szCs w:val="14"/>
              </w:rPr>
              <w:t>Oficio</w:t>
            </w:r>
            <w:r w:rsidR="00274235">
              <w:rPr>
                <w:rFonts w:ascii="Arial Narrow" w:eastAsiaTheme="minorEastAsia" w:hAnsi="Arial Narrow"/>
                <w:sz w:val="14"/>
                <w:szCs w:val="14"/>
              </w:rPr>
              <w:t xml:space="preserve">s y/o </w:t>
            </w:r>
            <w:r w:rsidR="00634426">
              <w:rPr>
                <w:rFonts w:ascii="Arial Narrow" w:eastAsiaTheme="minorEastAsia" w:hAnsi="Arial Narrow"/>
                <w:sz w:val="14"/>
                <w:szCs w:val="14"/>
              </w:rPr>
              <w:t xml:space="preserve">correos </w:t>
            </w:r>
            <w:r w:rsidR="00634426" w:rsidRPr="00C77025">
              <w:rPr>
                <w:rFonts w:ascii="Arial Narrow" w:eastAsiaTheme="minorEastAsia" w:hAnsi="Arial Narrow"/>
                <w:sz w:val="14"/>
                <w:szCs w:val="14"/>
              </w:rPr>
              <w:t>de</w:t>
            </w:r>
            <w:r w:rsidRPr="00C77025">
              <w:rPr>
                <w:rFonts w:ascii="Arial Narrow" w:eastAsiaTheme="minorEastAsia" w:hAnsi="Arial Narrow"/>
                <w:sz w:val="14"/>
                <w:szCs w:val="14"/>
              </w:rPr>
              <w:t xml:space="preserve"> solicitud</w:t>
            </w:r>
            <w:r w:rsidR="00274235">
              <w:rPr>
                <w:rFonts w:ascii="Arial Narrow" w:eastAsiaTheme="minorEastAsia" w:hAnsi="Arial Narrow"/>
                <w:sz w:val="14"/>
                <w:szCs w:val="14"/>
              </w:rPr>
              <w:t xml:space="preserve">es </w:t>
            </w:r>
            <w:r w:rsidR="00B424FE">
              <w:rPr>
                <w:rFonts w:ascii="Arial Narrow" w:eastAsiaTheme="minorEastAsia" w:hAnsi="Arial Narrow"/>
                <w:sz w:val="14"/>
                <w:szCs w:val="14"/>
              </w:rPr>
              <w:t>ante el ITAI</w:t>
            </w:r>
            <w:r w:rsidRPr="00C77025">
              <w:rPr>
                <w:rFonts w:ascii="Arial Narrow" w:eastAsiaTheme="minorEastAsia" w:hAnsi="Arial Narrow"/>
                <w:sz w:val="14"/>
                <w:szCs w:val="14"/>
              </w:rPr>
              <w:t xml:space="preserve"> </w:t>
            </w:r>
          </w:p>
        </w:tc>
        <w:tc>
          <w:tcPr>
            <w:tcW w:w="351" w:type="pct"/>
          </w:tcPr>
          <w:p w14:paraId="3DF40A4E" w14:textId="77777777" w:rsidR="0084601D" w:rsidRDefault="0084601D" w:rsidP="0084601D">
            <w:pPr>
              <w:spacing w:before="0" w:line="276" w:lineRule="auto"/>
              <w:rPr>
                <w:rFonts w:ascii="Arial Narrow" w:eastAsiaTheme="minorEastAsia" w:hAnsi="Arial Narrow"/>
                <w:b/>
                <w:bCs/>
                <w:sz w:val="20"/>
                <w:szCs w:val="20"/>
                <w:lang w:val="es-ES"/>
              </w:rPr>
            </w:pPr>
          </w:p>
          <w:p w14:paraId="45A1DAC1" w14:textId="663E186B" w:rsidR="00B45950" w:rsidRPr="0084601D" w:rsidRDefault="00B424FE" w:rsidP="0084601D">
            <w:pPr>
              <w:spacing w:before="0" w:line="276" w:lineRule="auto"/>
              <w:rPr>
                <w:rFonts w:ascii="Arial Narrow" w:eastAsiaTheme="minorEastAsia" w:hAnsi="Arial Narrow"/>
                <w:b/>
                <w:bCs/>
                <w:sz w:val="20"/>
                <w:szCs w:val="20"/>
                <w:lang w:val="es-ES"/>
              </w:rPr>
            </w:pPr>
            <w:r>
              <w:rPr>
                <w:rFonts w:ascii="Arial Narrow" w:eastAsiaTheme="minorEastAsia" w:hAnsi="Arial Narrow"/>
                <w:b/>
                <w:bCs/>
                <w:sz w:val="20"/>
                <w:szCs w:val="20"/>
                <w:lang w:val="es-ES"/>
              </w:rPr>
              <w:t>X</w:t>
            </w:r>
          </w:p>
        </w:tc>
        <w:tc>
          <w:tcPr>
            <w:tcW w:w="244" w:type="pct"/>
          </w:tcPr>
          <w:p w14:paraId="5A55901A" w14:textId="77777777" w:rsidR="0084601D" w:rsidRDefault="0084601D" w:rsidP="0084601D">
            <w:pPr>
              <w:spacing w:before="0" w:line="276" w:lineRule="auto"/>
              <w:rPr>
                <w:rFonts w:ascii="Arial Narrow" w:eastAsiaTheme="minorEastAsia" w:hAnsi="Arial Narrow"/>
                <w:b/>
                <w:bCs/>
                <w:sz w:val="20"/>
                <w:szCs w:val="20"/>
                <w:lang w:val="es-ES"/>
              </w:rPr>
            </w:pPr>
          </w:p>
          <w:p w14:paraId="6D51E6F1" w14:textId="563C1745"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c>
          <w:tcPr>
            <w:tcW w:w="375" w:type="pct"/>
          </w:tcPr>
          <w:p w14:paraId="74C8D7E8" w14:textId="77777777" w:rsidR="0084601D" w:rsidRDefault="0084601D" w:rsidP="0084601D">
            <w:pPr>
              <w:spacing w:before="0" w:line="276" w:lineRule="auto"/>
              <w:rPr>
                <w:rFonts w:ascii="Arial Narrow" w:eastAsiaTheme="minorEastAsia" w:hAnsi="Arial Narrow"/>
                <w:b/>
                <w:bCs/>
                <w:sz w:val="20"/>
                <w:szCs w:val="20"/>
                <w:lang w:val="es-ES"/>
              </w:rPr>
            </w:pPr>
          </w:p>
          <w:p w14:paraId="0DAB849F" w14:textId="1F860DB7"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c>
          <w:tcPr>
            <w:tcW w:w="313" w:type="pct"/>
          </w:tcPr>
          <w:p w14:paraId="6FA4FBC4" w14:textId="77777777" w:rsidR="0084601D" w:rsidRDefault="0084601D" w:rsidP="0084601D">
            <w:pPr>
              <w:spacing w:before="0" w:line="276" w:lineRule="auto"/>
              <w:rPr>
                <w:rFonts w:ascii="Arial Narrow" w:eastAsiaTheme="minorEastAsia" w:hAnsi="Arial Narrow"/>
                <w:b/>
                <w:bCs/>
                <w:sz w:val="20"/>
                <w:szCs w:val="20"/>
                <w:lang w:val="es-ES"/>
              </w:rPr>
            </w:pPr>
          </w:p>
          <w:p w14:paraId="14D1B4BF" w14:textId="580FC27C"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c>
          <w:tcPr>
            <w:tcW w:w="220" w:type="pct"/>
          </w:tcPr>
          <w:p w14:paraId="7BEC3AB3" w14:textId="77777777" w:rsidR="0084601D" w:rsidRDefault="0084601D" w:rsidP="0084601D">
            <w:pPr>
              <w:spacing w:before="0" w:line="276" w:lineRule="auto"/>
              <w:rPr>
                <w:rFonts w:ascii="Arial Narrow" w:eastAsiaTheme="minorEastAsia" w:hAnsi="Arial Narrow"/>
                <w:b/>
                <w:bCs/>
                <w:sz w:val="20"/>
                <w:szCs w:val="20"/>
                <w:lang w:val="es-ES"/>
              </w:rPr>
            </w:pPr>
          </w:p>
          <w:p w14:paraId="07D98DB8" w14:textId="275B7D8C"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c>
          <w:tcPr>
            <w:tcW w:w="285" w:type="pct"/>
          </w:tcPr>
          <w:p w14:paraId="586A99F0" w14:textId="77777777" w:rsidR="0084601D" w:rsidRDefault="0084601D" w:rsidP="0084601D">
            <w:pPr>
              <w:spacing w:before="0" w:line="276" w:lineRule="auto"/>
              <w:rPr>
                <w:rFonts w:ascii="Arial Narrow" w:eastAsiaTheme="minorEastAsia" w:hAnsi="Arial Narrow"/>
                <w:b/>
                <w:bCs/>
                <w:sz w:val="20"/>
                <w:szCs w:val="20"/>
                <w:lang w:val="es-ES"/>
              </w:rPr>
            </w:pPr>
          </w:p>
          <w:p w14:paraId="7A159AAB" w14:textId="3094D2E0"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c>
          <w:tcPr>
            <w:tcW w:w="259" w:type="pct"/>
          </w:tcPr>
          <w:p w14:paraId="29DB7A59"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66" w:type="pct"/>
          </w:tcPr>
          <w:p w14:paraId="281FD6B9" w14:textId="77777777" w:rsidR="00B424FE" w:rsidRDefault="00B424FE" w:rsidP="0084601D">
            <w:pPr>
              <w:spacing w:before="0" w:line="276" w:lineRule="auto"/>
              <w:rPr>
                <w:rFonts w:ascii="Arial Narrow" w:eastAsiaTheme="minorEastAsia" w:hAnsi="Arial Narrow"/>
                <w:b/>
                <w:bCs/>
                <w:sz w:val="20"/>
                <w:szCs w:val="20"/>
              </w:rPr>
            </w:pPr>
          </w:p>
          <w:p w14:paraId="63F17548" w14:textId="0811A627" w:rsidR="00B45950" w:rsidRPr="0084601D" w:rsidRDefault="00B424FE" w:rsidP="0084601D">
            <w:pPr>
              <w:spacing w:before="0" w:line="276" w:lineRule="auto"/>
              <w:rPr>
                <w:rFonts w:ascii="Arial Narrow" w:eastAsiaTheme="minorEastAsia" w:hAnsi="Arial Narrow"/>
                <w:b/>
                <w:bCs/>
                <w:sz w:val="20"/>
                <w:szCs w:val="20"/>
              </w:rPr>
            </w:pPr>
            <w:r>
              <w:rPr>
                <w:rFonts w:ascii="Arial Narrow" w:eastAsiaTheme="minorEastAsia" w:hAnsi="Arial Narrow"/>
                <w:b/>
                <w:bCs/>
                <w:sz w:val="20"/>
                <w:szCs w:val="20"/>
              </w:rPr>
              <w:t>X</w:t>
            </w:r>
          </w:p>
        </w:tc>
        <w:tc>
          <w:tcPr>
            <w:tcW w:w="278" w:type="pct"/>
          </w:tcPr>
          <w:p w14:paraId="28E61EB1" w14:textId="77777777" w:rsidR="00B45950" w:rsidRDefault="00B45950" w:rsidP="0084601D">
            <w:pPr>
              <w:spacing w:before="0" w:line="276" w:lineRule="auto"/>
              <w:rPr>
                <w:rFonts w:ascii="Arial Narrow" w:eastAsiaTheme="minorEastAsia" w:hAnsi="Arial Narrow"/>
                <w:b/>
                <w:bCs/>
                <w:sz w:val="20"/>
                <w:szCs w:val="20"/>
              </w:rPr>
            </w:pPr>
          </w:p>
          <w:p w14:paraId="4B5DE1ED" w14:textId="1F342BEB" w:rsidR="00B424FE" w:rsidRPr="0084601D" w:rsidRDefault="00B424FE" w:rsidP="0084601D">
            <w:pPr>
              <w:spacing w:before="0" w:line="276" w:lineRule="auto"/>
              <w:rPr>
                <w:rFonts w:ascii="Arial Narrow" w:eastAsiaTheme="minorEastAsia" w:hAnsi="Arial Narrow"/>
                <w:b/>
                <w:bCs/>
                <w:sz w:val="20"/>
                <w:szCs w:val="20"/>
              </w:rPr>
            </w:pPr>
            <w:r>
              <w:rPr>
                <w:rFonts w:ascii="Arial Narrow" w:eastAsiaTheme="minorEastAsia" w:hAnsi="Arial Narrow"/>
                <w:b/>
                <w:bCs/>
                <w:sz w:val="20"/>
                <w:szCs w:val="20"/>
              </w:rPr>
              <w:t>X</w:t>
            </w:r>
          </w:p>
        </w:tc>
        <w:tc>
          <w:tcPr>
            <w:tcW w:w="256" w:type="pct"/>
          </w:tcPr>
          <w:p w14:paraId="323F6D69" w14:textId="77777777" w:rsidR="00B45950" w:rsidRDefault="00B45950" w:rsidP="0084601D">
            <w:pPr>
              <w:spacing w:before="0" w:line="276" w:lineRule="auto"/>
              <w:rPr>
                <w:rFonts w:ascii="Arial Narrow" w:eastAsiaTheme="minorEastAsia" w:hAnsi="Arial Narrow"/>
                <w:b/>
                <w:bCs/>
                <w:sz w:val="20"/>
                <w:szCs w:val="20"/>
              </w:rPr>
            </w:pPr>
          </w:p>
          <w:p w14:paraId="6BB1267E" w14:textId="2F859204" w:rsidR="00B424FE" w:rsidRPr="0084601D" w:rsidRDefault="00B424FE" w:rsidP="0084601D">
            <w:pPr>
              <w:spacing w:before="0" w:line="276" w:lineRule="auto"/>
              <w:rPr>
                <w:rFonts w:ascii="Arial Narrow" w:eastAsiaTheme="minorEastAsia" w:hAnsi="Arial Narrow"/>
                <w:b/>
                <w:bCs/>
                <w:sz w:val="20"/>
                <w:szCs w:val="20"/>
              </w:rPr>
            </w:pPr>
          </w:p>
        </w:tc>
        <w:tc>
          <w:tcPr>
            <w:tcW w:w="263" w:type="pct"/>
          </w:tcPr>
          <w:p w14:paraId="48D39AF1" w14:textId="77777777" w:rsidR="00B45950" w:rsidRDefault="00B45950" w:rsidP="0084601D">
            <w:pPr>
              <w:spacing w:before="0" w:line="276" w:lineRule="auto"/>
              <w:rPr>
                <w:rFonts w:ascii="Arial Narrow" w:eastAsiaTheme="minorEastAsia" w:hAnsi="Arial Narrow"/>
                <w:b/>
                <w:bCs/>
                <w:sz w:val="20"/>
                <w:szCs w:val="20"/>
              </w:rPr>
            </w:pPr>
          </w:p>
          <w:p w14:paraId="061E9EE5" w14:textId="46551356" w:rsidR="00B424FE" w:rsidRPr="0084601D" w:rsidRDefault="00B424FE" w:rsidP="0084601D">
            <w:pPr>
              <w:spacing w:before="0" w:line="276" w:lineRule="auto"/>
              <w:rPr>
                <w:rFonts w:ascii="Arial Narrow" w:eastAsiaTheme="minorEastAsia" w:hAnsi="Arial Narrow"/>
                <w:b/>
                <w:bCs/>
                <w:sz w:val="20"/>
                <w:szCs w:val="20"/>
              </w:rPr>
            </w:pPr>
          </w:p>
        </w:tc>
        <w:tc>
          <w:tcPr>
            <w:tcW w:w="266" w:type="pct"/>
          </w:tcPr>
          <w:p w14:paraId="59F7C5C0" w14:textId="77777777" w:rsidR="00B45950" w:rsidRDefault="00B45950" w:rsidP="0084601D">
            <w:pPr>
              <w:spacing w:before="0" w:line="276" w:lineRule="auto"/>
              <w:rPr>
                <w:rFonts w:ascii="Arial Narrow" w:eastAsiaTheme="minorEastAsia" w:hAnsi="Arial Narrow"/>
                <w:b/>
                <w:bCs/>
                <w:sz w:val="20"/>
                <w:szCs w:val="20"/>
              </w:rPr>
            </w:pPr>
          </w:p>
          <w:p w14:paraId="5FC2790D" w14:textId="116A432D" w:rsidR="00E93876" w:rsidRPr="0084601D" w:rsidRDefault="00E93876" w:rsidP="0084601D">
            <w:pPr>
              <w:spacing w:before="0" w:line="276" w:lineRule="auto"/>
              <w:rPr>
                <w:rFonts w:ascii="Arial Narrow" w:eastAsiaTheme="minorEastAsia" w:hAnsi="Arial Narrow"/>
                <w:b/>
                <w:bCs/>
                <w:sz w:val="20"/>
                <w:szCs w:val="20"/>
              </w:rPr>
            </w:pPr>
            <w:r>
              <w:rPr>
                <w:rFonts w:ascii="Arial Narrow" w:eastAsiaTheme="minorEastAsia" w:hAnsi="Arial Narrow"/>
                <w:b/>
                <w:bCs/>
                <w:sz w:val="20"/>
                <w:szCs w:val="20"/>
              </w:rPr>
              <w:t>X</w:t>
            </w:r>
          </w:p>
        </w:tc>
        <w:tc>
          <w:tcPr>
            <w:tcW w:w="329" w:type="pct"/>
          </w:tcPr>
          <w:p w14:paraId="0450DFDC" w14:textId="77777777" w:rsidR="0084601D" w:rsidRDefault="0084601D" w:rsidP="0084601D">
            <w:pPr>
              <w:spacing w:before="0" w:line="276" w:lineRule="auto"/>
              <w:rPr>
                <w:rFonts w:ascii="Arial Narrow" w:eastAsiaTheme="minorEastAsia" w:hAnsi="Arial Narrow"/>
                <w:b/>
                <w:bCs/>
                <w:sz w:val="20"/>
                <w:szCs w:val="20"/>
              </w:rPr>
            </w:pPr>
          </w:p>
          <w:p w14:paraId="42AADAF6" w14:textId="0CA07FBB"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63" w:type="pct"/>
          </w:tcPr>
          <w:p w14:paraId="6FF3C350" w14:textId="77777777" w:rsidR="00B45950" w:rsidRDefault="00B45950" w:rsidP="0084601D">
            <w:pPr>
              <w:spacing w:before="0" w:line="276" w:lineRule="auto"/>
              <w:rPr>
                <w:rFonts w:ascii="Arial Narrow" w:eastAsiaTheme="minorEastAsia" w:hAnsi="Arial Narrow"/>
                <w:b/>
                <w:bCs/>
                <w:sz w:val="20"/>
                <w:szCs w:val="20"/>
              </w:rPr>
            </w:pPr>
          </w:p>
          <w:p w14:paraId="3F3355DE" w14:textId="7598D8D5" w:rsidR="00E93876" w:rsidRPr="0084601D" w:rsidRDefault="00E93876" w:rsidP="0084601D">
            <w:pPr>
              <w:spacing w:before="0" w:line="276" w:lineRule="auto"/>
              <w:rPr>
                <w:rFonts w:ascii="Arial Narrow" w:eastAsiaTheme="minorEastAsia" w:hAnsi="Arial Narrow"/>
                <w:b/>
                <w:bCs/>
                <w:sz w:val="20"/>
                <w:szCs w:val="20"/>
              </w:rPr>
            </w:pPr>
            <w:r>
              <w:rPr>
                <w:rFonts w:ascii="Arial Narrow" w:eastAsiaTheme="minorEastAsia" w:hAnsi="Arial Narrow"/>
                <w:b/>
                <w:bCs/>
                <w:sz w:val="20"/>
                <w:szCs w:val="20"/>
              </w:rPr>
              <w:t>X</w:t>
            </w:r>
          </w:p>
        </w:tc>
      </w:tr>
      <w:tr w:rsidR="001A6DD8" w:rsidRPr="00C7272D" w14:paraId="223130A7" w14:textId="2F720003" w:rsidTr="00E5551C">
        <w:tc>
          <w:tcPr>
            <w:tcW w:w="626" w:type="pct"/>
            <w:vMerge/>
          </w:tcPr>
          <w:p w14:paraId="6DD75A42" w14:textId="77777777" w:rsidR="00B45950" w:rsidRPr="00E55F1E" w:rsidRDefault="00B45950" w:rsidP="0095579F">
            <w:pPr>
              <w:spacing w:before="0" w:line="276" w:lineRule="auto"/>
              <w:rPr>
                <w:rFonts w:ascii="Arial Narrow" w:eastAsiaTheme="minorEastAsia" w:hAnsi="Arial Narrow"/>
                <w:sz w:val="12"/>
                <w:szCs w:val="12"/>
              </w:rPr>
            </w:pPr>
          </w:p>
        </w:tc>
        <w:tc>
          <w:tcPr>
            <w:tcW w:w="406" w:type="pct"/>
            <w:noWrap/>
          </w:tcPr>
          <w:p w14:paraId="5C79BEC9" w14:textId="77777777" w:rsidR="00165338" w:rsidRPr="00C77025" w:rsidRDefault="00165338" w:rsidP="0095579F">
            <w:pPr>
              <w:spacing w:before="0" w:line="276" w:lineRule="auto"/>
              <w:rPr>
                <w:rFonts w:ascii="Arial Narrow" w:eastAsiaTheme="minorEastAsia" w:hAnsi="Arial Narrow"/>
                <w:sz w:val="14"/>
                <w:szCs w:val="14"/>
              </w:rPr>
            </w:pPr>
          </w:p>
          <w:p w14:paraId="00024564" w14:textId="05B06E07" w:rsidR="00B45950" w:rsidRPr="00C77025" w:rsidRDefault="00B45950" w:rsidP="0095579F">
            <w:pPr>
              <w:spacing w:before="0" w:line="276" w:lineRule="auto"/>
              <w:rPr>
                <w:rFonts w:ascii="Arial Narrow" w:eastAsiaTheme="minorEastAsia" w:hAnsi="Arial Narrow"/>
                <w:sz w:val="14"/>
                <w:szCs w:val="14"/>
              </w:rPr>
            </w:pPr>
            <w:r w:rsidRPr="00C77025">
              <w:rPr>
                <w:rFonts w:ascii="Arial Narrow" w:eastAsiaTheme="minorEastAsia" w:hAnsi="Arial Narrow"/>
                <w:sz w:val="14"/>
                <w:szCs w:val="14"/>
              </w:rPr>
              <w:t>Oficio de solicitud de Inventario documental a las áreas</w:t>
            </w:r>
          </w:p>
          <w:p w14:paraId="7F131839" w14:textId="24C6F719" w:rsidR="00165338" w:rsidRPr="00C77025" w:rsidRDefault="00165338" w:rsidP="0095579F">
            <w:pPr>
              <w:spacing w:before="0" w:line="276" w:lineRule="auto"/>
              <w:rPr>
                <w:rFonts w:ascii="Arial Narrow" w:eastAsiaTheme="minorEastAsia" w:hAnsi="Arial Narrow"/>
                <w:sz w:val="14"/>
                <w:szCs w:val="14"/>
              </w:rPr>
            </w:pPr>
          </w:p>
        </w:tc>
        <w:tc>
          <w:tcPr>
            <w:tcW w:w="351" w:type="pct"/>
          </w:tcPr>
          <w:p w14:paraId="3C092749" w14:textId="77777777" w:rsidR="0084601D" w:rsidRDefault="0084601D" w:rsidP="0084601D">
            <w:pPr>
              <w:spacing w:before="0" w:line="276" w:lineRule="auto"/>
              <w:rPr>
                <w:rFonts w:ascii="Arial Narrow" w:eastAsiaTheme="minorEastAsia" w:hAnsi="Arial Narrow"/>
                <w:b/>
                <w:bCs/>
                <w:sz w:val="20"/>
                <w:szCs w:val="20"/>
                <w:lang w:val="es-ES"/>
              </w:rPr>
            </w:pPr>
          </w:p>
          <w:p w14:paraId="1A954396" w14:textId="469B5E14" w:rsidR="00B45950" w:rsidRPr="0084601D" w:rsidRDefault="00B45950" w:rsidP="0084601D">
            <w:pPr>
              <w:spacing w:before="0" w:line="276" w:lineRule="auto"/>
              <w:rPr>
                <w:rFonts w:ascii="Arial Narrow" w:eastAsiaTheme="minorEastAsia" w:hAnsi="Arial Narrow"/>
                <w:b/>
                <w:bCs/>
                <w:sz w:val="20"/>
                <w:szCs w:val="20"/>
                <w:lang w:val="es-ES"/>
              </w:rPr>
            </w:pPr>
          </w:p>
        </w:tc>
        <w:tc>
          <w:tcPr>
            <w:tcW w:w="244" w:type="pct"/>
          </w:tcPr>
          <w:p w14:paraId="6B4E9526"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375" w:type="pct"/>
          </w:tcPr>
          <w:p w14:paraId="798D3264" w14:textId="77777777" w:rsidR="0084601D" w:rsidRDefault="0084601D" w:rsidP="0084601D">
            <w:pPr>
              <w:spacing w:before="0" w:line="276" w:lineRule="auto"/>
              <w:rPr>
                <w:rFonts w:ascii="Arial Narrow" w:eastAsiaTheme="minorEastAsia" w:hAnsi="Arial Narrow"/>
                <w:b/>
                <w:bCs/>
                <w:sz w:val="20"/>
                <w:szCs w:val="20"/>
                <w:lang w:val="es-ES"/>
              </w:rPr>
            </w:pPr>
          </w:p>
          <w:p w14:paraId="3AC02DA0" w14:textId="4634FAFA"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c>
          <w:tcPr>
            <w:tcW w:w="313" w:type="pct"/>
          </w:tcPr>
          <w:p w14:paraId="31B352EB" w14:textId="77777777" w:rsidR="00B45950" w:rsidRDefault="00B45950" w:rsidP="0084601D">
            <w:pPr>
              <w:spacing w:before="0" w:line="276" w:lineRule="auto"/>
              <w:rPr>
                <w:rFonts w:ascii="Arial Narrow" w:eastAsiaTheme="minorEastAsia" w:hAnsi="Arial Narrow"/>
                <w:b/>
                <w:bCs/>
                <w:sz w:val="20"/>
                <w:szCs w:val="20"/>
                <w:lang w:val="es-ES"/>
              </w:rPr>
            </w:pPr>
          </w:p>
          <w:p w14:paraId="140EF521" w14:textId="4780DF08" w:rsidR="00E93876" w:rsidRPr="0084601D" w:rsidRDefault="00E93876" w:rsidP="0084601D">
            <w:pPr>
              <w:spacing w:before="0" w:line="276" w:lineRule="auto"/>
              <w:rPr>
                <w:rFonts w:ascii="Arial Narrow" w:eastAsiaTheme="minorEastAsia" w:hAnsi="Arial Narrow"/>
                <w:b/>
                <w:bCs/>
                <w:sz w:val="20"/>
                <w:szCs w:val="20"/>
                <w:lang w:val="es-ES"/>
              </w:rPr>
            </w:pPr>
            <w:r>
              <w:rPr>
                <w:rFonts w:ascii="Arial Narrow" w:eastAsiaTheme="minorEastAsia" w:hAnsi="Arial Narrow"/>
                <w:b/>
                <w:bCs/>
                <w:sz w:val="20"/>
                <w:szCs w:val="20"/>
                <w:lang w:val="es-ES"/>
              </w:rPr>
              <w:t>X</w:t>
            </w:r>
          </w:p>
        </w:tc>
        <w:tc>
          <w:tcPr>
            <w:tcW w:w="220" w:type="pct"/>
          </w:tcPr>
          <w:p w14:paraId="2F28A0B3" w14:textId="77777777" w:rsidR="00B45950" w:rsidRDefault="00B45950" w:rsidP="0084601D">
            <w:pPr>
              <w:spacing w:before="0" w:line="276" w:lineRule="auto"/>
              <w:rPr>
                <w:rFonts w:ascii="Arial Narrow" w:eastAsiaTheme="minorEastAsia" w:hAnsi="Arial Narrow"/>
                <w:b/>
                <w:bCs/>
                <w:sz w:val="20"/>
                <w:szCs w:val="20"/>
                <w:lang w:val="es-ES"/>
              </w:rPr>
            </w:pPr>
          </w:p>
          <w:p w14:paraId="6FA7E032" w14:textId="44A9ADFF" w:rsidR="00E93876" w:rsidRPr="0084601D" w:rsidRDefault="00E93876" w:rsidP="0084601D">
            <w:pPr>
              <w:spacing w:before="0" w:line="276" w:lineRule="auto"/>
              <w:rPr>
                <w:rFonts w:ascii="Arial Narrow" w:eastAsiaTheme="minorEastAsia" w:hAnsi="Arial Narrow"/>
                <w:b/>
                <w:bCs/>
                <w:sz w:val="20"/>
                <w:szCs w:val="20"/>
                <w:lang w:val="es-ES"/>
              </w:rPr>
            </w:pPr>
            <w:r>
              <w:rPr>
                <w:rFonts w:ascii="Arial Narrow" w:eastAsiaTheme="minorEastAsia" w:hAnsi="Arial Narrow"/>
                <w:b/>
                <w:bCs/>
                <w:sz w:val="20"/>
                <w:szCs w:val="20"/>
                <w:lang w:val="es-ES"/>
              </w:rPr>
              <w:t>X</w:t>
            </w:r>
          </w:p>
        </w:tc>
        <w:tc>
          <w:tcPr>
            <w:tcW w:w="285" w:type="pct"/>
          </w:tcPr>
          <w:p w14:paraId="40BCD3D5" w14:textId="401E90DA" w:rsidR="00B45950" w:rsidRPr="0084601D" w:rsidRDefault="00B45950" w:rsidP="0084601D">
            <w:pPr>
              <w:spacing w:before="0" w:line="276" w:lineRule="auto"/>
              <w:rPr>
                <w:rFonts w:ascii="Arial Narrow" w:eastAsiaTheme="minorEastAsia" w:hAnsi="Arial Narrow"/>
                <w:b/>
                <w:bCs/>
                <w:sz w:val="20"/>
                <w:szCs w:val="20"/>
                <w:lang w:val="es-ES"/>
              </w:rPr>
            </w:pPr>
          </w:p>
        </w:tc>
        <w:tc>
          <w:tcPr>
            <w:tcW w:w="259" w:type="pct"/>
          </w:tcPr>
          <w:p w14:paraId="1715659B" w14:textId="77777777" w:rsidR="0084601D" w:rsidRDefault="0084601D" w:rsidP="0084601D">
            <w:pPr>
              <w:spacing w:before="0" w:line="276" w:lineRule="auto"/>
              <w:rPr>
                <w:rFonts w:ascii="Arial Narrow" w:eastAsiaTheme="minorEastAsia" w:hAnsi="Arial Narrow"/>
                <w:b/>
                <w:bCs/>
                <w:sz w:val="20"/>
                <w:szCs w:val="20"/>
              </w:rPr>
            </w:pPr>
          </w:p>
          <w:p w14:paraId="27176421" w14:textId="38D323E9"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66" w:type="pct"/>
          </w:tcPr>
          <w:p w14:paraId="51B5E239" w14:textId="77777777" w:rsidR="00B45950" w:rsidRDefault="00B45950" w:rsidP="0084601D">
            <w:pPr>
              <w:spacing w:before="0" w:line="276" w:lineRule="auto"/>
              <w:rPr>
                <w:rFonts w:ascii="Arial Narrow" w:eastAsiaTheme="minorEastAsia" w:hAnsi="Arial Narrow"/>
                <w:b/>
                <w:bCs/>
                <w:sz w:val="20"/>
                <w:szCs w:val="20"/>
              </w:rPr>
            </w:pPr>
          </w:p>
          <w:p w14:paraId="4768FFFC" w14:textId="18CD2A4B" w:rsidR="00E93876" w:rsidRPr="0084601D" w:rsidRDefault="00E93876" w:rsidP="0084601D">
            <w:pPr>
              <w:spacing w:before="0" w:line="276" w:lineRule="auto"/>
              <w:rPr>
                <w:rFonts w:ascii="Arial Narrow" w:eastAsiaTheme="minorEastAsia" w:hAnsi="Arial Narrow"/>
                <w:b/>
                <w:bCs/>
                <w:sz w:val="20"/>
                <w:szCs w:val="20"/>
              </w:rPr>
            </w:pPr>
          </w:p>
        </w:tc>
        <w:tc>
          <w:tcPr>
            <w:tcW w:w="278" w:type="pct"/>
          </w:tcPr>
          <w:p w14:paraId="3951F913" w14:textId="77777777" w:rsidR="00B45950" w:rsidRDefault="00B45950" w:rsidP="0084601D">
            <w:pPr>
              <w:spacing w:before="0" w:line="276" w:lineRule="auto"/>
              <w:rPr>
                <w:rFonts w:ascii="Arial Narrow" w:eastAsiaTheme="minorEastAsia" w:hAnsi="Arial Narrow"/>
                <w:b/>
                <w:bCs/>
                <w:sz w:val="20"/>
                <w:szCs w:val="20"/>
              </w:rPr>
            </w:pPr>
          </w:p>
          <w:p w14:paraId="007C0FE0" w14:textId="304745EA" w:rsidR="00E93876" w:rsidRPr="0084601D" w:rsidRDefault="00E93876" w:rsidP="0084601D">
            <w:pPr>
              <w:spacing w:before="0" w:line="276" w:lineRule="auto"/>
              <w:rPr>
                <w:rFonts w:ascii="Arial Narrow" w:eastAsiaTheme="minorEastAsia" w:hAnsi="Arial Narrow"/>
                <w:b/>
                <w:bCs/>
                <w:sz w:val="20"/>
                <w:szCs w:val="20"/>
              </w:rPr>
            </w:pPr>
          </w:p>
        </w:tc>
        <w:tc>
          <w:tcPr>
            <w:tcW w:w="256" w:type="pct"/>
          </w:tcPr>
          <w:p w14:paraId="1710452A" w14:textId="77777777" w:rsidR="0084601D" w:rsidRDefault="0084601D" w:rsidP="0084601D">
            <w:pPr>
              <w:spacing w:before="0" w:line="276" w:lineRule="auto"/>
              <w:rPr>
                <w:rFonts w:ascii="Arial Narrow" w:eastAsiaTheme="minorEastAsia" w:hAnsi="Arial Narrow"/>
                <w:b/>
                <w:bCs/>
                <w:sz w:val="20"/>
                <w:szCs w:val="20"/>
              </w:rPr>
            </w:pPr>
          </w:p>
          <w:p w14:paraId="3279B827" w14:textId="2AE7BB7C"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63" w:type="pct"/>
          </w:tcPr>
          <w:p w14:paraId="5B975B2F" w14:textId="77777777" w:rsidR="0084601D" w:rsidRDefault="0084601D" w:rsidP="0084601D">
            <w:pPr>
              <w:spacing w:before="0" w:line="276" w:lineRule="auto"/>
              <w:rPr>
                <w:rFonts w:ascii="Arial Narrow" w:eastAsiaTheme="minorEastAsia" w:hAnsi="Arial Narrow"/>
                <w:b/>
                <w:bCs/>
                <w:sz w:val="20"/>
                <w:szCs w:val="20"/>
              </w:rPr>
            </w:pPr>
          </w:p>
          <w:p w14:paraId="029A775B" w14:textId="663A09D0"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66" w:type="pct"/>
          </w:tcPr>
          <w:p w14:paraId="7501AA40" w14:textId="77777777" w:rsidR="0084601D" w:rsidRDefault="0084601D" w:rsidP="0084601D">
            <w:pPr>
              <w:spacing w:before="0" w:line="276" w:lineRule="auto"/>
              <w:rPr>
                <w:rFonts w:ascii="Arial Narrow" w:eastAsiaTheme="minorEastAsia" w:hAnsi="Arial Narrow"/>
                <w:b/>
                <w:bCs/>
                <w:sz w:val="20"/>
                <w:szCs w:val="20"/>
              </w:rPr>
            </w:pPr>
          </w:p>
          <w:p w14:paraId="7AE18C19" w14:textId="5892061F"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329" w:type="pct"/>
          </w:tcPr>
          <w:p w14:paraId="790CA5AB" w14:textId="77777777" w:rsidR="00B45950" w:rsidRDefault="00B45950" w:rsidP="0084601D">
            <w:pPr>
              <w:spacing w:before="0" w:line="276" w:lineRule="auto"/>
              <w:rPr>
                <w:rFonts w:ascii="Arial Narrow" w:eastAsiaTheme="minorEastAsia" w:hAnsi="Arial Narrow"/>
                <w:b/>
                <w:bCs/>
                <w:sz w:val="20"/>
                <w:szCs w:val="20"/>
              </w:rPr>
            </w:pPr>
          </w:p>
          <w:p w14:paraId="39C89FD2" w14:textId="753C7D2A" w:rsidR="00E93876" w:rsidRPr="0084601D" w:rsidRDefault="00E93876" w:rsidP="0084601D">
            <w:pPr>
              <w:spacing w:before="0" w:line="276" w:lineRule="auto"/>
              <w:rPr>
                <w:rFonts w:ascii="Arial Narrow" w:eastAsiaTheme="minorEastAsia" w:hAnsi="Arial Narrow"/>
                <w:b/>
                <w:bCs/>
                <w:sz w:val="20"/>
                <w:szCs w:val="20"/>
              </w:rPr>
            </w:pPr>
            <w:r>
              <w:rPr>
                <w:rFonts w:ascii="Arial Narrow" w:eastAsiaTheme="minorEastAsia" w:hAnsi="Arial Narrow"/>
                <w:b/>
                <w:bCs/>
                <w:sz w:val="20"/>
                <w:szCs w:val="20"/>
              </w:rPr>
              <w:t>X</w:t>
            </w:r>
          </w:p>
        </w:tc>
        <w:tc>
          <w:tcPr>
            <w:tcW w:w="263" w:type="pct"/>
          </w:tcPr>
          <w:p w14:paraId="3AE3F071" w14:textId="77777777" w:rsidR="0084601D" w:rsidRDefault="0084601D" w:rsidP="0084601D">
            <w:pPr>
              <w:spacing w:before="0" w:line="276" w:lineRule="auto"/>
              <w:rPr>
                <w:rFonts w:ascii="Arial Narrow" w:eastAsiaTheme="minorEastAsia" w:hAnsi="Arial Narrow"/>
                <w:b/>
                <w:bCs/>
                <w:sz w:val="20"/>
                <w:szCs w:val="20"/>
              </w:rPr>
            </w:pPr>
          </w:p>
          <w:p w14:paraId="43774F2D" w14:textId="5BED5508"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r>
      <w:tr w:rsidR="00E5551C" w:rsidRPr="00C7272D" w14:paraId="42C67270" w14:textId="53255441" w:rsidTr="00E5551C">
        <w:tc>
          <w:tcPr>
            <w:tcW w:w="626" w:type="pct"/>
            <w:vMerge/>
          </w:tcPr>
          <w:p w14:paraId="35CAA23D" w14:textId="77777777" w:rsidR="00B45950" w:rsidRPr="00E55F1E" w:rsidRDefault="00B45950" w:rsidP="0095579F">
            <w:pPr>
              <w:spacing w:before="0" w:line="276" w:lineRule="auto"/>
              <w:rPr>
                <w:rFonts w:ascii="Arial Narrow" w:eastAsiaTheme="minorEastAsia" w:hAnsi="Arial Narrow"/>
                <w:sz w:val="12"/>
                <w:szCs w:val="12"/>
              </w:rPr>
            </w:pPr>
          </w:p>
        </w:tc>
        <w:tc>
          <w:tcPr>
            <w:tcW w:w="406" w:type="pct"/>
            <w:noWrap/>
          </w:tcPr>
          <w:p w14:paraId="37556E62" w14:textId="4599005B" w:rsidR="00B45950" w:rsidRPr="00C77025" w:rsidRDefault="00B45950" w:rsidP="0095579F">
            <w:pPr>
              <w:spacing w:before="0" w:line="276" w:lineRule="auto"/>
              <w:rPr>
                <w:rFonts w:ascii="Arial Narrow" w:eastAsiaTheme="minorEastAsia" w:hAnsi="Arial Narrow"/>
                <w:sz w:val="14"/>
                <w:szCs w:val="14"/>
              </w:rPr>
            </w:pPr>
            <w:r w:rsidRPr="00C77025">
              <w:rPr>
                <w:rFonts w:ascii="Arial Narrow" w:eastAsiaTheme="minorEastAsia" w:hAnsi="Arial Narrow"/>
                <w:sz w:val="14"/>
                <w:szCs w:val="14"/>
              </w:rPr>
              <w:t>Guía simple de archivos</w:t>
            </w:r>
          </w:p>
          <w:p w14:paraId="542442CB" w14:textId="722CAF7E" w:rsidR="00165338" w:rsidRPr="00C77025" w:rsidRDefault="00165338" w:rsidP="0095579F">
            <w:pPr>
              <w:spacing w:before="0" w:line="276" w:lineRule="auto"/>
              <w:rPr>
                <w:rFonts w:ascii="Arial Narrow" w:eastAsiaTheme="minorEastAsia" w:hAnsi="Arial Narrow"/>
                <w:sz w:val="14"/>
                <w:szCs w:val="14"/>
              </w:rPr>
            </w:pPr>
          </w:p>
        </w:tc>
        <w:tc>
          <w:tcPr>
            <w:tcW w:w="351" w:type="pct"/>
          </w:tcPr>
          <w:p w14:paraId="0E235492"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244" w:type="pct"/>
          </w:tcPr>
          <w:p w14:paraId="7C700AF3"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375" w:type="pct"/>
          </w:tcPr>
          <w:p w14:paraId="05AFFE02"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313" w:type="pct"/>
          </w:tcPr>
          <w:p w14:paraId="26BB9CD9"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220" w:type="pct"/>
          </w:tcPr>
          <w:p w14:paraId="369517BA" w14:textId="1CDEB467" w:rsidR="00B45950" w:rsidRPr="0084601D" w:rsidRDefault="00B45950" w:rsidP="0084601D">
            <w:pPr>
              <w:spacing w:before="0" w:line="276" w:lineRule="auto"/>
              <w:rPr>
                <w:rFonts w:ascii="Arial Narrow" w:eastAsiaTheme="minorEastAsia" w:hAnsi="Arial Narrow"/>
                <w:b/>
                <w:bCs/>
                <w:sz w:val="20"/>
                <w:szCs w:val="20"/>
                <w:lang w:val="es-ES"/>
              </w:rPr>
            </w:pPr>
          </w:p>
        </w:tc>
        <w:tc>
          <w:tcPr>
            <w:tcW w:w="285" w:type="pct"/>
          </w:tcPr>
          <w:p w14:paraId="71610908" w14:textId="558C0567"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c>
          <w:tcPr>
            <w:tcW w:w="259" w:type="pct"/>
          </w:tcPr>
          <w:p w14:paraId="32A46261"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66" w:type="pct"/>
          </w:tcPr>
          <w:p w14:paraId="675F016C"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78" w:type="pct"/>
          </w:tcPr>
          <w:p w14:paraId="2A8D2CAE"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56" w:type="pct"/>
          </w:tcPr>
          <w:p w14:paraId="04F7DB91"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63" w:type="pct"/>
          </w:tcPr>
          <w:p w14:paraId="33AF00AD"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66" w:type="pct"/>
          </w:tcPr>
          <w:p w14:paraId="5BB9ACC3" w14:textId="77777777" w:rsidR="00B45950" w:rsidRPr="0084601D" w:rsidRDefault="00B45950" w:rsidP="0084601D">
            <w:pPr>
              <w:spacing w:before="0" w:line="276" w:lineRule="auto"/>
              <w:rPr>
                <w:rFonts w:ascii="Arial Narrow" w:eastAsiaTheme="minorEastAsia" w:hAnsi="Arial Narrow"/>
                <w:b/>
                <w:bCs/>
                <w:sz w:val="20"/>
                <w:szCs w:val="20"/>
              </w:rPr>
            </w:pPr>
          </w:p>
        </w:tc>
        <w:tc>
          <w:tcPr>
            <w:tcW w:w="329" w:type="pct"/>
          </w:tcPr>
          <w:p w14:paraId="7D258C5A"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63" w:type="pct"/>
          </w:tcPr>
          <w:p w14:paraId="5A1E1276" w14:textId="77777777" w:rsidR="00B45950" w:rsidRPr="0084601D" w:rsidRDefault="00B45950" w:rsidP="0084601D">
            <w:pPr>
              <w:spacing w:before="0" w:line="276" w:lineRule="auto"/>
              <w:rPr>
                <w:rFonts w:ascii="Arial Narrow" w:eastAsiaTheme="minorEastAsia" w:hAnsi="Arial Narrow"/>
                <w:b/>
                <w:bCs/>
                <w:sz w:val="20"/>
                <w:szCs w:val="20"/>
              </w:rPr>
            </w:pPr>
          </w:p>
        </w:tc>
      </w:tr>
      <w:tr w:rsidR="001A6DD8" w:rsidRPr="00C7272D" w14:paraId="3CAC5AE7" w14:textId="4EB71255" w:rsidTr="00E5551C">
        <w:trPr>
          <w:trHeight w:val="655"/>
        </w:trPr>
        <w:tc>
          <w:tcPr>
            <w:tcW w:w="626" w:type="pct"/>
            <w:vMerge/>
          </w:tcPr>
          <w:p w14:paraId="6A967C7A" w14:textId="77777777" w:rsidR="00B45950" w:rsidRPr="00E55F1E" w:rsidRDefault="00B45950" w:rsidP="0095579F">
            <w:pPr>
              <w:spacing w:before="0" w:line="276" w:lineRule="auto"/>
              <w:rPr>
                <w:rFonts w:ascii="Arial Narrow" w:eastAsiaTheme="minorEastAsia" w:hAnsi="Arial Narrow"/>
                <w:sz w:val="12"/>
                <w:szCs w:val="12"/>
              </w:rPr>
            </w:pPr>
          </w:p>
        </w:tc>
        <w:tc>
          <w:tcPr>
            <w:tcW w:w="406" w:type="pct"/>
            <w:noWrap/>
          </w:tcPr>
          <w:p w14:paraId="21AF58DD" w14:textId="5315150A" w:rsidR="00B45950" w:rsidRPr="00C77025" w:rsidRDefault="00B45950" w:rsidP="0095579F">
            <w:pPr>
              <w:spacing w:before="0" w:line="276" w:lineRule="auto"/>
              <w:rPr>
                <w:rFonts w:ascii="Arial Narrow" w:eastAsiaTheme="minorEastAsia" w:hAnsi="Arial Narrow"/>
                <w:sz w:val="14"/>
                <w:szCs w:val="14"/>
              </w:rPr>
            </w:pPr>
            <w:r w:rsidRPr="00C77025">
              <w:rPr>
                <w:rFonts w:ascii="Arial Narrow" w:eastAsiaTheme="minorEastAsia" w:hAnsi="Arial Narrow"/>
                <w:sz w:val="14"/>
                <w:szCs w:val="14"/>
              </w:rPr>
              <w:t>Oficio</w:t>
            </w:r>
            <w:r w:rsidR="00634426">
              <w:rPr>
                <w:rFonts w:ascii="Arial Narrow" w:eastAsiaTheme="minorEastAsia" w:hAnsi="Arial Narrow"/>
                <w:sz w:val="14"/>
                <w:szCs w:val="14"/>
              </w:rPr>
              <w:t xml:space="preserve"> y/o correo</w:t>
            </w:r>
            <w:r w:rsidRPr="00C77025">
              <w:rPr>
                <w:rFonts w:ascii="Arial Narrow" w:eastAsiaTheme="minorEastAsia" w:hAnsi="Arial Narrow"/>
                <w:sz w:val="14"/>
                <w:szCs w:val="14"/>
              </w:rPr>
              <w:t xml:space="preserve"> de respuesta a</w:t>
            </w:r>
            <w:r w:rsidR="00634426">
              <w:rPr>
                <w:rFonts w:ascii="Arial Narrow" w:eastAsiaTheme="minorEastAsia" w:hAnsi="Arial Narrow"/>
                <w:sz w:val="14"/>
                <w:szCs w:val="14"/>
              </w:rPr>
              <w:t xml:space="preserve"> y de</w:t>
            </w:r>
            <w:r w:rsidRPr="00C77025">
              <w:rPr>
                <w:rFonts w:ascii="Arial Narrow" w:eastAsiaTheme="minorEastAsia" w:hAnsi="Arial Narrow"/>
                <w:sz w:val="14"/>
                <w:szCs w:val="14"/>
              </w:rPr>
              <w:t xml:space="preserve"> las áreas</w:t>
            </w:r>
          </w:p>
          <w:p w14:paraId="383B19F3" w14:textId="637885BC" w:rsidR="00165338" w:rsidRPr="00C77025" w:rsidRDefault="00165338" w:rsidP="0095579F">
            <w:pPr>
              <w:spacing w:before="0" w:line="276" w:lineRule="auto"/>
              <w:rPr>
                <w:rFonts w:ascii="Arial Narrow" w:eastAsiaTheme="minorEastAsia" w:hAnsi="Arial Narrow"/>
                <w:sz w:val="14"/>
                <w:szCs w:val="14"/>
              </w:rPr>
            </w:pPr>
          </w:p>
        </w:tc>
        <w:tc>
          <w:tcPr>
            <w:tcW w:w="351" w:type="pct"/>
          </w:tcPr>
          <w:p w14:paraId="24695555" w14:textId="77777777" w:rsidR="0084601D" w:rsidRDefault="0084601D" w:rsidP="0084601D">
            <w:pPr>
              <w:spacing w:before="0" w:line="276" w:lineRule="auto"/>
              <w:rPr>
                <w:rFonts w:ascii="Arial Narrow" w:eastAsiaTheme="minorEastAsia" w:hAnsi="Arial Narrow"/>
                <w:b/>
                <w:bCs/>
                <w:sz w:val="20"/>
                <w:szCs w:val="20"/>
              </w:rPr>
            </w:pPr>
          </w:p>
          <w:p w14:paraId="4E5F5837" w14:textId="6AD4FB72" w:rsidR="00B45950" w:rsidRPr="0084601D" w:rsidRDefault="00634426" w:rsidP="0084601D">
            <w:pPr>
              <w:spacing w:before="0" w:line="276" w:lineRule="auto"/>
              <w:rPr>
                <w:rFonts w:ascii="Arial Narrow" w:eastAsiaTheme="minorEastAsia" w:hAnsi="Arial Narrow"/>
                <w:b/>
                <w:bCs/>
                <w:sz w:val="20"/>
                <w:szCs w:val="20"/>
              </w:rPr>
            </w:pPr>
            <w:r>
              <w:rPr>
                <w:rFonts w:ascii="Arial Narrow" w:eastAsiaTheme="minorEastAsia" w:hAnsi="Arial Narrow"/>
                <w:b/>
                <w:bCs/>
                <w:sz w:val="20"/>
                <w:szCs w:val="20"/>
              </w:rPr>
              <w:t>X</w:t>
            </w:r>
          </w:p>
        </w:tc>
        <w:tc>
          <w:tcPr>
            <w:tcW w:w="244" w:type="pct"/>
          </w:tcPr>
          <w:p w14:paraId="4AD2EB88" w14:textId="77777777" w:rsidR="00B45950" w:rsidRDefault="00B45950" w:rsidP="0084601D">
            <w:pPr>
              <w:spacing w:before="0" w:line="276" w:lineRule="auto"/>
              <w:rPr>
                <w:rFonts w:ascii="Arial Narrow" w:eastAsiaTheme="minorEastAsia" w:hAnsi="Arial Narrow"/>
                <w:b/>
                <w:bCs/>
                <w:sz w:val="20"/>
                <w:szCs w:val="20"/>
              </w:rPr>
            </w:pPr>
          </w:p>
          <w:p w14:paraId="3AC8271F" w14:textId="18A29A79" w:rsidR="00634426" w:rsidRPr="0084601D" w:rsidRDefault="00634426" w:rsidP="0084601D">
            <w:pPr>
              <w:spacing w:before="0" w:line="276" w:lineRule="auto"/>
              <w:rPr>
                <w:rFonts w:ascii="Arial Narrow" w:eastAsiaTheme="minorEastAsia" w:hAnsi="Arial Narrow"/>
                <w:b/>
                <w:bCs/>
                <w:sz w:val="20"/>
                <w:szCs w:val="20"/>
              </w:rPr>
            </w:pPr>
            <w:r>
              <w:rPr>
                <w:rFonts w:ascii="Arial Narrow" w:eastAsiaTheme="minorEastAsia" w:hAnsi="Arial Narrow"/>
                <w:b/>
                <w:bCs/>
                <w:sz w:val="20"/>
                <w:szCs w:val="20"/>
              </w:rPr>
              <w:t>X</w:t>
            </w:r>
          </w:p>
        </w:tc>
        <w:tc>
          <w:tcPr>
            <w:tcW w:w="375" w:type="pct"/>
          </w:tcPr>
          <w:p w14:paraId="717A30DC" w14:textId="77777777" w:rsidR="00B45950" w:rsidRDefault="00B45950" w:rsidP="0084601D">
            <w:pPr>
              <w:spacing w:before="0" w:line="276" w:lineRule="auto"/>
              <w:rPr>
                <w:rFonts w:ascii="Arial Narrow" w:eastAsiaTheme="minorEastAsia" w:hAnsi="Arial Narrow"/>
                <w:b/>
                <w:bCs/>
                <w:sz w:val="20"/>
                <w:szCs w:val="20"/>
                <w:lang w:val="es-ES"/>
              </w:rPr>
            </w:pPr>
          </w:p>
          <w:p w14:paraId="43CA12D7" w14:textId="7652647D" w:rsidR="00B424FE" w:rsidRPr="0084601D" w:rsidRDefault="00B424FE" w:rsidP="0084601D">
            <w:pPr>
              <w:spacing w:before="0" w:line="276" w:lineRule="auto"/>
              <w:rPr>
                <w:rFonts w:ascii="Arial Narrow" w:eastAsiaTheme="minorEastAsia" w:hAnsi="Arial Narrow"/>
                <w:b/>
                <w:bCs/>
                <w:sz w:val="20"/>
                <w:szCs w:val="20"/>
                <w:lang w:val="es-ES"/>
              </w:rPr>
            </w:pPr>
            <w:r>
              <w:rPr>
                <w:rFonts w:ascii="Arial Narrow" w:eastAsiaTheme="minorEastAsia" w:hAnsi="Arial Narrow"/>
                <w:b/>
                <w:bCs/>
                <w:sz w:val="20"/>
                <w:szCs w:val="20"/>
                <w:lang w:val="es-ES"/>
              </w:rPr>
              <w:t>X</w:t>
            </w:r>
          </w:p>
        </w:tc>
        <w:tc>
          <w:tcPr>
            <w:tcW w:w="313" w:type="pct"/>
          </w:tcPr>
          <w:p w14:paraId="0CA2D072" w14:textId="77777777" w:rsidR="00B45950" w:rsidRDefault="00B45950" w:rsidP="0084601D">
            <w:pPr>
              <w:spacing w:before="0" w:line="276" w:lineRule="auto"/>
              <w:rPr>
                <w:rFonts w:ascii="Arial Narrow" w:eastAsiaTheme="minorEastAsia" w:hAnsi="Arial Narrow"/>
                <w:b/>
                <w:bCs/>
                <w:sz w:val="20"/>
                <w:szCs w:val="20"/>
                <w:lang w:val="es-ES"/>
              </w:rPr>
            </w:pPr>
          </w:p>
          <w:p w14:paraId="061AB9A5" w14:textId="5D235D16" w:rsidR="00E93876" w:rsidRPr="0084601D" w:rsidRDefault="00E93876" w:rsidP="0084601D">
            <w:pPr>
              <w:spacing w:before="0" w:line="276" w:lineRule="auto"/>
              <w:rPr>
                <w:rFonts w:ascii="Arial Narrow" w:eastAsiaTheme="minorEastAsia" w:hAnsi="Arial Narrow"/>
                <w:b/>
                <w:bCs/>
                <w:sz w:val="20"/>
                <w:szCs w:val="20"/>
                <w:lang w:val="es-ES"/>
              </w:rPr>
            </w:pPr>
            <w:r>
              <w:rPr>
                <w:rFonts w:ascii="Arial Narrow" w:eastAsiaTheme="minorEastAsia" w:hAnsi="Arial Narrow"/>
                <w:b/>
                <w:bCs/>
                <w:sz w:val="20"/>
                <w:szCs w:val="20"/>
                <w:lang w:val="es-ES"/>
              </w:rPr>
              <w:t>X</w:t>
            </w:r>
          </w:p>
        </w:tc>
        <w:tc>
          <w:tcPr>
            <w:tcW w:w="220" w:type="pct"/>
          </w:tcPr>
          <w:p w14:paraId="74B8D5C4" w14:textId="77777777" w:rsidR="00B45950" w:rsidRDefault="00B45950" w:rsidP="0084601D">
            <w:pPr>
              <w:spacing w:before="0" w:line="276" w:lineRule="auto"/>
              <w:rPr>
                <w:rFonts w:ascii="Arial Narrow" w:eastAsiaTheme="minorEastAsia" w:hAnsi="Arial Narrow"/>
                <w:b/>
                <w:bCs/>
                <w:sz w:val="20"/>
                <w:szCs w:val="20"/>
                <w:lang w:val="es-ES"/>
              </w:rPr>
            </w:pPr>
          </w:p>
          <w:p w14:paraId="16939DEB" w14:textId="71EDA368" w:rsidR="00E93876" w:rsidRPr="0084601D" w:rsidRDefault="00E93876" w:rsidP="0084601D">
            <w:pPr>
              <w:spacing w:before="0" w:line="276" w:lineRule="auto"/>
              <w:rPr>
                <w:rFonts w:ascii="Arial Narrow" w:eastAsiaTheme="minorEastAsia" w:hAnsi="Arial Narrow"/>
                <w:b/>
                <w:bCs/>
                <w:sz w:val="20"/>
                <w:szCs w:val="20"/>
                <w:lang w:val="es-ES"/>
              </w:rPr>
            </w:pPr>
            <w:r>
              <w:rPr>
                <w:rFonts w:ascii="Arial Narrow" w:eastAsiaTheme="minorEastAsia" w:hAnsi="Arial Narrow"/>
                <w:b/>
                <w:bCs/>
                <w:sz w:val="20"/>
                <w:szCs w:val="20"/>
                <w:lang w:val="es-ES"/>
              </w:rPr>
              <w:t>X</w:t>
            </w:r>
          </w:p>
        </w:tc>
        <w:tc>
          <w:tcPr>
            <w:tcW w:w="285" w:type="pct"/>
          </w:tcPr>
          <w:p w14:paraId="2B91B4BE" w14:textId="0DAF8544" w:rsidR="00B45950" w:rsidRPr="0084601D" w:rsidRDefault="00B45950" w:rsidP="0084601D">
            <w:pPr>
              <w:spacing w:before="0" w:line="276" w:lineRule="auto"/>
              <w:rPr>
                <w:rFonts w:ascii="Arial Narrow" w:eastAsiaTheme="minorEastAsia" w:hAnsi="Arial Narrow"/>
                <w:b/>
                <w:bCs/>
                <w:sz w:val="20"/>
                <w:szCs w:val="20"/>
              </w:rPr>
            </w:pPr>
          </w:p>
        </w:tc>
        <w:tc>
          <w:tcPr>
            <w:tcW w:w="259" w:type="pct"/>
          </w:tcPr>
          <w:p w14:paraId="570F89EA" w14:textId="77777777" w:rsidR="0084601D" w:rsidRDefault="0084601D" w:rsidP="0084601D">
            <w:pPr>
              <w:spacing w:before="0" w:line="276" w:lineRule="auto"/>
              <w:rPr>
                <w:rFonts w:ascii="Arial Narrow" w:eastAsiaTheme="minorEastAsia" w:hAnsi="Arial Narrow"/>
                <w:b/>
                <w:bCs/>
                <w:sz w:val="20"/>
                <w:szCs w:val="20"/>
              </w:rPr>
            </w:pPr>
          </w:p>
          <w:p w14:paraId="0FCFA6C2" w14:textId="6D865FA1"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66" w:type="pct"/>
          </w:tcPr>
          <w:p w14:paraId="2C3D09C3"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78" w:type="pct"/>
          </w:tcPr>
          <w:p w14:paraId="51F336F4" w14:textId="77777777" w:rsidR="00B45950" w:rsidRPr="0084601D" w:rsidRDefault="00B45950" w:rsidP="0084601D">
            <w:pPr>
              <w:spacing w:before="0" w:line="276" w:lineRule="auto"/>
              <w:rPr>
                <w:rFonts w:ascii="Arial Narrow" w:eastAsiaTheme="minorEastAsia" w:hAnsi="Arial Narrow"/>
                <w:b/>
                <w:bCs/>
                <w:sz w:val="20"/>
                <w:szCs w:val="20"/>
              </w:rPr>
            </w:pPr>
          </w:p>
        </w:tc>
        <w:tc>
          <w:tcPr>
            <w:tcW w:w="256" w:type="pct"/>
          </w:tcPr>
          <w:p w14:paraId="7DA332D9" w14:textId="77777777" w:rsidR="00B45950" w:rsidRDefault="00B45950" w:rsidP="0084601D">
            <w:pPr>
              <w:spacing w:before="0" w:line="276" w:lineRule="auto"/>
              <w:rPr>
                <w:rFonts w:ascii="Arial Narrow" w:eastAsiaTheme="minorEastAsia" w:hAnsi="Arial Narrow"/>
                <w:b/>
                <w:bCs/>
                <w:sz w:val="20"/>
                <w:szCs w:val="20"/>
              </w:rPr>
            </w:pPr>
          </w:p>
          <w:p w14:paraId="7A901E95" w14:textId="78E2A19E" w:rsidR="00576E94" w:rsidRPr="0084601D" w:rsidRDefault="00576E94" w:rsidP="0084601D">
            <w:pPr>
              <w:spacing w:before="0" w:line="276" w:lineRule="auto"/>
              <w:rPr>
                <w:rFonts w:ascii="Arial Narrow" w:eastAsiaTheme="minorEastAsia" w:hAnsi="Arial Narrow"/>
                <w:b/>
                <w:bCs/>
                <w:sz w:val="20"/>
                <w:szCs w:val="20"/>
              </w:rPr>
            </w:pPr>
            <w:r>
              <w:rPr>
                <w:rFonts w:ascii="Arial Narrow" w:eastAsiaTheme="minorEastAsia" w:hAnsi="Arial Narrow"/>
                <w:b/>
                <w:bCs/>
                <w:sz w:val="20"/>
                <w:szCs w:val="20"/>
              </w:rPr>
              <w:t>X</w:t>
            </w:r>
          </w:p>
        </w:tc>
        <w:tc>
          <w:tcPr>
            <w:tcW w:w="263" w:type="pct"/>
          </w:tcPr>
          <w:p w14:paraId="44849596" w14:textId="77777777" w:rsidR="00B45950" w:rsidRDefault="00B45950" w:rsidP="0084601D">
            <w:pPr>
              <w:spacing w:before="0" w:line="276" w:lineRule="auto"/>
              <w:rPr>
                <w:rFonts w:ascii="Arial Narrow" w:eastAsiaTheme="minorEastAsia" w:hAnsi="Arial Narrow"/>
                <w:b/>
                <w:bCs/>
                <w:sz w:val="20"/>
                <w:szCs w:val="20"/>
              </w:rPr>
            </w:pPr>
          </w:p>
          <w:p w14:paraId="05F22235" w14:textId="2D6B7A5A" w:rsidR="00576E94" w:rsidRPr="0084601D" w:rsidRDefault="00576E94" w:rsidP="0084601D">
            <w:pPr>
              <w:spacing w:before="0" w:line="276" w:lineRule="auto"/>
              <w:rPr>
                <w:rFonts w:ascii="Arial Narrow" w:eastAsiaTheme="minorEastAsia" w:hAnsi="Arial Narrow"/>
                <w:b/>
                <w:bCs/>
                <w:sz w:val="20"/>
                <w:szCs w:val="20"/>
              </w:rPr>
            </w:pPr>
            <w:r>
              <w:rPr>
                <w:rFonts w:ascii="Arial Narrow" w:eastAsiaTheme="minorEastAsia" w:hAnsi="Arial Narrow"/>
                <w:b/>
                <w:bCs/>
                <w:sz w:val="20"/>
                <w:szCs w:val="20"/>
              </w:rPr>
              <w:t>X</w:t>
            </w:r>
          </w:p>
        </w:tc>
        <w:tc>
          <w:tcPr>
            <w:tcW w:w="266" w:type="pct"/>
          </w:tcPr>
          <w:p w14:paraId="00C01279" w14:textId="77777777" w:rsidR="0084601D" w:rsidRDefault="0084601D" w:rsidP="0084601D">
            <w:pPr>
              <w:spacing w:before="0" w:line="276" w:lineRule="auto"/>
              <w:rPr>
                <w:rFonts w:ascii="Arial Narrow" w:eastAsiaTheme="minorEastAsia" w:hAnsi="Arial Narrow"/>
                <w:b/>
                <w:bCs/>
                <w:sz w:val="20"/>
                <w:szCs w:val="20"/>
              </w:rPr>
            </w:pPr>
          </w:p>
          <w:p w14:paraId="35170A45" w14:textId="77FB5A31"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329" w:type="pct"/>
          </w:tcPr>
          <w:p w14:paraId="45A26945" w14:textId="77777777" w:rsidR="00B45950" w:rsidRDefault="00B45950" w:rsidP="0084601D">
            <w:pPr>
              <w:spacing w:before="0" w:line="276" w:lineRule="auto"/>
              <w:rPr>
                <w:rFonts w:ascii="Arial Narrow" w:eastAsiaTheme="minorEastAsia" w:hAnsi="Arial Narrow"/>
                <w:b/>
                <w:bCs/>
                <w:sz w:val="20"/>
                <w:szCs w:val="20"/>
              </w:rPr>
            </w:pPr>
          </w:p>
          <w:p w14:paraId="4FF1C9B0" w14:textId="02AD5755" w:rsidR="00E93876" w:rsidRPr="0084601D" w:rsidRDefault="00E93876" w:rsidP="0084601D">
            <w:pPr>
              <w:spacing w:before="0" w:line="276" w:lineRule="auto"/>
              <w:rPr>
                <w:rFonts w:ascii="Arial Narrow" w:eastAsiaTheme="minorEastAsia" w:hAnsi="Arial Narrow"/>
                <w:b/>
                <w:bCs/>
                <w:sz w:val="20"/>
                <w:szCs w:val="20"/>
              </w:rPr>
            </w:pPr>
            <w:r>
              <w:rPr>
                <w:rFonts w:ascii="Arial Narrow" w:eastAsiaTheme="minorEastAsia" w:hAnsi="Arial Narrow"/>
                <w:b/>
                <w:bCs/>
                <w:sz w:val="20"/>
                <w:szCs w:val="20"/>
              </w:rPr>
              <w:t>X</w:t>
            </w:r>
          </w:p>
        </w:tc>
        <w:tc>
          <w:tcPr>
            <w:tcW w:w="263" w:type="pct"/>
          </w:tcPr>
          <w:p w14:paraId="37AB23F5" w14:textId="77777777" w:rsidR="00B45950" w:rsidRDefault="00B45950" w:rsidP="0084601D">
            <w:pPr>
              <w:spacing w:before="0" w:line="276" w:lineRule="auto"/>
              <w:rPr>
                <w:rFonts w:ascii="Arial Narrow" w:eastAsiaTheme="minorEastAsia" w:hAnsi="Arial Narrow"/>
                <w:b/>
                <w:bCs/>
                <w:sz w:val="20"/>
                <w:szCs w:val="20"/>
              </w:rPr>
            </w:pPr>
          </w:p>
          <w:p w14:paraId="60471C12" w14:textId="3B8F33FD" w:rsidR="00E93876" w:rsidRPr="0084601D" w:rsidRDefault="00E93876" w:rsidP="0084601D">
            <w:pPr>
              <w:spacing w:before="0" w:line="276" w:lineRule="auto"/>
              <w:rPr>
                <w:rFonts w:ascii="Arial Narrow" w:eastAsiaTheme="minorEastAsia" w:hAnsi="Arial Narrow"/>
                <w:b/>
                <w:bCs/>
                <w:sz w:val="20"/>
                <w:szCs w:val="20"/>
              </w:rPr>
            </w:pPr>
            <w:r>
              <w:rPr>
                <w:rFonts w:ascii="Arial Narrow" w:eastAsiaTheme="minorEastAsia" w:hAnsi="Arial Narrow"/>
                <w:b/>
                <w:bCs/>
                <w:sz w:val="20"/>
                <w:szCs w:val="20"/>
              </w:rPr>
              <w:t>X</w:t>
            </w:r>
          </w:p>
        </w:tc>
      </w:tr>
      <w:tr w:rsidR="00E5551C" w:rsidRPr="00C7272D" w14:paraId="53C41C5F" w14:textId="230CCC89" w:rsidTr="00E5551C">
        <w:tc>
          <w:tcPr>
            <w:tcW w:w="626" w:type="pct"/>
            <w:vMerge/>
          </w:tcPr>
          <w:p w14:paraId="680F6848" w14:textId="77777777" w:rsidR="00B45950" w:rsidRPr="00E55F1E" w:rsidRDefault="00B45950" w:rsidP="0095579F">
            <w:pPr>
              <w:spacing w:before="0" w:line="276" w:lineRule="auto"/>
              <w:rPr>
                <w:rFonts w:ascii="Arial Narrow" w:eastAsiaTheme="minorEastAsia" w:hAnsi="Arial Narrow"/>
                <w:sz w:val="12"/>
                <w:szCs w:val="12"/>
              </w:rPr>
            </w:pPr>
          </w:p>
        </w:tc>
        <w:tc>
          <w:tcPr>
            <w:tcW w:w="406" w:type="pct"/>
            <w:noWrap/>
          </w:tcPr>
          <w:p w14:paraId="3B281A53" w14:textId="1274D4FC" w:rsidR="00165338" w:rsidRPr="00C77025" w:rsidRDefault="00B45950" w:rsidP="00C77025">
            <w:pPr>
              <w:spacing w:before="0" w:line="276" w:lineRule="auto"/>
              <w:rPr>
                <w:rFonts w:ascii="Arial Narrow" w:eastAsiaTheme="minorEastAsia" w:hAnsi="Arial Narrow"/>
                <w:sz w:val="14"/>
                <w:szCs w:val="14"/>
              </w:rPr>
            </w:pPr>
            <w:r w:rsidRPr="00C77025">
              <w:rPr>
                <w:rFonts w:ascii="Arial Narrow" w:eastAsiaTheme="minorEastAsia" w:hAnsi="Arial Narrow"/>
                <w:sz w:val="14"/>
                <w:szCs w:val="14"/>
              </w:rPr>
              <w:t>Programa de capacitación, oficios</w:t>
            </w:r>
            <w:r w:rsidR="00576E94">
              <w:rPr>
                <w:rFonts w:ascii="Arial Narrow" w:eastAsiaTheme="minorEastAsia" w:hAnsi="Arial Narrow"/>
                <w:sz w:val="14"/>
                <w:szCs w:val="14"/>
              </w:rPr>
              <w:t>, correos</w:t>
            </w:r>
            <w:r w:rsidRPr="00C77025">
              <w:rPr>
                <w:rFonts w:ascii="Arial Narrow" w:eastAsiaTheme="minorEastAsia" w:hAnsi="Arial Narrow"/>
                <w:sz w:val="14"/>
                <w:szCs w:val="14"/>
              </w:rPr>
              <w:t xml:space="preserve"> convocatoria, listas de asistencia, constancias</w:t>
            </w:r>
          </w:p>
        </w:tc>
        <w:tc>
          <w:tcPr>
            <w:tcW w:w="351" w:type="pct"/>
          </w:tcPr>
          <w:p w14:paraId="0C86A3CB" w14:textId="08B6B712" w:rsidR="00B45950" w:rsidRPr="0084601D" w:rsidRDefault="00B45950" w:rsidP="0084601D">
            <w:pPr>
              <w:spacing w:before="0" w:line="276" w:lineRule="auto"/>
              <w:rPr>
                <w:rFonts w:ascii="Arial Narrow" w:eastAsiaTheme="minorEastAsia" w:hAnsi="Arial Narrow"/>
                <w:b/>
                <w:bCs/>
                <w:sz w:val="20"/>
                <w:szCs w:val="20"/>
              </w:rPr>
            </w:pPr>
          </w:p>
        </w:tc>
        <w:tc>
          <w:tcPr>
            <w:tcW w:w="244" w:type="pct"/>
          </w:tcPr>
          <w:p w14:paraId="24465AB8" w14:textId="7A221619" w:rsidR="00B45950" w:rsidRPr="0084601D" w:rsidRDefault="00B45950" w:rsidP="0084601D">
            <w:pPr>
              <w:spacing w:before="0" w:line="276" w:lineRule="auto"/>
              <w:rPr>
                <w:rFonts w:ascii="Arial Narrow" w:eastAsiaTheme="minorEastAsia" w:hAnsi="Arial Narrow"/>
                <w:b/>
                <w:bCs/>
                <w:sz w:val="20"/>
                <w:szCs w:val="20"/>
              </w:rPr>
            </w:pPr>
          </w:p>
        </w:tc>
        <w:tc>
          <w:tcPr>
            <w:tcW w:w="375" w:type="pct"/>
          </w:tcPr>
          <w:p w14:paraId="013F2DA5"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313" w:type="pct"/>
          </w:tcPr>
          <w:p w14:paraId="0FEA11C6"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220" w:type="pct"/>
          </w:tcPr>
          <w:p w14:paraId="73AFD481" w14:textId="4A50917C" w:rsidR="00B45950" w:rsidRPr="0084601D" w:rsidRDefault="00B45950" w:rsidP="0084601D">
            <w:pPr>
              <w:spacing w:before="0" w:line="276" w:lineRule="auto"/>
              <w:rPr>
                <w:rFonts w:ascii="Arial Narrow" w:eastAsiaTheme="minorEastAsia" w:hAnsi="Arial Narrow"/>
                <w:b/>
                <w:bCs/>
                <w:sz w:val="20"/>
                <w:szCs w:val="20"/>
                <w:lang w:val="es-ES"/>
              </w:rPr>
            </w:pPr>
          </w:p>
        </w:tc>
        <w:tc>
          <w:tcPr>
            <w:tcW w:w="285" w:type="pct"/>
          </w:tcPr>
          <w:p w14:paraId="3A13129F" w14:textId="1CE65A13" w:rsidR="00B45950" w:rsidRPr="0084601D" w:rsidRDefault="00B45950" w:rsidP="0084601D">
            <w:pPr>
              <w:spacing w:before="0" w:line="276" w:lineRule="auto"/>
              <w:rPr>
                <w:rFonts w:ascii="Arial Narrow" w:eastAsiaTheme="minorEastAsia" w:hAnsi="Arial Narrow"/>
                <w:b/>
                <w:bCs/>
                <w:sz w:val="20"/>
                <w:szCs w:val="20"/>
              </w:rPr>
            </w:pPr>
          </w:p>
        </w:tc>
        <w:tc>
          <w:tcPr>
            <w:tcW w:w="259" w:type="pct"/>
          </w:tcPr>
          <w:p w14:paraId="08BE2612" w14:textId="68764949" w:rsidR="00B45950" w:rsidRPr="0084601D" w:rsidRDefault="00B45950" w:rsidP="0084601D">
            <w:pPr>
              <w:spacing w:before="0" w:line="276" w:lineRule="auto"/>
              <w:rPr>
                <w:rFonts w:ascii="Arial Narrow" w:eastAsiaTheme="minorEastAsia" w:hAnsi="Arial Narrow"/>
                <w:b/>
                <w:bCs/>
                <w:sz w:val="20"/>
                <w:szCs w:val="20"/>
              </w:rPr>
            </w:pPr>
          </w:p>
        </w:tc>
        <w:tc>
          <w:tcPr>
            <w:tcW w:w="266" w:type="pct"/>
          </w:tcPr>
          <w:p w14:paraId="0FD8B6BD" w14:textId="77777777" w:rsidR="00C77025" w:rsidRDefault="00C77025" w:rsidP="0084601D">
            <w:pPr>
              <w:spacing w:before="0" w:line="276" w:lineRule="auto"/>
              <w:rPr>
                <w:rFonts w:ascii="Arial Narrow" w:eastAsiaTheme="minorEastAsia" w:hAnsi="Arial Narrow"/>
                <w:b/>
                <w:bCs/>
                <w:sz w:val="20"/>
                <w:szCs w:val="20"/>
              </w:rPr>
            </w:pPr>
          </w:p>
          <w:p w14:paraId="01C73EE2" w14:textId="6ADF33F2" w:rsidR="00B45950" w:rsidRPr="0084601D" w:rsidRDefault="00C7272D" w:rsidP="0084601D">
            <w:pPr>
              <w:spacing w:before="0" w:line="276" w:lineRule="auto"/>
              <w:rPr>
                <w:rFonts w:ascii="Arial Narrow" w:eastAsiaTheme="minorEastAsia" w:hAnsi="Arial Narrow"/>
                <w:b/>
                <w:bCs/>
                <w:sz w:val="20"/>
                <w:szCs w:val="20"/>
              </w:rPr>
            </w:pPr>
            <w:r w:rsidRPr="0084601D">
              <w:rPr>
                <w:rFonts w:ascii="Arial Narrow" w:eastAsiaTheme="minorEastAsia" w:hAnsi="Arial Narrow"/>
                <w:b/>
                <w:bCs/>
                <w:sz w:val="20"/>
                <w:szCs w:val="20"/>
              </w:rPr>
              <w:t>X</w:t>
            </w:r>
          </w:p>
        </w:tc>
        <w:tc>
          <w:tcPr>
            <w:tcW w:w="278" w:type="pct"/>
          </w:tcPr>
          <w:p w14:paraId="4B958B0A" w14:textId="77777777" w:rsidR="00C77025" w:rsidRDefault="00C77025" w:rsidP="0084601D">
            <w:pPr>
              <w:spacing w:before="0" w:line="276" w:lineRule="auto"/>
              <w:rPr>
                <w:rFonts w:ascii="Arial Narrow" w:eastAsiaTheme="minorEastAsia" w:hAnsi="Arial Narrow"/>
                <w:b/>
                <w:bCs/>
                <w:sz w:val="20"/>
                <w:szCs w:val="20"/>
                <w:lang w:val="es-ES"/>
              </w:rPr>
            </w:pPr>
          </w:p>
          <w:p w14:paraId="0AAB8C7B" w14:textId="07E732D3"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c>
          <w:tcPr>
            <w:tcW w:w="256" w:type="pct"/>
          </w:tcPr>
          <w:p w14:paraId="388C1301" w14:textId="77777777" w:rsidR="00B45950" w:rsidRDefault="00B45950" w:rsidP="0084601D">
            <w:pPr>
              <w:spacing w:before="0" w:line="276" w:lineRule="auto"/>
              <w:rPr>
                <w:rFonts w:ascii="Arial Narrow" w:eastAsiaTheme="minorEastAsia" w:hAnsi="Arial Narrow"/>
                <w:b/>
                <w:bCs/>
                <w:sz w:val="20"/>
                <w:szCs w:val="20"/>
                <w:lang w:val="es-ES"/>
              </w:rPr>
            </w:pPr>
          </w:p>
          <w:p w14:paraId="72391130" w14:textId="502BBA04" w:rsidR="00E93876" w:rsidRPr="0084601D" w:rsidRDefault="00E93876" w:rsidP="0084601D">
            <w:pPr>
              <w:spacing w:before="0" w:line="276" w:lineRule="auto"/>
              <w:rPr>
                <w:rFonts w:ascii="Arial Narrow" w:eastAsiaTheme="minorEastAsia" w:hAnsi="Arial Narrow"/>
                <w:b/>
                <w:bCs/>
                <w:sz w:val="20"/>
                <w:szCs w:val="20"/>
                <w:lang w:val="es-ES"/>
              </w:rPr>
            </w:pPr>
          </w:p>
        </w:tc>
        <w:tc>
          <w:tcPr>
            <w:tcW w:w="263" w:type="pct"/>
          </w:tcPr>
          <w:p w14:paraId="12555BB9"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266" w:type="pct"/>
          </w:tcPr>
          <w:p w14:paraId="6FAC704B"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329" w:type="pct"/>
          </w:tcPr>
          <w:p w14:paraId="455CCDE7"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263" w:type="pct"/>
          </w:tcPr>
          <w:p w14:paraId="3D0F701F" w14:textId="77777777" w:rsidR="00B45950" w:rsidRPr="0084601D" w:rsidRDefault="00B45950" w:rsidP="0084601D">
            <w:pPr>
              <w:spacing w:before="0" w:line="276" w:lineRule="auto"/>
              <w:rPr>
                <w:rFonts w:ascii="Arial Narrow" w:eastAsiaTheme="minorEastAsia" w:hAnsi="Arial Narrow"/>
                <w:b/>
                <w:bCs/>
                <w:sz w:val="20"/>
                <w:szCs w:val="20"/>
                <w:lang w:val="es-ES"/>
              </w:rPr>
            </w:pPr>
          </w:p>
        </w:tc>
      </w:tr>
      <w:tr w:rsidR="001A6DD8" w:rsidRPr="00C7272D" w14:paraId="0110CB8B" w14:textId="144D32A0" w:rsidTr="00E5551C">
        <w:tc>
          <w:tcPr>
            <w:tcW w:w="626" w:type="pct"/>
            <w:vMerge/>
          </w:tcPr>
          <w:p w14:paraId="22689577" w14:textId="77777777" w:rsidR="00B45950" w:rsidRPr="00E55F1E" w:rsidRDefault="00B45950" w:rsidP="0095579F">
            <w:pPr>
              <w:spacing w:before="0" w:line="276" w:lineRule="auto"/>
              <w:rPr>
                <w:rFonts w:ascii="Arial Narrow" w:eastAsiaTheme="minorEastAsia" w:hAnsi="Arial Narrow"/>
                <w:sz w:val="12"/>
                <w:szCs w:val="12"/>
                <w:lang w:val="es-ES"/>
              </w:rPr>
            </w:pPr>
          </w:p>
        </w:tc>
        <w:tc>
          <w:tcPr>
            <w:tcW w:w="406" w:type="pct"/>
            <w:noWrap/>
          </w:tcPr>
          <w:p w14:paraId="4D623BA8" w14:textId="77777777" w:rsidR="00165338" w:rsidRPr="00C77025" w:rsidRDefault="00165338" w:rsidP="0095579F">
            <w:pPr>
              <w:spacing w:before="0" w:line="276" w:lineRule="auto"/>
              <w:rPr>
                <w:rFonts w:ascii="Arial Narrow" w:eastAsiaTheme="minorEastAsia" w:hAnsi="Arial Narrow"/>
                <w:sz w:val="14"/>
                <w:szCs w:val="14"/>
                <w:lang w:val="es-ES"/>
              </w:rPr>
            </w:pPr>
          </w:p>
          <w:p w14:paraId="542C4FD8" w14:textId="1CC1AEF9" w:rsidR="00B45950" w:rsidRPr="00C77025" w:rsidRDefault="00B45950" w:rsidP="0095579F">
            <w:pPr>
              <w:spacing w:before="0" w:line="276" w:lineRule="auto"/>
              <w:rPr>
                <w:rFonts w:ascii="Arial Narrow" w:eastAsiaTheme="minorEastAsia" w:hAnsi="Arial Narrow"/>
                <w:sz w:val="14"/>
                <w:szCs w:val="14"/>
                <w:lang w:val="es-ES"/>
              </w:rPr>
            </w:pPr>
            <w:r w:rsidRPr="00C77025">
              <w:rPr>
                <w:rFonts w:ascii="Arial Narrow" w:eastAsiaTheme="minorEastAsia" w:hAnsi="Arial Narrow"/>
                <w:sz w:val="14"/>
                <w:szCs w:val="14"/>
                <w:lang w:val="es-ES"/>
              </w:rPr>
              <w:t>Capturas de pantalla</w:t>
            </w:r>
          </w:p>
        </w:tc>
        <w:tc>
          <w:tcPr>
            <w:tcW w:w="351" w:type="pct"/>
          </w:tcPr>
          <w:p w14:paraId="16A44A9D" w14:textId="77777777" w:rsidR="00B45950" w:rsidRDefault="00B45950" w:rsidP="0084601D">
            <w:pPr>
              <w:spacing w:before="0" w:line="276" w:lineRule="auto"/>
              <w:rPr>
                <w:rFonts w:ascii="Arial Narrow" w:eastAsiaTheme="minorEastAsia" w:hAnsi="Arial Narrow"/>
                <w:b/>
                <w:bCs/>
                <w:sz w:val="20"/>
                <w:szCs w:val="20"/>
                <w:lang w:val="es-ES"/>
              </w:rPr>
            </w:pPr>
          </w:p>
          <w:p w14:paraId="43000622" w14:textId="37CF2248" w:rsidR="00B424FE" w:rsidRPr="0084601D" w:rsidRDefault="00B424FE" w:rsidP="0084601D">
            <w:pPr>
              <w:spacing w:before="0" w:line="276" w:lineRule="auto"/>
              <w:rPr>
                <w:rFonts w:ascii="Arial Narrow" w:eastAsiaTheme="minorEastAsia" w:hAnsi="Arial Narrow"/>
                <w:b/>
                <w:bCs/>
                <w:sz w:val="20"/>
                <w:szCs w:val="20"/>
                <w:lang w:val="es-ES"/>
              </w:rPr>
            </w:pPr>
            <w:r>
              <w:rPr>
                <w:rFonts w:ascii="Arial Narrow" w:eastAsiaTheme="minorEastAsia" w:hAnsi="Arial Narrow"/>
                <w:b/>
                <w:bCs/>
                <w:sz w:val="20"/>
                <w:szCs w:val="20"/>
                <w:lang w:val="es-ES"/>
              </w:rPr>
              <w:t>X</w:t>
            </w:r>
          </w:p>
        </w:tc>
        <w:tc>
          <w:tcPr>
            <w:tcW w:w="244" w:type="pct"/>
          </w:tcPr>
          <w:p w14:paraId="29D696F6" w14:textId="77777777" w:rsidR="00B45950" w:rsidRDefault="00B45950" w:rsidP="0084601D">
            <w:pPr>
              <w:spacing w:before="0" w:line="276" w:lineRule="auto"/>
              <w:rPr>
                <w:rFonts w:ascii="Arial Narrow" w:eastAsiaTheme="minorEastAsia" w:hAnsi="Arial Narrow"/>
                <w:b/>
                <w:bCs/>
                <w:sz w:val="20"/>
                <w:szCs w:val="20"/>
                <w:lang w:val="es-ES"/>
              </w:rPr>
            </w:pPr>
          </w:p>
          <w:p w14:paraId="72F81912" w14:textId="286A3103" w:rsidR="00B424FE" w:rsidRPr="0084601D" w:rsidRDefault="00B424FE" w:rsidP="0084601D">
            <w:pPr>
              <w:spacing w:before="0" w:line="276" w:lineRule="auto"/>
              <w:rPr>
                <w:rFonts w:ascii="Arial Narrow" w:eastAsiaTheme="minorEastAsia" w:hAnsi="Arial Narrow"/>
                <w:b/>
                <w:bCs/>
                <w:sz w:val="20"/>
                <w:szCs w:val="20"/>
                <w:lang w:val="es-ES"/>
              </w:rPr>
            </w:pPr>
            <w:r>
              <w:rPr>
                <w:rFonts w:ascii="Arial Narrow" w:eastAsiaTheme="minorEastAsia" w:hAnsi="Arial Narrow"/>
                <w:b/>
                <w:bCs/>
                <w:sz w:val="20"/>
                <w:szCs w:val="20"/>
                <w:lang w:val="es-ES"/>
              </w:rPr>
              <w:t>X</w:t>
            </w:r>
          </w:p>
        </w:tc>
        <w:tc>
          <w:tcPr>
            <w:tcW w:w="375" w:type="pct"/>
          </w:tcPr>
          <w:p w14:paraId="34E26923"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313" w:type="pct"/>
          </w:tcPr>
          <w:p w14:paraId="417631DD"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220" w:type="pct"/>
          </w:tcPr>
          <w:p w14:paraId="129ED745" w14:textId="21B89699" w:rsidR="00B45950" w:rsidRPr="0084601D" w:rsidRDefault="00B45950" w:rsidP="0084601D">
            <w:pPr>
              <w:spacing w:before="0" w:line="276" w:lineRule="auto"/>
              <w:rPr>
                <w:rFonts w:ascii="Arial Narrow" w:eastAsiaTheme="minorEastAsia" w:hAnsi="Arial Narrow"/>
                <w:b/>
                <w:bCs/>
                <w:sz w:val="20"/>
                <w:szCs w:val="20"/>
                <w:lang w:val="es-ES"/>
              </w:rPr>
            </w:pPr>
          </w:p>
        </w:tc>
        <w:tc>
          <w:tcPr>
            <w:tcW w:w="285" w:type="pct"/>
          </w:tcPr>
          <w:p w14:paraId="32E6B5C2" w14:textId="3B785698" w:rsidR="00B45950" w:rsidRPr="0084601D" w:rsidRDefault="00B45950" w:rsidP="0084601D">
            <w:pPr>
              <w:spacing w:before="0" w:line="276" w:lineRule="auto"/>
              <w:rPr>
                <w:rFonts w:ascii="Arial Narrow" w:eastAsiaTheme="minorEastAsia" w:hAnsi="Arial Narrow"/>
                <w:b/>
                <w:bCs/>
                <w:sz w:val="20"/>
                <w:szCs w:val="20"/>
                <w:lang w:val="es-ES"/>
              </w:rPr>
            </w:pPr>
          </w:p>
        </w:tc>
        <w:tc>
          <w:tcPr>
            <w:tcW w:w="259" w:type="pct"/>
          </w:tcPr>
          <w:p w14:paraId="57D7B4CF"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266" w:type="pct"/>
          </w:tcPr>
          <w:p w14:paraId="0940412B"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278" w:type="pct"/>
          </w:tcPr>
          <w:p w14:paraId="751F7EF0"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256" w:type="pct"/>
          </w:tcPr>
          <w:p w14:paraId="5455A543"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263" w:type="pct"/>
          </w:tcPr>
          <w:p w14:paraId="74B1E0B7"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266" w:type="pct"/>
          </w:tcPr>
          <w:p w14:paraId="6706C377"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329" w:type="pct"/>
          </w:tcPr>
          <w:p w14:paraId="09859728" w14:textId="77777777" w:rsidR="00B45950" w:rsidRPr="0084601D" w:rsidRDefault="00B45950" w:rsidP="0084601D">
            <w:pPr>
              <w:spacing w:before="0" w:line="276" w:lineRule="auto"/>
              <w:rPr>
                <w:rFonts w:ascii="Arial Narrow" w:eastAsiaTheme="minorEastAsia" w:hAnsi="Arial Narrow"/>
                <w:b/>
                <w:bCs/>
                <w:sz w:val="20"/>
                <w:szCs w:val="20"/>
                <w:lang w:val="es-ES"/>
              </w:rPr>
            </w:pPr>
          </w:p>
        </w:tc>
        <w:tc>
          <w:tcPr>
            <w:tcW w:w="263" w:type="pct"/>
          </w:tcPr>
          <w:p w14:paraId="709BE409" w14:textId="1EC424C8" w:rsidR="00B45950" w:rsidRPr="0084601D" w:rsidRDefault="00C7272D" w:rsidP="0084601D">
            <w:pPr>
              <w:spacing w:before="0" w:line="276" w:lineRule="auto"/>
              <w:rPr>
                <w:rFonts w:ascii="Arial Narrow" w:eastAsiaTheme="minorEastAsia" w:hAnsi="Arial Narrow"/>
                <w:b/>
                <w:bCs/>
                <w:sz w:val="20"/>
                <w:szCs w:val="20"/>
                <w:lang w:val="es-ES"/>
              </w:rPr>
            </w:pPr>
            <w:r w:rsidRPr="0084601D">
              <w:rPr>
                <w:rFonts w:ascii="Arial Narrow" w:eastAsiaTheme="minorEastAsia" w:hAnsi="Arial Narrow"/>
                <w:b/>
                <w:bCs/>
                <w:sz w:val="20"/>
                <w:szCs w:val="20"/>
                <w:lang w:val="es-ES"/>
              </w:rPr>
              <w:t>X</w:t>
            </w:r>
          </w:p>
        </w:tc>
      </w:tr>
    </w:tbl>
    <w:p w14:paraId="02CE3A3D" w14:textId="1D40C736" w:rsidR="00D11A90" w:rsidRPr="000C1C7D" w:rsidRDefault="000C1C7D" w:rsidP="0095579F">
      <w:pPr>
        <w:pStyle w:val="Ttulo1"/>
        <w:numPr>
          <w:ilvl w:val="0"/>
          <w:numId w:val="25"/>
        </w:numPr>
        <w:spacing w:before="0"/>
        <w:rPr>
          <w:b/>
          <w:bCs/>
        </w:rPr>
      </w:pPr>
      <w:bookmarkStart w:id="14" w:name="_Toc34392314"/>
      <w:r w:rsidRPr="000C1C7D">
        <w:rPr>
          <w:b/>
          <w:bCs/>
        </w:rPr>
        <w:t>R</w:t>
      </w:r>
      <w:r w:rsidR="00D11A90" w:rsidRPr="000C1C7D">
        <w:rPr>
          <w:b/>
          <w:bCs/>
        </w:rPr>
        <w:t>ECURSOS</w:t>
      </w:r>
      <w:bookmarkEnd w:id="14"/>
    </w:p>
    <w:p w14:paraId="55BE0311" w14:textId="72286DB6" w:rsidR="00D11A90" w:rsidRDefault="00D11A90" w:rsidP="0095579F">
      <w:pPr>
        <w:spacing w:before="0" w:line="276" w:lineRule="auto"/>
        <w:rPr>
          <w:rFonts w:ascii="Arial" w:hAnsi="Arial" w:cs="Arial"/>
          <w:b/>
          <w:bCs/>
          <w:sz w:val="24"/>
          <w:szCs w:val="24"/>
        </w:rPr>
      </w:pPr>
    </w:p>
    <w:p w14:paraId="1405E611" w14:textId="77777777" w:rsidR="000C408A" w:rsidRDefault="000C408A" w:rsidP="0095579F">
      <w:pPr>
        <w:spacing w:before="0" w:line="276" w:lineRule="auto"/>
        <w:rPr>
          <w:rFonts w:ascii="Arial" w:hAnsi="Arial" w:cs="Arial"/>
          <w:b/>
          <w:bCs/>
          <w:sz w:val="24"/>
          <w:szCs w:val="24"/>
        </w:rPr>
      </w:pPr>
    </w:p>
    <w:p w14:paraId="12CBB620" w14:textId="1E43C3A5" w:rsidR="00D11A90" w:rsidRDefault="00D11A90" w:rsidP="0095579F">
      <w:pPr>
        <w:spacing w:before="0" w:line="276" w:lineRule="auto"/>
        <w:jc w:val="both"/>
        <w:rPr>
          <w:rFonts w:ascii="Arial" w:hAnsi="Arial" w:cs="Arial"/>
          <w:sz w:val="24"/>
          <w:szCs w:val="24"/>
        </w:rPr>
      </w:pPr>
      <w:r w:rsidRPr="00D11A90">
        <w:rPr>
          <w:rFonts w:ascii="Arial" w:hAnsi="Arial" w:cs="Arial"/>
          <w:sz w:val="24"/>
          <w:szCs w:val="24"/>
        </w:rPr>
        <w:t>Como en todo plan y programa, la asignación de recursos garantiza de una manera razonable el logro de los objetivos, por tanto, se hace necesaria la entrega de una adecuada cantidad de insumos, recurso humano</w:t>
      </w:r>
      <w:r w:rsidR="00DC5986">
        <w:rPr>
          <w:rFonts w:ascii="Arial" w:hAnsi="Arial" w:cs="Arial"/>
          <w:sz w:val="24"/>
          <w:szCs w:val="24"/>
        </w:rPr>
        <w:t>,</w:t>
      </w:r>
      <w:r w:rsidRPr="00D11A90">
        <w:rPr>
          <w:rFonts w:ascii="Arial" w:hAnsi="Arial" w:cs="Arial"/>
          <w:sz w:val="24"/>
          <w:szCs w:val="24"/>
        </w:rPr>
        <w:t xml:space="preserve"> equipos y suministros.</w:t>
      </w:r>
    </w:p>
    <w:p w14:paraId="17F10C6F" w14:textId="0A14E33B" w:rsidR="000D6AC0" w:rsidRDefault="000D6AC0" w:rsidP="0095579F">
      <w:pPr>
        <w:spacing w:before="0" w:line="276" w:lineRule="auto"/>
        <w:jc w:val="both"/>
        <w:rPr>
          <w:rFonts w:ascii="Arial" w:hAnsi="Arial" w:cs="Arial"/>
          <w:sz w:val="24"/>
          <w:szCs w:val="24"/>
        </w:rPr>
      </w:pPr>
    </w:p>
    <w:p w14:paraId="5E5E1564" w14:textId="77777777" w:rsidR="000C408A" w:rsidRDefault="000C408A" w:rsidP="0095579F">
      <w:pPr>
        <w:spacing w:before="0" w:line="276" w:lineRule="auto"/>
        <w:jc w:val="both"/>
        <w:rPr>
          <w:rFonts w:ascii="Arial" w:hAnsi="Arial" w:cs="Arial"/>
          <w:sz w:val="24"/>
          <w:szCs w:val="24"/>
        </w:rPr>
      </w:pPr>
    </w:p>
    <w:p w14:paraId="44DD1D6D" w14:textId="15C3004A" w:rsidR="000D6AC0" w:rsidRDefault="000C1C7D" w:rsidP="0095579F">
      <w:pPr>
        <w:pStyle w:val="Ttulo2"/>
        <w:spacing w:before="0"/>
        <w:jc w:val="left"/>
        <w:rPr>
          <w:b/>
          <w:bCs/>
        </w:rPr>
      </w:pPr>
      <w:bookmarkStart w:id="15" w:name="_Toc34392315"/>
      <w:r w:rsidRPr="000C1C7D">
        <w:rPr>
          <w:b/>
          <w:bCs/>
        </w:rPr>
        <w:t xml:space="preserve">6.1 </w:t>
      </w:r>
      <w:r w:rsidR="000D6AC0" w:rsidRPr="000C1C7D">
        <w:rPr>
          <w:b/>
          <w:bCs/>
        </w:rPr>
        <w:t>Recursos Materiales.</w:t>
      </w:r>
      <w:bookmarkEnd w:id="15"/>
    </w:p>
    <w:p w14:paraId="74EED957" w14:textId="77777777" w:rsidR="000C408A" w:rsidRPr="000C408A" w:rsidRDefault="000C408A" w:rsidP="000C408A"/>
    <w:p w14:paraId="45F862F4" w14:textId="0507DBC8" w:rsidR="00421EF5" w:rsidRDefault="00421EF5" w:rsidP="0095579F">
      <w:pPr>
        <w:spacing w:before="0" w:line="276" w:lineRule="auto"/>
        <w:jc w:val="both"/>
        <w:rPr>
          <w:rFonts w:ascii="Arial" w:hAnsi="Arial" w:cs="Arial"/>
          <w:sz w:val="24"/>
          <w:szCs w:val="24"/>
        </w:rPr>
      </w:pPr>
      <w:r w:rsidRPr="008D5E3A">
        <w:rPr>
          <w:rFonts w:ascii="Arial" w:hAnsi="Arial" w:cs="Arial"/>
          <w:sz w:val="24"/>
          <w:szCs w:val="24"/>
        </w:rPr>
        <w:t>Detalle de los recursos materiales necesarios para el desempeño de las actividades en materia de archivos.</w:t>
      </w:r>
    </w:p>
    <w:p w14:paraId="19872F25" w14:textId="77777777" w:rsidR="000C408A" w:rsidRDefault="000C408A" w:rsidP="0095579F">
      <w:pPr>
        <w:spacing w:before="0" w:line="276" w:lineRule="auto"/>
        <w:jc w:val="both"/>
        <w:rPr>
          <w:rFonts w:ascii="Arial" w:hAnsi="Arial" w:cs="Arial"/>
          <w:sz w:val="24"/>
          <w:szCs w:val="24"/>
        </w:rPr>
      </w:pPr>
    </w:p>
    <w:p w14:paraId="11231A3D" w14:textId="0AB24F7C" w:rsidR="000D6AC0" w:rsidRDefault="000D6AC0" w:rsidP="0095579F">
      <w:pPr>
        <w:spacing w:before="0" w:line="276" w:lineRule="auto"/>
        <w:jc w:val="both"/>
        <w:rPr>
          <w:rFonts w:ascii="Arial" w:hAnsi="Arial" w:cs="Arial"/>
          <w:sz w:val="24"/>
          <w:szCs w:val="24"/>
        </w:rPr>
      </w:pPr>
    </w:p>
    <w:tbl>
      <w:tblPr>
        <w:tblStyle w:val="Listaclara-nfasis3"/>
        <w:tblW w:w="0" w:type="auto"/>
        <w:tblInd w:w="1446" w:type="dxa"/>
        <w:tblLook w:val="0620" w:firstRow="1" w:lastRow="0" w:firstColumn="0" w:lastColumn="0" w:noHBand="1" w:noVBand="1"/>
      </w:tblPr>
      <w:tblGrid>
        <w:gridCol w:w="4526"/>
        <w:gridCol w:w="1560"/>
      </w:tblGrid>
      <w:tr w:rsidR="000F0B81" w:rsidRPr="000F0B81" w14:paraId="1110BC9A" w14:textId="77777777" w:rsidTr="000F0B81">
        <w:trPr>
          <w:cnfStyle w:val="100000000000" w:firstRow="1" w:lastRow="0" w:firstColumn="0" w:lastColumn="0" w:oddVBand="0" w:evenVBand="0" w:oddHBand="0" w:evenHBand="0" w:firstRowFirstColumn="0" w:firstRowLastColumn="0" w:lastRowFirstColumn="0" w:lastRowLastColumn="0"/>
        </w:trPr>
        <w:tc>
          <w:tcPr>
            <w:tcW w:w="4526" w:type="dxa"/>
            <w:shd w:val="clear" w:color="auto" w:fill="D9E2F3" w:themeFill="accent1" w:themeFillTint="33"/>
          </w:tcPr>
          <w:p w14:paraId="2A3DDFB2" w14:textId="77777777" w:rsidR="00610E20" w:rsidRDefault="00610E20" w:rsidP="0095579F">
            <w:pPr>
              <w:spacing w:line="276" w:lineRule="auto"/>
              <w:rPr>
                <w:rFonts w:ascii="Arial" w:hAnsi="Arial" w:cs="Arial"/>
                <w:b w:val="0"/>
                <w:bCs w:val="0"/>
                <w:sz w:val="24"/>
                <w:szCs w:val="24"/>
              </w:rPr>
            </w:pPr>
          </w:p>
          <w:p w14:paraId="72AF61F1" w14:textId="4D4D5189" w:rsidR="004438C2" w:rsidRDefault="004438C2" w:rsidP="0095579F">
            <w:pPr>
              <w:spacing w:line="276" w:lineRule="auto"/>
              <w:rPr>
                <w:rFonts w:ascii="Arial" w:hAnsi="Arial" w:cs="Arial"/>
                <w:b w:val="0"/>
                <w:bCs w:val="0"/>
                <w:sz w:val="24"/>
                <w:szCs w:val="24"/>
              </w:rPr>
            </w:pPr>
            <w:r w:rsidRPr="000F0B81">
              <w:rPr>
                <w:rFonts w:ascii="Arial" w:hAnsi="Arial" w:cs="Arial"/>
                <w:color w:val="auto"/>
                <w:sz w:val="24"/>
                <w:szCs w:val="24"/>
              </w:rPr>
              <w:t>Recursos Materiales</w:t>
            </w:r>
          </w:p>
          <w:p w14:paraId="13BA0F8F" w14:textId="227B63C6" w:rsidR="00610E20" w:rsidRPr="000F0B81" w:rsidRDefault="00610E20" w:rsidP="0095579F">
            <w:pPr>
              <w:spacing w:line="276" w:lineRule="auto"/>
              <w:rPr>
                <w:rFonts w:ascii="Arial" w:hAnsi="Arial" w:cs="Arial"/>
                <w:color w:val="auto"/>
                <w:sz w:val="24"/>
                <w:szCs w:val="24"/>
              </w:rPr>
            </w:pPr>
          </w:p>
        </w:tc>
        <w:tc>
          <w:tcPr>
            <w:tcW w:w="1560" w:type="dxa"/>
            <w:shd w:val="clear" w:color="auto" w:fill="D9E2F3" w:themeFill="accent1" w:themeFillTint="33"/>
          </w:tcPr>
          <w:p w14:paraId="0AFF406F" w14:textId="77777777" w:rsidR="00610E20" w:rsidRDefault="00610E20" w:rsidP="0095579F">
            <w:pPr>
              <w:spacing w:line="276" w:lineRule="auto"/>
              <w:rPr>
                <w:rFonts w:ascii="Arial" w:hAnsi="Arial" w:cs="Arial"/>
                <w:b w:val="0"/>
                <w:bCs w:val="0"/>
                <w:sz w:val="24"/>
                <w:szCs w:val="24"/>
              </w:rPr>
            </w:pPr>
          </w:p>
          <w:p w14:paraId="63F38A62" w14:textId="22BB6ADC" w:rsidR="004438C2" w:rsidRPr="000F0B81" w:rsidRDefault="004438C2" w:rsidP="0095579F">
            <w:pPr>
              <w:spacing w:line="276" w:lineRule="auto"/>
              <w:rPr>
                <w:rFonts w:ascii="Arial" w:hAnsi="Arial" w:cs="Arial"/>
                <w:color w:val="auto"/>
                <w:sz w:val="24"/>
                <w:szCs w:val="24"/>
              </w:rPr>
            </w:pPr>
            <w:r w:rsidRPr="000F0B81">
              <w:rPr>
                <w:rFonts w:ascii="Arial" w:hAnsi="Arial" w:cs="Arial"/>
                <w:color w:val="auto"/>
                <w:sz w:val="24"/>
                <w:szCs w:val="24"/>
              </w:rPr>
              <w:t>Cantidad</w:t>
            </w:r>
          </w:p>
        </w:tc>
      </w:tr>
      <w:tr w:rsidR="004438C2" w14:paraId="3ED79B3E" w14:textId="77777777" w:rsidTr="004438C2">
        <w:tc>
          <w:tcPr>
            <w:tcW w:w="4526" w:type="dxa"/>
          </w:tcPr>
          <w:p w14:paraId="4B0CB475" w14:textId="77777777" w:rsidR="006C60FE" w:rsidRDefault="006C60FE" w:rsidP="0095579F">
            <w:pPr>
              <w:spacing w:before="0" w:line="276" w:lineRule="auto"/>
              <w:rPr>
                <w:lang w:val="es-ES"/>
              </w:rPr>
            </w:pPr>
          </w:p>
          <w:p w14:paraId="591FE9C1" w14:textId="77777777" w:rsidR="004438C2" w:rsidRDefault="004438C2" w:rsidP="0095579F">
            <w:pPr>
              <w:spacing w:before="0" w:line="276" w:lineRule="auto"/>
              <w:rPr>
                <w:lang w:val="es-ES"/>
              </w:rPr>
            </w:pPr>
            <w:r>
              <w:rPr>
                <w:lang w:val="es-ES"/>
              </w:rPr>
              <w:t xml:space="preserve">Computadora de Escritorio </w:t>
            </w:r>
          </w:p>
          <w:p w14:paraId="4A20221B" w14:textId="669707A2" w:rsidR="00E5551C" w:rsidRDefault="00E5551C" w:rsidP="0095579F">
            <w:pPr>
              <w:spacing w:before="0" w:line="276" w:lineRule="auto"/>
            </w:pPr>
          </w:p>
        </w:tc>
        <w:tc>
          <w:tcPr>
            <w:tcW w:w="1560" w:type="dxa"/>
          </w:tcPr>
          <w:p w14:paraId="11C66D0F" w14:textId="77777777" w:rsidR="006C60FE" w:rsidRDefault="006C60FE" w:rsidP="0095579F">
            <w:pPr>
              <w:spacing w:before="0" w:line="276" w:lineRule="auto"/>
            </w:pPr>
          </w:p>
          <w:p w14:paraId="2EEE53BA" w14:textId="31CBAEBB" w:rsidR="004438C2" w:rsidRDefault="00E5551C" w:rsidP="0095579F">
            <w:pPr>
              <w:spacing w:before="0" w:line="276" w:lineRule="auto"/>
            </w:pPr>
            <w:r>
              <w:t>3</w:t>
            </w:r>
          </w:p>
          <w:p w14:paraId="4DC94E8F" w14:textId="3147EA25" w:rsidR="006C60FE" w:rsidRDefault="006C60FE" w:rsidP="0095579F">
            <w:pPr>
              <w:spacing w:before="0" w:line="276" w:lineRule="auto"/>
            </w:pPr>
          </w:p>
        </w:tc>
      </w:tr>
      <w:tr w:rsidR="004438C2" w14:paraId="190479BB" w14:textId="77777777" w:rsidTr="004438C2">
        <w:tc>
          <w:tcPr>
            <w:tcW w:w="4526" w:type="dxa"/>
          </w:tcPr>
          <w:p w14:paraId="706B6473" w14:textId="6DFB0DFA" w:rsidR="004438C2" w:rsidRDefault="004438C2" w:rsidP="0095579F">
            <w:pPr>
              <w:spacing w:before="0" w:line="276" w:lineRule="auto"/>
            </w:pPr>
            <w:r>
              <w:rPr>
                <w:lang w:val="es-ES"/>
              </w:rPr>
              <w:t>Escáner</w:t>
            </w:r>
            <w:r w:rsidR="00E5551C">
              <w:rPr>
                <w:lang w:val="es-ES"/>
              </w:rPr>
              <w:t xml:space="preserve"> Profesional </w:t>
            </w:r>
          </w:p>
        </w:tc>
        <w:tc>
          <w:tcPr>
            <w:tcW w:w="1560" w:type="dxa"/>
          </w:tcPr>
          <w:p w14:paraId="3BEB1317" w14:textId="77777777" w:rsidR="004438C2" w:rsidRDefault="000C1C7D" w:rsidP="0095579F">
            <w:pPr>
              <w:spacing w:before="0" w:line="276" w:lineRule="auto"/>
            </w:pPr>
            <w:r>
              <w:t>1</w:t>
            </w:r>
          </w:p>
          <w:p w14:paraId="62F98231" w14:textId="080ED416" w:rsidR="006C60FE" w:rsidRDefault="006C60FE" w:rsidP="0095579F">
            <w:pPr>
              <w:spacing w:before="0" w:line="276" w:lineRule="auto"/>
            </w:pPr>
          </w:p>
        </w:tc>
      </w:tr>
      <w:tr w:rsidR="004438C2" w14:paraId="1B925BED" w14:textId="77777777" w:rsidTr="004438C2">
        <w:tc>
          <w:tcPr>
            <w:tcW w:w="4526" w:type="dxa"/>
          </w:tcPr>
          <w:p w14:paraId="5BBEABEF" w14:textId="50F71305" w:rsidR="004438C2" w:rsidRDefault="004438C2" w:rsidP="0095579F">
            <w:pPr>
              <w:spacing w:before="0" w:line="276" w:lineRule="auto"/>
            </w:pPr>
            <w:r>
              <w:rPr>
                <w:lang w:val="es-ES"/>
              </w:rPr>
              <w:t>Impresoras</w:t>
            </w:r>
          </w:p>
        </w:tc>
        <w:tc>
          <w:tcPr>
            <w:tcW w:w="1560" w:type="dxa"/>
          </w:tcPr>
          <w:p w14:paraId="21CB1C56" w14:textId="77777777" w:rsidR="004438C2" w:rsidRDefault="004438C2" w:rsidP="0095579F">
            <w:pPr>
              <w:spacing w:before="0" w:line="276" w:lineRule="auto"/>
              <w:rPr>
                <w:lang w:val="es-ES"/>
              </w:rPr>
            </w:pPr>
            <w:r>
              <w:rPr>
                <w:lang w:val="es-ES"/>
              </w:rPr>
              <w:t>1</w:t>
            </w:r>
          </w:p>
          <w:p w14:paraId="3CD6E816" w14:textId="4448394D" w:rsidR="006C60FE" w:rsidRDefault="006C60FE" w:rsidP="0095579F">
            <w:pPr>
              <w:spacing w:before="0" w:line="276" w:lineRule="auto"/>
            </w:pPr>
          </w:p>
        </w:tc>
      </w:tr>
      <w:tr w:rsidR="004438C2" w14:paraId="3427E84D" w14:textId="77777777" w:rsidTr="004438C2">
        <w:tc>
          <w:tcPr>
            <w:tcW w:w="4526" w:type="dxa"/>
          </w:tcPr>
          <w:p w14:paraId="58DD54F5" w14:textId="013434DE" w:rsidR="004438C2" w:rsidRDefault="000F27D6" w:rsidP="000F27D6">
            <w:pPr>
              <w:spacing w:before="0" w:line="276" w:lineRule="auto"/>
            </w:pPr>
            <w:r>
              <w:t>Anaqueles</w:t>
            </w:r>
          </w:p>
        </w:tc>
        <w:tc>
          <w:tcPr>
            <w:tcW w:w="1560" w:type="dxa"/>
          </w:tcPr>
          <w:p w14:paraId="38D3BC67" w14:textId="77777777" w:rsidR="006C60FE" w:rsidRDefault="000F27D6" w:rsidP="0095579F">
            <w:pPr>
              <w:spacing w:before="0" w:line="276" w:lineRule="auto"/>
            </w:pPr>
            <w:r>
              <w:t>Por lo menos 30</w:t>
            </w:r>
          </w:p>
          <w:p w14:paraId="3E112E3E" w14:textId="327B21FD" w:rsidR="000F27D6" w:rsidRDefault="000F27D6" w:rsidP="0095579F">
            <w:pPr>
              <w:spacing w:before="0" w:line="276" w:lineRule="auto"/>
            </w:pPr>
          </w:p>
        </w:tc>
      </w:tr>
      <w:tr w:rsidR="004438C2" w14:paraId="39A66D35" w14:textId="77777777" w:rsidTr="004438C2">
        <w:tc>
          <w:tcPr>
            <w:tcW w:w="4526" w:type="dxa"/>
          </w:tcPr>
          <w:p w14:paraId="7A079B66" w14:textId="64D2271E" w:rsidR="004438C2" w:rsidRDefault="000F27D6" w:rsidP="0095579F">
            <w:pPr>
              <w:spacing w:before="0" w:line="276" w:lineRule="auto"/>
            </w:pPr>
            <w:r>
              <w:t>Escritorio/mostrador</w:t>
            </w:r>
          </w:p>
        </w:tc>
        <w:tc>
          <w:tcPr>
            <w:tcW w:w="1560" w:type="dxa"/>
          </w:tcPr>
          <w:p w14:paraId="10E1988F" w14:textId="6D33A4C7" w:rsidR="006C60FE" w:rsidRDefault="000F27D6" w:rsidP="0095579F">
            <w:pPr>
              <w:spacing w:before="0" w:line="276" w:lineRule="auto"/>
            </w:pPr>
            <w:r>
              <w:t>1</w:t>
            </w:r>
          </w:p>
        </w:tc>
      </w:tr>
      <w:tr w:rsidR="004438C2" w14:paraId="23D3D843" w14:textId="77777777" w:rsidTr="004438C2">
        <w:tc>
          <w:tcPr>
            <w:tcW w:w="4526" w:type="dxa"/>
          </w:tcPr>
          <w:p w14:paraId="40B85A21" w14:textId="7A24725C" w:rsidR="004438C2" w:rsidRDefault="004438C2" w:rsidP="0095579F">
            <w:pPr>
              <w:spacing w:before="0" w:line="276" w:lineRule="auto"/>
            </w:pPr>
            <w:r>
              <w:t>Folders</w:t>
            </w:r>
          </w:p>
        </w:tc>
        <w:tc>
          <w:tcPr>
            <w:tcW w:w="1560" w:type="dxa"/>
          </w:tcPr>
          <w:p w14:paraId="7B666F96" w14:textId="53542C0D" w:rsidR="006C60FE" w:rsidRDefault="00E5551C" w:rsidP="00E5551C">
            <w:pPr>
              <w:spacing w:before="0" w:line="276" w:lineRule="auto"/>
            </w:pPr>
            <w:r>
              <w:rPr>
                <w:lang w:val="es-ES"/>
              </w:rPr>
              <w:t>Los que se requieran</w:t>
            </w:r>
          </w:p>
        </w:tc>
      </w:tr>
      <w:tr w:rsidR="004438C2" w14:paraId="34C17CAB" w14:textId="77777777" w:rsidTr="004438C2">
        <w:tc>
          <w:tcPr>
            <w:tcW w:w="4526" w:type="dxa"/>
          </w:tcPr>
          <w:p w14:paraId="111C451B" w14:textId="63441E7E" w:rsidR="004438C2" w:rsidRDefault="004438C2" w:rsidP="0095579F">
            <w:pPr>
              <w:spacing w:before="0" w:line="276" w:lineRule="auto"/>
            </w:pPr>
            <w:r>
              <w:rPr>
                <w:lang w:val="es-ES"/>
              </w:rPr>
              <w:t>Caja de Cartón para Archivo tamaño carta</w:t>
            </w:r>
          </w:p>
        </w:tc>
        <w:tc>
          <w:tcPr>
            <w:tcW w:w="1560" w:type="dxa"/>
          </w:tcPr>
          <w:p w14:paraId="5BABB024" w14:textId="0DD72EE4" w:rsidR="004438C2" w:rsidRDefault="00E5551C" w:rsidP="0095579F">
            <w:pPr>
              <w:spacing w:before="0" w:line="276" w:lineRule="auto"/>
              <w:rPr>
                <w:lang w:val="es-ES"/>
              </w:rPr>
            </w:pPr>
            <w:r>
              <w:rPr>
                <w:lang w:val="es-ES"/>
              </w:rPr>
              <w:t>Las que se requieran</w:t>
            </w:r>
          </w:p>
          <w:p w14:paraId="0493CA38" w14:textId="28AEF9A3" w:rsidR="006C60FE" w:rsidRDefault="006C60FE" w:rsidP="0095579F">
            <w:pPr>
              <w:spacing w:before="0" w:line="276" w:lineRule="auto"/>
            </w:pPr>
          </w:p>
        </w:tc>
      </w:tr>
      <w:tr w:rsidR="004438C2" w14:paraId="428A947B" w14:textId="77777777" w:rsidTr="004438C2">
        <w:tc>
          <w:tcPr>
            <w:tcW w:w="4526" w:type="dxa"/>
          </w:tcPr>
          <w:p w14:paraId="1A34622F" w14:textId="77777777" w:rsidR="00A86E14" w:rsidRDefault="004438C2" w:rsidP="0095579F">
            <w:pPr>
              <w:spacing w:before="0" w:line="276" w:lineRule="auto"/>
            </w:pPr>
            <w:r>
              <w:t xml:space="preserve">Caja de Cartón para Archivo tamaño oficio </w:t>
            </w:r>
          </w:p>
          <w:p w14:paraId="3F0DD319" w14:textId="77777777" w:rsidR="00A86E14" w:rsidRDefault="00A86E14" w:rsidP="0095579F">
            <w:pPr>
              <w:spacing w:before="0" w:line="276" w:lineRule="auto"/>
            </w:pPr>
          </w:p>
          <w:p w14:paraId="45F70227" w14:textId="77777777" w:rsidR="004438C2" w:rsidRDefault="00A86E14" w:rsidP="0095579F">
            <w:pPr>
              <w:spacing w:before="0" w:line="276" w:lineRule="auto"/>
            </w:pPr>
            <w:proofErr w:type="spellStart"/>
            <w:r>
              <w:t>CDs</w:t>
            </w:r>
            <w:proofErr w:type="spellEnd"/>
            <w:r w:rsidR="004438C2">
              <w:t xml:space="preserve">   </w:t>
            </w:r>
          </w:p>
          <w:p w14:paraId="301A73A7" w14:textId="77777777" w:rsidR="00E5551C" w:rsidRDefault="00E5551C" w:rsidP="0095579F">
            <w:pPr>
              <w:spacing w:before="0" w:line="276" w:lineRule="auto"/>
            </w:pPr>
          </w:p>
          <w:p w14:paraId="01D38D36" w14:textId="77777777" w:rsidR="00E5551C" w:rsidRDefault="00E5551C" w:rsidP="0095579F">
            <w:pPr>
              <w:spacing w:before="0" w:line="276" w:lineRule="auto"/>
            </w:pPr>
          </w:p>
          <w:p w14:paraId="2BDD054B" w14:textId="77777777" w:rsidR="00E5551C" w:rsidRDefault="00E5551C" w:rsidP="0095579F">
            <w:pPr>
              <w:spacing w:before="0" w:line="276" w:lineRule="auto"/>
            </w:pPr>
          </w:p>
          <w:p w14:paraId="7DD87A0B" w14:textId="5920DC53" w:rsidR="00E5551C" w:rsidRDefault="00E5551C" w:rsidP="0095579F">
            <w:pPr>
              <w:spacing w:before="0" w:line="276" w:lineRule="auto"/>
            </w:pPr>
            <w:proofErr w:type="spellStart"/>
            <w:r>
              <w:t>Macarillas</w:t>
            </w:r>
            <w:proofErr w:type="spellEnd"/>
          </w:p>
        </w:tc>
        <w:tc>
          <w:tcPr>
            <w:tcW w:w="1560" w:type="dxa"/>
          </w:tcPr>
          <w:p w14:paraId="771BED52" w14:textId="14C15C8D" w:rsidR="004438C2" w:rsidRDefault="00E5551C" w:rsidP="0095579F">
            <w:pPr>
              <w:spacing w:before="0" w:line="276" w:lineRule="auto"/>
            </w:pPr>
            <w:r>
              <w:t>Las que se requieran</w:t>
            </w:r>
          </w:p>
          <w:p w14:paraId="3037C540" w14:textId="77777777" w:rsidR="006C60FE" w:rsidRDefault="006C60FE" w:rsidP="0095579F">
            <w:pPr>
              <w:spacing w:before="0" w:line="276" w:lineRule="auto"/>
            </w:pPr>
          </w:p>
          <w:p w14:paraId="5A8DE641" w14:textId="77777777" w:rsidR="004438C2" w:rsidRDefault="00E5551C" w:rsidP="0095579F">
            <w:pPr>
              <w:spacing w:before="0" w:line="276" w:lineRule="auto"/>
            </w:pPr>
            <w:r>
              <w:t>Los que se requieran</w:t>
            </w:r>
          </w:p>
          <w:p w14:paraId="0EF1F66D" w14:textId="77777777" w:rsidR="00E5551C" w:rsidRDefault="00E5551C" w:rsidP="0095579F">
            <w:pPr>
              <w:spacing w:before="0" w:line="276" w:lineRule="auto"/>
            </w:pPr>
          </w:p>
          <w:p w14:paraId="74CEF499" w14:textId="27EA0DCB" w:rsidR="00E5551C" w:rsidRDefault="00E5551C" w:rsidP="0095579F">
            <w:pPr>
              <w:spacing w:before="0" w:line="276" w:lineRule="auto"/>
            </w:pPr>
            <w:r>
              <w:t>Las que se requieran</w:t>
            </w:r>
          </w:p>
        </w:tc>
      </w:tr>
      <w:tr w:rsidR="00E5551C" w14:paraId="6C623757" w14:textId="77777777" w:rsidTr="004438C2">
        <w:tc>
          <w:tcPr>
            <w:tcW w:w="4526" w:type="dxa"/>
          </w:tcPr>
          <w:p w14:paraId="53E8C0A1" w14:textId="302118D7" w:rsidR="00E5551C" w:rsidRDefault="000F27D6" w:rsidP="000F27D6">
            <w:pPr>
              <w:spacing w:before="0" w:line="276" w:lineRule="auto"/>
            </w:pPr>
            <w:r>
              <w:t>Silla ejecutiva</w:t>
            </w:r>
          </w:p>
        </w:tc>
        <w:tc>
          <w:tcPr>
            <w:tcW w:w="1560" w:type="dxa"/>
          </w:tcPr>
          <w:p w14:paraId="2332BBFA" w14:textId="00C2C78D" w:rsidR="00E5551C" w:rsidRDefault="000F27D6" w:rsidP="0095579F">
            <w:pPr>
              <w:spacing w:before="0" w:line="276" w:lineRule="auto"/>
            </w:pPr>
            <w:r>
              <w:t>3</w:t>
            </w:r>
          </w:p>
        </w:tc>
      </w:tr>
      <w:tr w:rsidR="000F27D6" w14:paraId="2DC78E4F" w14:textId="77777777" w:rsidTr="004438C2">
        <w:tc>
          <w:tcPr>
            <w:tcW w:w="4526" w:type="dxa"/>
          </w:tcPr>
          <w:p w14:paraId="68AC424D" w14:textId="25CC258C" w:rsidR="000F27D6" w:rsidRDefault="000F27D6" w:rsidP="000F27D6">
            <w:pPr>
              <w:spacing w:before="0" w:line="276" w:lineRule="auto"/>
            </w:pPr>
            <w:r>
              <w:t>Mesas plástico 3mtrx1mtr</w:t>
            </w:r>
          </w:p>
        </w:tc>
        <w:tc>
          <w:tcPr>
            <w:tcW w:w="1560" w:type="dxa"/>
          </w:tcPr>
          <w:p w14:paraId="33786BAD" w14:textId="23C92F26" w:rsidR="000F27D6" w:rsidRDefault="000F27D6" w:rsidP="0095579F">
            <w:pPr>
              <w:spacing w:before="0" w:line="276" w:lineRule="auto"/>
            </w:pPr>
            <w:r>
              <w:t>2</w:t>
            </w:r>
          </w:p>
        </w:tc>
      </w:tr>
      <w:tr w:rsidR="000F27D6" w14:paraId="004E44E3" w14:textId="77777777" w:rsidTr="004438C2">
        <w:tc>
          <w:tcPr>
            <w:tcW w:w="4526" w:type="dxa"/>
          </w:tcPr>
          <w:p w14:paraId="3D5E2310" w14:textId="5619D8E3" w:rsidR="000F27D6" w:rsidRDefault="000F27D6" w:rsidP="000F27D6">
            <w:pPr>
              <w:spacing w:before="0" w:line="276" w:lineRule="auto"/>
            </w:pPr>
            <w:r>
              <w:t>Sillas de visita</w:t>
            </w:r>
          </w:p>
        </w:tc>
        <w:tc>
          <w:tcPr>
            <w:tcW w:w="1560" w:type="dxa"/>
          </w:tcPr>
          <w:p w14:paraId="5F7400C4" w14:textId="38A250C3" w:rsidR="000F27D6" w:rsidRDefault="000F27D6" w:rsidP="0095579F">
            <w:pPr>
              <w:spacing w:before="0" w:line="276" w:lineRule="auto"/>
            </w:pPr>
            <w:r>
              <w:t>4</w:t>
            </w:r>
          </w:p>
        </w:tc>
      </w:tr>
      <w:tr w:rsidR="000F27D6" w14:paraId="0C7BCC24" w14:textId="77777777" w:rsidTr="004438C2">
        <w:tc>
          <w:tcPr>
            <w:tcW w:w="4526" w:type="dxa"/>
          </w:tcPr>
          <w:p w14:paraId="1B00AC1F" w14:textId="1F434862" w:rsidR="000F27D6" w:rsidRDefault="000F27D6" w:rsidP="000F27D6">
            <w:pPr>
              <w:spacing w:before="0" w:line="276" w:lineRule="auto"/>
            </w:pPr>
            <w:r>
              <w:lastRenderedPageBreak/>
              <w:t>Materiales de escritura</w:t>
            </w:r>
          </w:p>
        </w:tc>
        <w:tc>
          <w:tcPr>
            <w:tcW w:w="1560" w:type="dxa"/>
          </w:tcPr>
          <w:p w14:paraId="03D7E513" w14:textId="5F808130" w:rsidR="000F27D6" w:rsidRDefault="000F27D6" w:rsidP="0095579F">
            <w:pPr>
              <w:spacing w:before="0" w:line="276" w:lineRule="auto"/>
            </w:pPr>
            <w:r>
              <w:t>Los necesarios para 10 personas</w:t>
            </w:r>
          </w:p>
        </w:tc>
      </w:tr>
    </w:tbl>
    <w:p w14:paraId="38BBA89C" w14:textId="10C73989" w:rsidR="000D6AC0" w:rsidRDefault="000D6AC0" w:rsidP="0095579F">
      <w:pPr>
        <w:spacing w:before="0" w:line="276" w:lineRule="auto"/>
        <w:jc w:val="both"/>
        <w:rPr>
          <w:rFonts w:ascii="Arial" w:hAnsi="Arial" w:cs="Arial"/>
          <w:sz w:val="24"/>
          <w:szCs w:val="24"/>
        </w:rPr>
      </w:pPr>
    </w:p>
    <w:p w14:paraId="36521568" w14:textId="4104C976" w:rsidR="00D11A90" w:rsidRDefault="000C1C7D" w:rsidP="0095579F">
      <w:pPr>
        <w:pStyle w:val="Ttulo2"/>
        <w:spacing w:before="0"/>
        <w:jc w:val="left"/>
        <w:rPr>
          <w:b/>
          <w:bCs/>
        </w:rPr>
      </w:pPr>
      <w:bookmarkStart w:id="16" w:name="_Toc34392316"/>
      <w:r>
        <w:rPr>
          <w:b/>
          <w:bCs/>
        </w:rPr>
        <w:t xml:space="preserve">6.2 </w:t>
      </w:r>
      <w:r w:rsidR="00D11A90" w:rsidRPr="000C1C7D">
        <w:rPr>
          <w:b/>
          <w:bCs/>
        </w:rPr>
        <w:t>Recursos humanos</w:t>
      </w:r>
      <w:bookmarkEnd w:id="16"/>
      <w:r w:rsidR="00D11A90" w:rsidRPr="000C1C7D">
        <w:rPr>
          <w:b/>
          <w:bCs/>
        </w:rPr>
        <w:t xml:space="preserve"> </w:t>
      </w:r>
    </w:p>
    <w:p w14:paraId="6FB19007" w14:textId="77777777" w:rsidR="000C408A" w:rsidRPr="000C408A" w:rsidRDefault="000C408A" w:rsidP="000C408A"/>
    <w:p w14:paraId="6D320B17" w14:textId="77777777" w:rsidR="000906D0" w:rsidRDefault="000906D0" w:rsidP="0095579F">
      <w:pPr>
        <w:spacing w:before="0" w:line="276" w:lineRule="auto"/>
        <w:jc w:val="both"/>
        <w:rPr>
          <w:rFonts w:ascii="Arial" w:hAnsi="Arial" w:cs="Arial"/>
          <w:sz w:val="24"/>
          <w:szCs w:val="24"/>
        </w:rPr>
      </w:pPr>
      <w:r>
        <w:rPr>
          <w:rFonts w:ascii="Arial" w:hAnsi="Arial" w:cs="Arial"/>
          <w:sz w:val="24"/>
          <w:szCs w:val="24"/>
        </w:rPr>
        <w:t>El Recurso humano destinado, corresponde con el que actualmente cuenta la Secretaría Ejecutiva, por lo que no se destinó personal específico para que desarrolle únicamente las actividades de archivo.</w:t>
      </w:r>
    </w:p>
    <w:p w14:paraId="43185C37" w14:textId="77777777" w:rsidR="000906D0" w:rsidRDefault="000906D0" w:rsidP="0095579F">
      <w:pPr>
        <w:spacing w:before="0" w:line="276" w:lineRule="auto"/>
        <w:jc w:val="both"/>
        <w:rPr>
          <w:rFonts w:ascii="Arial" w:hAnsi="Arial" w:cs="Arial"/>
          <w:sz w:val="24"/>
          <w:szCs w:val="24"/>
        </w:rPr>
      </w:pPr>
    </w:p>
    <w:p w14:paraId="46E13014" w14:textId="18968625" w:rsidR="00D11A90" w:rsidRDefault="00D11A90" w:rsidP="0095579F">
      <w:pPr>
        <w:spacing w:before="0" w:line="276" w:lineRule="auto"/>
        <w:jc w:val="both"/>
        <w:rPr>
          <w:rFonts w:ascii="Arial" w:hAnsi="Arial" w:cs="Arial"/>
          <w:sz w:val="24"/>
          <w:szCs w:val="24"/>
        </w:rPr>
      </w:pPr>
      <w:r w:rsidRPr="00D11A90">
        <w:rPr>
          <w:rFonts w:ascii="Arial" w:hAnsi="Arial" w:cs="Arial"/>
          <w:sz w:val="24"/>
          <w:szCs w:val="24"/>
        </w:rPr>
        <w:t>Detalle de los recursos humanos necesarios para el desempeño de las actividades en materia de archivos.</w:t>
      </w:r>
    </w:p>
    <w:p w14:paraId="61428849" w14:textId="50734457" w:rsidR="000C408A" w:rsidRDefault="000C408A" w:rsidP="0095579F">
      <w:pPr>
        <w:spacing w:before="0" w:line="276" w:lineRule="auto"/>
        <w:jc w:val="both"/>
        <w:rPr>
          <w:rFonts w:ascii="Arial" w:hAnsi="Arial" w:cs="Arial"/>
          <w:sz w:val="24"/>
          <w:szCs w:val="24"/>
        </w:rPr>
      </w:pPr>
    </w:p>
    <w:p w14:paraId="052D50CD" w14:textId="77777777" w:rsidR="000C408A" w:rsidRDefault="000C408A" w:rsidP="0095579F">
      <w:pPr>
        <w:spacing w:before="0" w:line="276" w:lineRule="auto"/>
        <w:jc w:val="both"/>
        <w:rPr>
          <w:rFonts w:ascii="Arial" w:hAnsi="Arial" w:cs="Arial"/>
          <w:sz w:val="24"/>
          <w:szCs w:val="24"/>
        </w:rPr>
      </w:pPr>
    </w:p>
    <w:p w14:paraId="456251CF" w14:textId="77777777" w:rsidR="0076422F" w:rsidRDefault="0076422F" w:rsidP="0095579F">
      <w:pPr>
        <w:spacing w:before="0" w:line="276" w:lineRule="auto"/>
        <w:jc w:val="both"/>
        <w:rPr>
          <w:rFonts w:ascii="Arial" w:hAnsi="Arial" w:cs="Arial"/>
          <w:sz w:val="24"/>
          <w:szCs w:val="24"/>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3137"/>
        <w:gridCol w:w="3121"/>
        <w:gridCol w:w="2853"/>
      </w:tblGrid>
      <w:tr w:rsidR="000906D0" w:rsidRPr="00F169E6" w14:paraId="52B0F806" w14:textId="172F5C80" w:rsidTr="000906D0">
        <w:tc>
          <w:tcPr>
            <w:tcW w:w="3137" w:type="dxa"/>
            <w:shd w:val="clear" w:color="auto" w:fill="D9E2F3" w:themeFill="accent1" w:themeFillTint="33"/>
          </w:tcPr>
          <w:p w14:paraId="13824EA5" w14:textId="77777777" w:rsidR="000906D0" w:rsidRDefault="000906D0" w:rsidP="0095579F">
            <w:pPr>
              <w:spacing w:before="0" w:line="276" w:lineRule="auto"/>
              <w:rPr>
                <w:rFonts w:ascii="Arial" w:hAnsi="Arial" w:cs="Arial"/>
                <w:b/>
                <w:bCs/>
                <w:sz w:val="24"/>
                <w:szCs w:val="24"/>
              </w:rPr>
            </w:pPr>
          </w:p>
          <w:p w14:paraId="7A194F6E" w14:textId="7600B08F" w:rsidR="000906D0" w:rsidRPr="00F169E6" w:rsidRDefault="000906D0" w:rsidP="0095579F">
            <w:pPr>
              <w:spacing w:before="0" w:line="276" w:lineRule="auto"/>
              <w:rPr>
                <w:rFonts w:ascii="Arial" w:hAnsi="Arial" w:cs="Arial"/>
                <w:b/>
                <w:bCs/>
                <w:sz w:val="24"/>
                <w:szCs w:val="24"/>
              </w:rPr>
            </w:pPr>
            <w:r>
              <w:rPr>
                <w:rFonts w:ascii="Arial" w:hAnsi="Arial" w:cs="Arial"/>
                <w:b/>
                <w:bCs/>
                <w:sz w:val="24"/>
                <w:szCs w:val="24"/>
              </w:rPr>
              <w:t>Recursos Humanos</w:t>
            </w:r>
          </w:p>
        </w:tc>
        <w:tc>
          <w:tcPr>
            <w:tcW w:w="3121" w:type="dxa"/>
            <w:shd w:val="clear" w:color="auto" w:fill="D9E2F3" w:themeFill="accent1" w:themeFillTint="33"/>
          </w:tcPr>
          <w:p w14:paraId="3DDCA521" w14:textId="77777777" w:rsidR="000906D0" w:rsidRDefault="000906D0" w:rsidP="0095579F">
            <w:pPr>
              <w:spacing w:before="0" w:line="276" w:lineRule="auto"/>
              <w:rPr>
                <w:rFonts w:ascii="Arial" w:hAnsi="Arial" w:cs="Arial"/>
                <w:b/>
                <w:bCs/>
                <w:sz w:val="24"/>
                <w:szCs w:val="24"/>
              </w:rPr>
            </w:pPr>
          </w:p>
          <w:p w14:paraId="1D707BB3" w14:textId="090FCA9D" w:rsidR="000906D0" w:rsidRDefault="000906D0" w:rsidP="0095579F">
            <w:pPr>
              <w:spacing w:before="0" w:line="276" w:lineRule="auto"/>
              <w:rPr>
                <w:rFonts w:ascii="Arial" w:hAnsi="Arial" w:cs="Arial"/>
                <w:b/>
                <w:bCs/>
                <w:sz w:val="24"/>
                <w:szCs w:val="24"/>
              </w:rPr>
            </w:pPr>
            <w:r>
              <w:rPr>
                <w:rFonts w:ascii="Arial" w:hAnsi="Arial" w:cs="Arial"/>
                <w:b/>
                <w:bCs/>
                <w:sz w:val="24"/>
                <w:szCs w:val="24"/>
              </w:rPr>
              <w:t>Función</w:t>
            </w:r>
          </w:p>
          <w:p w14:paraId="38092A85" w14:textId="77C6B73C" w:rsidR="000906D0" w:rsidRPr="00F169E6" w:rsidRDefault="000906D0" w:rsidP="0095579F">
            <w:pPr>
              <w:spacing w:before="0" w:line="276" w:lineRule="auto"/>
              <w:rPr>
                <w:rFonts w:ascii="Arial" w:hAnsi="Arial" w:cs="Arial"/>
                <w:b/>
                <w:bCs/>
                <w:sz w:val="24"/>
                <w:szCs w:val="24"/>
              </w:rPr>
            </w:pPr>
          </w:p>
        </w:tc>
        <w:tc>
          <w:tcPr>
            <w:tcW w:w="2853" w:type="dxa"/>
            <w:shd w:val="clear" w:color="auto" w:fill="D9E2F3" w:themeFill="accent1" w:themeFillTint="33"/>
          </w:tcPr>
          <w:p w14:paraId="3736C0AA" w14:textId="77777777" w:rsidR="000906D0" w:rsidRDefault="000906D0" w:rsidP="0095579F">
            <w:pPr>
              <w:spacing w:before="0" w:line="276" w:lineRule="auto"/>
              <w:rPr>
                <w:rFonts w:ascii="Arial" w:hAnsi="Arial" w:cs="Arial"/>
                <w:b/>
                <w:bCs/>
                <w:sz w:val="24"/>
                <w:szCs w:val="24"/>
              </w:rPr>
            </w:pPr>
          </w:p>
          <w:p w14:paraId="0EFC582B" w14:textId="665D9B4E" w:rsidR="000906D0" w:rsidRDefault="000906D0" w:rsidP="0095579F">
            <w:pPr>
              <w:spacing w:before="0" w:line="276" w:lineRule="auto"/>
              <w:rPr>
                <w:rFonts w:ascii="Arial" w:hAnsi="Arial" w:cs="Arial"/>
                <w:b/>
                <w:bCs/>
                <w:sz w:val="24"/>
                <w:szCs w:val="24"/>
              </w:rPr>
            </w:pPr>
            <w:r>
              <w:rPr>
                <w:rFonts w:ascii="Arial" w:hAnsi="Arial" w:cs="Arial"/>
                <w:b/>
                <w:bCs/>
                <w:sz w:val="24"/>
                <w:szCs w:val="24"/>
              </w:rPr>
              <w:t>Jornada Laboral</w:t>
            </w:r>
          </w:p>
        </w:tc>
      </w:tr>
      <w:tr w:rsidR="000906D0" w14:paraId="6465DD4F" w14:textId="01CF2FE8" w:rsidTr="000906D0">
        <w:tc>
          <w:tcPr>
            <w:tcW w:w="3137" w:type="dxa"/>
          </w:tcPr>
          <w:p w14:paraId="25F6B828" w14:textId="77777777" w:rsidR="000906D0" w:rsidRPr="00AB5EBB" w:rsidRDefault="000906D0" w:rsidP="00AB5EBB">
            <w:pPr>
              <w:spacing w:before="0" w:line="276" w:lineRule="auto"/>
              <w:rPr>
                <w:lang w:val="es-ES"/>
              </w:rPr>
            </w:pPr>
          </w:p>
          <w:p w14:paraId="6A27D17F" w14:textId="73422057" w:rsidR="000906D0" w:rsidRPr="00AB5EBB" w:rsidRDefault="000906D0" w:rsidP="00AB5EBB">
            <w:pPr>
              <w:spacing w:before="0" w:line="276" w:lineRule="auto"/>
              <w:rPr>
                <w:lang w:val="es-ES"/>
              </w:rPr>
            </w:pPr>
            <w:r>
              <w:rPr>
                <w:lang w:val="es-ES"/>
              </w:rPr>
              <w:t xml:space="preserve">1 </w:t>
            </w:r>
            <w:r w:rsidRPr="00AB5EBB">
              <w:rPr>
                <w:lang w:val="es-ES"/>
              </w:rPr>
              <w:t>Responsable del Área Coordinadora de Archivos</w:t>
            </w:r>
          </w:p>
        </w:tc>
        <w:tc>
          <w:tcPr>
            <w:tcW w:w="3121" w:type="dxa"/>
          </w:tcPr>
          <w:p w14:paraId="54CE66FB" w14:textId="77777777" w:rsidR="000906D0" w:rsidRDefault="000906D0" w:rsidP="0095579F">
            <w:pPr>
              <w:spacing w:before="0" w:line="276" w:lineRule="auto"/>
              <w:rPr>
                <w:lang w:val="es-ES"/>
              </w:rPr>
            </w:pPr>
          </w:p>
          <w:p w14:paraId="149CF4BE" w14:textId="7248255D" w:rsidR="000906D0" w:rsidRPr="00AB5EBB" w:rsidRDefault="000906D0" w:rsidP="0095579F">
            <w:pPr>
              <w:spacing w:before="0" w:line="276" w:lineRule="auto"/>
              <w:rPr>
                <w:lang w:val="es-ES"/>
              </w:rPr>
            </w:pPr>
            <w:r w:rsidRPr="00AB5EBB">
              <w:rPr>
                <w:lang w:val="es-ES"/>
              </w:rPr>
              <w:t>Coordinación del Área de Archivos</w:t>
            </w:r>
          </w:p>
        </w:tc>
        <w:tc>
          <w:tcPr>
            <w:tcW w:w="2853" w:type="dxa"/>
          </w:tcPr>
          <w:p w14:paraId="382ADC3A" w14:textId="77777777" w:rsidR="000906D0" w:rsidRDefault="000906D0" w:rsidP="0095579F">
            <w:pPr>
              <w:spacing w:before="0" w:line="276" w:lineRule="auto"/>
              <w:rPr>
                <w:lang w:val="es-ES"/>
              </w:rPr>
            </w:pPr>
          </w:p>
          <w:p w14:paraId="046D994C" w14:textId="0E90B9B7" w:rsidR="000906D0" w:rsidRDefault="000906D0" w:rsidP="0095579F">
            <w:pPr>
              <w:spacing w:before="0" w:line="276" w:lineRule="auto"/>
              <w:rPr>
                <w:lang w:val="es-ES"/>
              </w:rPr>
            </w:pPr>
            <w:r>
              <w:rPr>
                <w:lang w:val="es-ES"/>
              </w:rPr>
              <w:t>8 horas</w:t>
            </w:r>
          </w:p>
        </w:tc>
      </w:tr>
      <w:tr w:rsidR="000906D0" w14:paraId="3598D645" w14:textId="7B9EAD0F" w:rsidTr="000906D0">
        <w:tc>
          <w:tcPr>
            <w:tcW w:w="3137" w:type="dxa"/>
          </w:tcPr>
          <w:p w14:paraId="4E746DBF" w14:textId="77777777" w:rsidR="000906D0" w:rsidRPr="00AB5EBB" w:rsidRDefault="000906D0" w:rsidP="00AB5EBB">
            <w:pPr>
              <w:spacing w:before="0" w:line="276" w:lineRule="auto"/>
              <w:rPr>
                <w:lang w:val="es-ES"/>
              </w:rPr>
            </w:pPr>
          </w:p>
          <w:p w14:paraId="4EA3072E" w14:textId="659CE119" w:rsidR="000906D0" w:rsidRPr="00AB5EBB" w:rsidRDefault="000906D0" w:rsidP="00AB5EBB">
            <w:pPr>
              <w:spacing w:before="0" w:line="276" w:lineRule="auto"/>
              <w:rPr>
                <w:lang w:val="es-ES"/>
              </w:rPr>
            </w:pPr>
            <w:r w:rsidRPr="00AB5EBB">
              <w:rPr>
                <w:lang w:val="es-ES"/>
              </w:rPr>
              <w:t>1 Responsable del Área de Archivo de Concentración</w:t>
            </w:r>
          </w:p>
        </w:tc>
        <w:tc>
          <w:tcPr>
            <w:tcW w:w="3121" w:type="dxa"/>
          </w:tcPr>
          <w:p w14:paraId="0B2BEFB7" w14:textId="77777777" w:rsidR="000906D0" w:rsidRPr="00AB5EBB" w:rsidRDefault="000906D0" w:rsidP="0095579F">
            <w:pPr>
              <w:spacing w:before="0" w:line="276" w:lineRule="auto"/>
              <w:rPr>
                <w:lang w:val="es-ES"/>
              </w:rPr>
            </w:pPr>
          </w:p>
          <w:p w14:paraId="5F575D08" w14:textId="3BE2E9B1" w:rsidR="000906D0" w:rsidRPr="00AB5EBB" w:rsidRDefault="000906D0" w:rsidP="0095579F">
            <w:pPr>
              <w:spacing w:before="0" w:line="276" w:lineRule="auto"/>
              <w:rPr>
                <w:lang w:val="es-ES"/>
              </w:rPr>
            </w:pPr>
            <w:r w:rsidRPr="00AB5EBB">
              <w:rPr>
                <w:lang w:val="es-ES"/>
              </w:rPr>
              <w:t>Colaboración en el Archivo de Concentración</w:t>
            </w:r>
          </w:p>
        </w:tc>
        <w:tc>
          <w:tcPr>
            <w:tcW w:w="2853" w:type="dxa"/>
          </w:tcPr>
          <w:p w14:paraId="3CF6C847" w14:textId="77777777" w:rsidR="000906D0" w:rsidRDefault="000906D0" w:rsidP="0095579F">
            <w:pPr>
              <w:spacing w:before="0" w:line="276" w:lineRule="auto"/>
              <w:rPr>
                <w:lang w:val="es-ES"/>
              </w:rPr>
            </w:pPr>
          </w:p>
          <w:p w14:paraId="11620EFB" w14:textId="1E436FC9" w:rsidR="000906D0" w:rsidRPr="00AB5EBB" w:rsidRDefault="000906D0" w:rsidP="0095579F">
            <w:pPr>
              <w:spacing w:before="0" w:line="276" w:lineRule="auto"/>
              <w:rPr>
                <w:lang w:val="es-ES"/>
              </w:rPr>
            </w:pPr>
            <w:r>
              <w:rPr>
                <w:lang w:val="es-ES"/>
              </w:rPr>
              <w:t>8 horas</w:t>
            </w:r>
          </w:p>
        </w:tc>
      </w:tr>
      <w:tr w:rsidR="000906D0" w14:paraId="335E1FD0" w14:textId="79E56528" w:rsidTr="000906D0">
        <w:tc>
          <w:tcPr>
            <w:tcW w:w="3137" w:type="dxa"/>
          </w:tcPr>
          <w:p w14:paraId="2011CAC6" w14:textId="77777777" w:rsidR="000906D0" w:rsidRPr="00AB5EBB" w:rsidRDefault="000906D0" w:rsidP="00AB5EBB">
            <w:pPr>
              <w:spacing w:before="0" w:line="276" w:lineRule="auto"/>
              <w:rPr>
                <w:lang w:val="es-ES"/>
              </w:rPr>
            </w:pPr>
          </w:p>
          <w:p w14:paraId="6908C231" w14:textId="1E2AE8F4" w:rsidR="000906D0" w:rsidRPr="00AB5EBB" w:rsidRDefault="000906D0" w:rsidP="00AB5EBB">
            <w:pPr>
              <w:spacing w:before="0" w:line="276" w:lineRule="auto"/>
              <w:rPr>
                <w:lang w:val="es-ES"/>
              </w:rPr>
            </w:pPr>
            <w:r w:rsidRPr="00AB5EBB">
              <w:rPr>
                <w:lang w:val="es-ES"/>
              </w:rPr>
              <w:t>4 Responsables del Archivo de Trámite de las</w:t>
            </w:r>
            <w:r w:rsidR="00E5551C">
              <w:rPr>
                <w:lang w:val="es-ES"/>
              </w:rPr>
              <w:t xml:space="preserve"> Unidades Administrativas del SMDIF</w:t>
            </w:r>
          </w:p>
          <w:p w14:paraId="0CBEF5A0" w14:textId="06E70DCA" w:rsidR="000906D0" w:rsidRPr="00AB5EBB" w:rsidRDefault="000906D0" w:rsidP="00AB5EBB">
            <w:pPr>
              <w:spacing w:before="0" w:line="276" w:lineRule="auto"/>
              <w:rPr>
                <w:lang w:val="es-ES"/>
              </w:rPr>
            </w:pPr>
          </w:p>
        </w:tc>
        <w:tc>
          <w:tcPr>
            <w:tcW w:w="3121" w:type="dxa"/>
          </w:tcPr>
          <w:p w14:paraId="0526C868" w14:textId="77777777" w:rsidR="000906D0" w:rsidRPr="00AB5EBB" w:rsidRDefault="000906D0" w:rsidP="0095579F">
            <w:pPr>
              <w:spacing w:before="0" w:line="276" w:lineRule="auto"/>
              <w:rPr>
                <w:lang w:val="es-ES"/>
              </w:rPr>
            </w:pPr>
          </w:p>
          <w:p w14:paraId="7BC670EC" w14:textId="63A32747" w:rsidR="000906D0" w:rsidRPr="00AB5EBB" w:rsidRDefault="000906D0" w:rsidP="0095579F">
            <w:pPr>
              <w:spacing w:before="0" w:line="276" w:lineRule="auto"/>
              <w:rPr>
                <w:lang w:val="es-ES"/>
              </w:rPr>
            </w:pPr>
            <w:r w:rsidRPr="00AB5EBB">
              <w:rPr>
                <w:lang w:val="es-ES"/>
              </w:rPr>
              <w:t xml:space="preserve">Colaboración en el Archivo de Trámite desde </w:t>
            </w:r>
          </w:p>
          <w:p w14:paraId="14E1BEB7" w14:textId="67E949F0" w:rsidR="000906D0" w:rsidRPr="00AB5EBB" w:rsidRDefault="000906D0" w:rsidP="0095579F">
            <w:pPr>
              <w:spacing w:before="0" w:line="276" w:lineRule="auto"/>
              <w:rPr>
                <w:lang w:val="es-ES"/>
              </w:rPr>
            </w:pPr>
            <w:r w:rsidRPr="00AB5EBB">
              <w:rPr>
                <w:lang w:val="es-ES"/>
              </w:rPr>
              <w:t>sus Áreas de Adscripción</w:t>
            </w:r>
          </w:p>
        </w:tc>
        <w:tc>
          <w:tcPr>
            <w:tcW w:w="2853" w:type="dxa"/>
          </w:tcPr>
          <w:p w14:paraId="335A5851" w14:textId="77777777" w:rsidR="000906D0" w:rsidRDefault="000906D0" w:rsidP="0095579F">
            <w:pPr>
              <w:spacing w:before="0" w:line="276" w:lineRule="auto"/>
              <w:rPr>
                <w:lang w:val="es-ES"/>
              </w:rPr>
            </w:pPr>
          </w:p>
          <w:p w14:paraId="7066B5A6" w14:textId="2674DE63" w:rsidR="000906D0" w:rsidRPr="00AB5EBB" w:rsidRDefault="000906D0" w:rsidP="0095579F">
            <w:pPr>
              <w:spacing w:before="0" w:line="276" w:lineRule="auto"/>
              <w:rPr>
                <w:lang w:val="es-ES"/>
              </w:rPr>
            </w:pPr>
            <w:r>
              <w:rPr>
                <w:lang w:val="es-ES"/>
              </w:rPr>
              <w:t>8 horas</w:t>
            </w:r>
          </w:p>
        </w:tc>
      </w:tr>
    </w:tbl>
    <w:p w14:paraId="7729EC82" w14:textId="2F323326" w:rsidR="008D5E3A" w:rsidRDefault="008D5E3A" w:rsidP="0095579F">
      <w:pPr>
        <w:spacing w:before="0" w:line="276" w:lineRule="auto"/>
        <w:jc w:val="both"/>
        <w:rPr>
          <w:rFonts w:ascii="Arial" w:hAnsi="Arial" w:cs="Arial"/>
          <w:sz w:val="24"/>
          <w:szCs w:val="24"/>
        </w:rPr>
      </w:pPr>
    </w:p>
    <w:p w14:paraId="1F9CF40C" w14:textId="5FE907AB" w:rsidR="00417CCD" w:rsidRDefault="00417CCD" w:rsidP="0095579F">
      <w:pPr>
        <w:spacing w:before="0" w:line="276" w:lineRule="auto"/>
        <w:jc w:val="both"/>
        <w:rPr>
          <w:rFonts w:ascii="Arial" w:hAnsi="Arial" w:cs="Arial"/>
          <w:sz w:val="24"/>
          <w:szCs w:val="24"/>
        </w:rPr>
      </w:pPr>
    </w:p>
    <w:p w14:paraId="09D82748" w14:textId="77777777" w:rsidR="000F27D6" w:rsidRDefault="000F27D6" w:rsidP="0095579F">
      <w:pPr>
        <w:spacing w:before="0" w:line="276" w:lineRule="auto"/>
        <w:jc w:val="both"/>
        <w:rPr>
          <w:rFonts w:ascii="Arial" w:hAnsi="Arial" w:cs="Arial"/>
          <w:sz w:val="24"/>
          <w:szCs w:val="24"/>
        </w:rPr>
      </w:pPr>
    </w:p>
    <w:p w14:paraId="590E87D9" w14:textId="77777777" w:rsidR="00417CCD" w:rsidRDefault="00417CCD" w:rsidP="0095579F">
      <w:pPr>
        <w:spacing w:before="0" w:line="276" w:lineRule="auto"/>
        <w:jc w:val="both"/>
        <w:rPr>
          <w:rFonts w:ascii="Arial" w:hAnsi="Arial" w:cs="Arial"/>
          <w:sz w:val="24"/>
          <w:szCs w:val="24"/>
        </w:rPr>
      </w:pPr>
    </w:p>
    <w:p w14:paraId="6CE31F5F" w14:textId="7D1A97BF" w:rsidR="006C60FE" w:rsidRDefault="006C60FE" w:rsidP="00A86E14">
      <w:pPr>
        <w:jc w:val="both"/>
        <w:rPr>
          <w:rFonts w:ascii="Arial" w:hAnsi="Arial" w:cs="Arial"/>
          <w:sz w:val="24"/>
          <w:szCs w:val="24"/>
        </w:rPr>
      </w:pPr>
    </w:p>
    <w:p w14:paraId="6DE139B6" w14:textId="4D1C48DE" w:rsidR="005F437B" w:rsidRDefault="005F437B" w:rsidP="0095579F">
      <w:pPr>
        <w:pStyle w:val="Ttulo1"/>
        <w:numPr>
          <w:ilvl w:val="0"/>
          <w:numId w:val="25"/>
        </w:numPr>
        <w:spacing w:before="0"/>
        <w:rPr>
          <w:b/>
          <w:bCs/>
        </w:rPr>
      </w:pPr>
      <w:bookmarkStart w:id="17" w:name="_Toc34392318"/>
      <w:r w:rsidRPr="000C1C7D">
        <w:rPr>
          <w:b/>
          <w:bCs/>
        </w:rPr>
        <w:lastRenderedPageBreak/>
        <w:t>ADMINISTRACIÓN DE RIESGOS</w:t>
      </w:r>
      <w:bookmarkEnd w:id="17"/>
    </w:p>
    <w:p w14:paraId="5186E5F8" w14:textId="1F0E7AF7" w:rsidR="00654890" w:rsidRDefault="00654890" w:rsidP="000C408A"/>
    <w:p w14:paraId="099018DF" w14:textId="77777777" w:rsidR="006C60FE" w:rsidRPr="000C408A" w:rsidRDefault="006C60FE" w:rsidP="000C408A"/>
    <w:p w14:paraId="4DCB8ECD" w14:textId="77F0383C" w:rsidR="00AE1B31" w:rsidRDefault="004B79FA" w:rsidP="0095579F">
      <w:pPr>
        <w:spacing w:before="0" w:line="276" w:lineRule="auto"/>
        <w:jc w:val="both"/>
        <w:rPr>
          <w:rFonts w:ascii="Arial" w:hAnsi="Arial" w:cs="Arial"/>
          <w:sz w:val="24"/>
          <w:szCs w:val="24"/>
        </w:rPr>
      </w:pPr>
      <w:r w:rsidRPr="004B79FA">
        <w:rPr>
          <w:rFonts w:ascii="Arial" w:hAnsi="Arial" w:cs="Arial"/>
          <w:sz w:val="24"/>
          <w:szCs w:val="24"/>
        </w:rPr>
        <w:t>Los riesgos afectan los esfuerzos de la institución, limitan el cumplimiento de sus objetivos y metas y afectan su imagen pública. La planificación de los riesgos es el proceso sistemático para establecer el contexto, identificar, analizar, evaluar, atender, monitorear y comunicar los riesgos asociados con la actividad archivística, mediante el análisis de los distintos factores que pueden provocarlos, con la finalidad de definir las estrategias y acciones que permitan controlarlos y asegurar el logro de los objetivos de una manera razonable.</w:t>
      </w:r>
    </w:p>
    <w:p w14:paraId="55AA479D" w14:textId="3FE57D0B" w:rsidR="000C408A" w:rsidRDefault="000C408A" w:rsidP="0095579F">
      <w:pPr>
        <w:spacing w:before="0" w:line="276" w:lineRule="auto"/>
        <w:jc w:val="both"/>
        <w:rPr>
          <w:rFonts w:ascii="Arial" w:hAnsi="Arial" w:cs="Arial"/>
          <w:sz w:val="24"/>
          <w:szCs w:val="24"/>
        </w:rPr>
      </w:pPr>
    </w:p>
    <w:p w14:paraId="1DDE62CB" w14:textId="6A46E74C" w:rsidR="004B79FA" w:rsidRDefault="004B79FA" w:rsidP="0095579F">
      <w:pPr>
        <w:spacing w:before="0" w:line="276" w:lineRule="auto"/>
        <w:jc w:val="both"/>
        <w:rPr>
          <w:rFonts w:ascii="Arial" w:hAnsi="Arial" w:cs="Arial"/>
          <w:sz w:val="24"/>
          <w:szCs w:val="24"/>
        </w:rPr>
      </w:pPr>
      <w:r w:rsidRPr="004B79FA">
        <w:rPr>
          <w:rFonts w:ascii="Arial" w:hAnsi="Arial" w:cs="Arial"/>
          <w:sz w:val="24"/>
          <w:szCs w:val="24"/>
        </w:rPr>
        <w:t xml:space="preserve">Es esencial que todos los riesgos sean identificados y preferentemente desde la planeación de las actividades tendientes al logro de las metas y objetivos del PADA, para lo cual es de la mayor importancia que todos los riesgos identificados se definan y redacten de forma homogénea: </w:t>
      </w:r>
    </w:p>
    <w:p w14:paraId="3D242C32" w14:textId="6CBB2C8F" w:rsidR="000C1C7D" w:rsidRDefault="000C1C7D" w:rsidP="0095579F">
      <w:pPr>
        <w:spacing w:before="0" w:line="276" w:lineRule="auto"/>
        <w:jc w:val="both"/>
        <w:rPr>
          <w:rFonts w:ascii="Arial" w:hAnsi="Arial" w:cs="Arial"/>
          <w:sz w:val="24"/>
          <w:szCs w:val="24"/>
        </w:rPr>
      </w:pPr>
    </w:p>
    <w:p w14:paraId="2CE9EDDF" w14:textId="77777777" w:rsidR="00654890" w:rsidRPr="004B79FA" w:rsidRDefault="00654890" w:rsidP="0095579F">
      <w:pPr>
        <w:spacing w:before="0" w:line="276" w:lineRule="auto"/>
        <w:jc w:val="both"/>
        <w:rPr>
          <w:rFonts w:ascii="Arial" w:hAnsi="Arial" w:cs="Arial"/>
          <w:sz w:val="24"/>
          <w:szCs w:val="24"/>
        </w:rPr>
      </w:pPr>
    </w:p>
    <w:p w14:paraId="7780B5D9" w14:textId="40EF3740" w:rsidR="004B79FA" w:rsidRDefault="004B79FA" w:rsidP="00654890">
      <w:pPr>
        <w:pStyle w:val="Ttulo2"/>
        <w:numPr>
          <w:ilvl w:val="1"/>
          <w:numId w:val="25"/>
        </w:numPr>
        <w:spacing w:before="0"/>
        <w:ind w:left="0" w:firstLine="0"/>
        <w:jc w:val="left"/>
        <w:rPr>
          <w:b/>
          <w:bCs/>
        </w:rPr>
      </w:pPr>
      <w:bookmarkStart w:id="18" w:name="_Toc34392319"/>
      <w:r w:rsidRPr="000C1C7D">
        <w:rPr>
          <w:b/>
          <w:bCs/>
        </w:rPr>
        <w:t>Identificación y definición de los riesgos</w:t>
      </w:r>
      <w:r w:rsidR="00654890">
        <w:rPr>
          <w:b/>
          <w:bCs/>
        </w:rPr>
        <w:t>.</w:t>
      </w:r>
      <w:bookmarkEnd w:id="18"/>
    </w:p>
    <w:p w14:paraId="434D6A93" w14:textId="57DAE52C" w:rsidR="007F1603" w:rsidRDefault="007F1603" w:rsidP="0095579F">
      <w:pPr>
        <w:spacing w:before="0" w:line="276" w:lineRule="auto"/>
        <w:jc w:val="both"/>
        <w:rPr>
          <w:rFonts w:ascii="Arial" w:hAnsi="Arial" w:cs="Arial"/>
          <w:b/>
          <w:bCs/>
          <w:sz w:val="24"/>
          <w:szCs w:val="24"/>
        </w:rPr>
      </w:pPr>
    </w:p>
    <w:p w14:paraId="0396A29A" w14:textId="77777777" w:rsidR="00654890" w:rsidRDefault="00654890" w:rsidP="0095579F">
      <w:pPr>
        <w:spacing w:before="0" w:line="276" w:lineRule="auto"/>
        <w:jc w:val="both"/>
        <w:rPr>
          <w:rFonts w:ascii="Arial" w:hAnsi="Arial" w:cs="Arial"/>
          <w:b/>
          <w:bCs/>
          <w:sz w:val="24"/>
          <w:szCs w:val="24"/>
        </w:rPr>
      </w:pPr>
    </w:p>
    <w:p w14:paraId="20E284CF" w14:textId="77777777" w:rsidR="008A5604" w:rsidRDefault="004B79FA" w:rsidP="0095579F">
      <w:pPr>
        <w:spacing w:before="0" w:line="276" w:lineRule="auto"/>
        <w:jc w:val="both"/>
        <w:rPr>
          <w:rFonts w:ascii="Arial" w:hAnsi="Arial" w:cs="Arial"/>
          <w:sz w:val="24"/>
          <w:szCs w:val="24"/>
        </w:rPr>
      </w:pPr>
      <w:r w:rsidRPr="000C408A">
        <w:rPr>
          <w:rFonts w:ascii="Arial" w:hAnsi="Arial" w:cs="Arial"/>
          <w:b/>
          <w:bCs/>
          <w:sz w:val="24"/>
          <w:szCs w:val="24"/>
        </w:rPr>
        <w:t>Riesgo 1:</w:t>
      </w:r>
      <w:r w:rsidRPr="004B79FA">
        <w:rPr>
          <w:rFonts w:ascii="Arial" w:hAnsi="Arial" w:cs="Arial"/>
          <w:sz w:val="24"/>
          <w:szCs w:val="24"/>
        </w:rPr>
        <w:t xml:space="preserve"> </w:t>
      </w:r>
    </w:p>
    <w:p w14:paraId="1FCD3733" w14:textId="7BDC756C" w:rsidR="004B79FA" w:rsidRDefault="004B79FA" w:rsidP="0095579F">
      <w:pPr>
        <w:spacing w:before="0" w:line="276" w:lineRule="auto"/>
        <w:jc w:val="both"/>
        <w:rPr>
          <w:rFonts w:ascii="Arial" w:hAnsi="Arial" w:cs="Arial"/>
          <w:sz w:val="24"/>
          <w:szCs w:val="24"/>
        </w:rPr>
      </w:pPr>
      <w:r w:rsidRPr="004B79FA">
        <w:rPr>
          <w:rFonts w:ascii="Arial" w:hAnsi="Arial" w:cs="Arial"/>
          <w:sz w:val="24"/>
          <w:szCs w:val="24"/>
        </w:rPr>
        <w:t xml:space="preserve">Sistema </w:t>
      </w:r>
      <w:r w:rsidR="002B5222">
        <w:rPr>
          <w:rFonts w:ascii="Arial" w:hAnsi="Arial" w:cs="Arial"/>
          <w:sz w:val="24"/>
          <w:szCs w:val="24"/>
        </w:rPr>
        <w:t xml:space="preserve">Institucional </w:t>
      </w:r>
      <w:r w:rsidRPr="004B79FA">
        <w:rPr>
          <w:rFonts w:ascii="Arial" w:hAnsi="Arial" w:cs="Arial"/>
          <w:sz w:val="24"/>
          <w:szCs w:val="24"/>
        </w:rPr>
        <w:t>de Archivos (S</w:t>
      </w:r>
      <w:r w:rsidR="002B5222">
        <w:rPr>
          <w:rFonts w:ascii="Arial" w:hAnsi="Arial" w:cs="Arial"/>
          <w:sz w:val="24"/>
          <w:szCs w:val="24"/>
        </w:rPr>
        <w:t>I</w:t>
      </w:r>
      <w:r w:rsidRPr="004B79FA">
        <w:rPr>
          <w:rFonts w:ascii="Arial" w:hAnsi="Arial" w:cs="Arial"/>
          <w:sz w:val="24"/>
          <w:szCs w:val="24"/>
        </w:rPr>
        <w:t xml:space="preserve">A), implementado de manera deficiente o incompleta. (Véase Anexo 1) </w:t>
      </w:r>
    </w:p>
    <w:p w14:paraId="21B690D8" w14:textId="77777777" w:rsidR="0096389C" w:rsidRPr="004B79FA" w:rsidRDefault="0096389C" w:rsidP="0095579F">
      <w:pPr>
        <w:spacing w:before="0" w:line="276" w:lineRule="auto"/>
        <w:jc w:val="both"/>
        <w:rPr>
          <w:rFonts w:ascii="Arial" w:hAnsi="Arial" w:cs="Arial"/>
          <w:sz w:val="24"/>
          <w:szCs w:val="24"/>
        </w:rPr>
      </w:pPr>
    </w:p>
    <w:p w14:paraId="00A63A86" w14:textId="77777777" w:rsidR="008A5604" w:rsidRDefault="004B79FA" w:rsidP="0095579F">
      <w:pPr>
        <w:spacing w:before="0" w:line="276" w:lineRule="auto"/>
        <w:jc w:val="both"/>
        <w:rPr>
          <w:rFonts w:ascii="Arial" w:hAnsi="Arial" w:cs="Arial"/>
          <w:sz w:val="24"/>
          <w:szCs w:val="24"/>
        </w:rPr>
      </w:pPr>
      <w:r w:rsidRPr="000C408A">
        <w:rPr>
          <w:rFonts w:ascii="Arial" w:hAnsi="Arial" w:cs="Arial"/>
          <w:b/>
          <w:bCs/>
          <w:sz w:val="24"/>
          <w:szCs w:val="24"/>
        </w:rPr>
        <w:t>Riesgo 2:</w:t>
      </w:r>
      <w:r w:rsidRPr="004B79FA">
        <w:rPr>
          <w:rFonts w:ascii="Arial" w:hAnsi="Arial" w:cs="Arial"/>
          <w:sz w:val="24"/>
          <w:szCs w:val="24"/>
        </w:rPr>
        <w:t xml:space="preserve"> </w:t>
      </w:r>
    </w:p>
    <w:p w14:paraId="1ECB72A0" w14:textId="2D0DACAD" w:rsidR="004B79FA" w:rsidRDefault="004B79FA" w:rsidP="0095579F">
      <w:pPr>
        <w:spacing w:before="0" w:line="276" w:lineRule="auto"/>
        <w:jc w:val="both"/>
        <w:rPr>
          <w:rFonts w:ascii="Arial" w:hAnsi="Arial" w:cs="Arial"/>
          <w:sz w:val="24"/>
          <w:szCs w:val="24"/>
        </w:rPr>
      </w:pPr>
      <w:r w:rsidRPr="004B79FA">
        <w:rPr>
          <w:rFonts w:ascii="Arial" w:hAnsi="Arial" w:cs="Arial"/>
          <w:sz w:val="24"/>
          <w:szCs w:val="24"/>
        </w:rPr>
        <w:t>Responsables de los Archivos de Trámite</w:t>
      </w:r>
      <w:r w:rsidR="00E00128">
        <w:rPr>
          <w:rFonts w:ascii="Arial" w:hAnsi="Arial" w:cs="Arial"/>
          <w:sz w:val="24"/>
          <w:szCs w:val="24"/>
        </w:rPr>
        <w:t xml:space="preserve"> (</w:t>
      </w:r>
      <w:proofErr w:type="spellStart"/>
      <w:r w:rsidR="00E00128">
        <w:rPr>
          <w:rFonts w:ascii="Arial" w:hAnsi="Arial" w:cs="Arial"/>
          <w:sz w:val="24"/>
          <w:szCs w:val="24"/>
        </w:rPr>
        <w:t>RAT´s</w:t>
      </w:r>
      <w:proofErr w:type="spellEnd"/>
      <w:r w:rsidR="00E00128">
        <w:rPr>
          <w:rFonts w:ascii="Arial" w:hAnsi="Arial" w:cs="Arial"/>
          <w:sz w:val="24"/>
          <w:szCs w:val="24"/>
        </w:rPr>
        <w:t>)</w:t>
      </w:r>
      <w:r w:rsidRPr="004B79FA">
        <w:rPr>
          <w:rFonts w:ascii="Arial" w:hAnsi="Arial" w:cs="Arial"/>
          <w:sz w:val="24"/>
          <w:szCs w:val="24"/>
        </w:rPr>
        <w:t xml:space="preserve">, capacitados de manera deficiente o insuficiente. </w:t>
      </w:r>
      <w:bookmarkStart w:id="19" w:name="_Hlk33708740"/>
      <w:r w:rsidRPr="004B79FA">
        <w:rPr>
          <w:rFonts w:ascii="Arial" w:hAnsi="Arial" w:cs="Arial"/>
          <w:sz w:val="24"/>
          <w:szCs w:val="24"/>
        </w:rPr>
        <w:t xml:space="preserve">(Véase Anexo 2) </w:t>
      </w:r>
    </w:p>
    <w:bookmarkEnd w:id="19"/>
    <w:p w14:paraId="7E43BCA3" w14:textId="77777777" w:rsidR="000C408A" w:rsidRPr="004B79FA" w:rsidRDefault="000C408A" w:rsidP="0095579F">
      <w:pPr>
        <w:spacing w:before="0" w:line="276" w:lineRule="auto"/>
        <w:jc w:val="both"/>
        <w:rPr>
          <w:rFonts w:ascii="Arial" w:hAnsi="Arial" w:cs="Arial"/>
          <w:sz w:val="24"/>
          <w:szCs w:val="24"/>
        </w:rPr>
      </w:pPr>
    </w:p>
    <w:p w14:paraId="54EFC2FB" w14:textId="77777777" w:rsidR="008A5604" w:rsidRDefault="004B79FA" w:rsidP="0095579F">
      <w:pPr>
        <w:spacing w:before="0" w:line="276" w:lineRule="auto"/>
        <w:jc w:val="both"/>
        <w:rPr>
          <w:rFonts w:ascii="Arial" w:hAnsi="Arial" w:cs="Arial"/>
          <w:sz w:val="24"/>
          <w:szCs w:val="24"/>
        </w:rPr>
      </w:pPr>
      <w:r w:rsidRPr="000C408A">
        <w:rPr>
          <w:rFonts w:ascii="Arial" w:hAnsi="Arial" w:cs="Arial"/>
          <w:b/>
          <w:bCs/>
          <w:sz w:val="24"/>
          <w:szCs w:val="24"/>
        </w:rPr>
        <w:t>Riesgo 3:</w:t>
      </w:r>
      <w:r w:rsidRPr="004B79FA">
        <w:rPr>
          <w:rFonts w:ascii="Arial" w:hAnsi="Arial" w:cs="Arial"/>
          <w:sz w:val="24"/>
          <w:szCs w:val="24"/>
        </w:rPr>
        <w:t xml:space="preserve"> </w:t>
      </w:r>
    </w:p>
    <w:p w14:paraId="7DF92875" w14:textId="041FD9B6" w:rsidR="004B79FA" w:rsidRDefault="004B79FA" w:rsidP="0095579F">
      <w:pPr>
        <w:spacing w:before="0" w:line="276" w:lineRule="auto"/>
        <w:jc w:val="both"/>
        <w:rPr>
          <w:rFonts w:ascii="Arial" w:hAnsi="Arial" w:cs="Arial"/>
          <w:sz w:val="24"/>
          <w:szCs w:val="24"/>
        </w:rPr>
      </w:pPr>
      <w:r w:rsidRPr="004B79FA">
        <w:rPr>
          <w:rFonts w:ascii="Arial" w:hAnsi="Arial" w:cs="Arial"/>
          <w:sz w:val="24"/>
          <w:szCs w:val="24"/>
        </w:rPr>
        <w:t xml:space="preserve">Sistema Institucional de Archivos (SIA), operando deficientemente por la inobservancia en la aplicación de procedimientos. (Véase Anexo 3) </w:t>
      </w:r>
    </w:p>
    <w:p w14:paraId="6B8B35E5" w14:textId="0A1F6843" w:rsidR="000C408A" w:rsidRDefault="000C408A" w:rsidP="0095579F">
      <w:pPr>
        <w:spacing w:before="0" w:line="276" w:lineRule="auto"/>
        <w:jc w:val="both"/>
        <w:rPr>
          <w:rFonts w:ascii="Arial" w:hAnsi="Arial" w:cs="Arial"/>
          <w:sz w:val="24"/>
          <w:szCs w:val="24"/>
        </w:rPr>
      </w:pPr>
    </w:p>
    <w:p w14:paraId="71EF7FAB" w14:textId="25AF3964" w:rsidR="005F3DD1" w:rsidRDefault="005F3DD1" w:rsidP="0095579F">
      <w:pPr>
        <w:spacing w:before="0" w:line="276" w:lineRule="auto"/>
        <w:jc w:val="both"/>
        <w:rPr>
          <w:rFonts w:ascii="Arial" w:hAnsi="Arial" w:cs="Arial"/>
          <w:sz w:val="24"/>
          <w:szCs w:val="24"/>
        </w:rPr>
      </w:pPr>
    </w:p>
    <w:p w14:paraId="4E397763" w14:textId="77777777" w:rsidR="00654890" w:rsidRPr="004B79FA" w:rsidRDefault="00654890" w:rsidP="0095579F">
      <w:pPr>
        <w:spacing w:before="0" w:line="276" w:lineRule="auto"/>
        <w:jc w:val="both"/>
        <w:rPr>
          <w:rFonts w:ascii="Arial" w:hAnsi="Arial" w:cs="Arial"/>
          <w:sz w:val="24"/>
          <w:szCs w:val="24"/>
        </w:rPr>
      </w:pPr>
    </w:p>
    <w:p w14:paraId="42DD003C" w14:textId="1EA12836" w:rsidR="00941EC2" w:rsidRDefault="00941EC2" w:rsidP="00654890">
      <w:pPr>
        <w:pStyle w:val="Ttulo2"/>
        <w:numPr>
          <w:ilvl w:val="1"/>
          <w:numId w:val="25"/>
        </w:numPr>
        <w:spacing w:before="0"/>
        <w:jc w:val="left"/>
        <w:rPr>
          <w:rFonts w:ascii="Arial" w:hAnsi="Arial" w:cs="Arial"/>
          <w:sz w:val="24"/>
          <w:szCs w:val="24"/>
        </w:rPr>
      </w:pPr>
      <w:bookmarkStart w:id="20" w:name="_Toc34392320"/>
      <w:r>
        <w:rPr>
          <w:rFonts w:ascii="Arial" w:hAnsi="Arial" w:cs="Arial"/>
          <w:sz w:val="24"/>
          <w:szCs w:val="24"/>
        </w:rPr>
        <w:lastRenderedPageBreak/>
        <w:t>Medidas preventivas de los riesgos:</w:t>
      </w:r>
      <w:bookmarkEnd w:id="20"/>
    </w:p>
    <w:p w14:paraId="3FA7491F" w14:textId="0D17EE70" w:rsidR="007F1603" w:rsidRDefault="007F1603" w:rsidP="005F3DD1">
      <w:pPr>
        <w:spacing w:before="0"/>
      </w:pPr>
    </w:p>
    <w:p w14:paraId="6A22EB58" w14:textId="76E77EAE" w:rsidR="008A5604" w:rsidRDefault="008A5604" w:rsidP="005F3DD1">
      <w:pPr>
        <w:spacing w:before="0"/>
      </w:pPr>
    </w:p>
    <w:p w14:paraId="0A927C30" w14:textId="7570804A" w:rsidR="007F1603" w:rsidRDefault="00941EC2" w:rsidP="007F1603">
      <w:pPr>
        <w:spacing w:before="0" w:line="276" w:lineRule="auto"/>
        <w:jc w:val="both"/>
        <w:rPr>
          <w:rFonts w:ascii="Arial" w:hAnsi="Arial" w:cs="Arial"/>
          <w:sz w:val="24"/>
          <w:szCs w:val="24"/>
        </w:rPr>
      </w:pPr>
      <w:r w:rsidRPr="00941EC2">
        <w:rPr>
          <w:rFonts w:ascii="Arial" w:hAnsi="Arial" w:cs="Arial"/>
          <w:b/>
          <w:bCs/>
          <w:sz w:val="24"/>
          <w:szCs w:val="24"/>
        </w:rPr>
        <w:t>Medida 1</w:t>
      </w:r>
      <w:r w:rsidR="008A5604">
        <w:rPr>
          <w:rFonts w:ascii="Arial" w:hAnsi="Arial" w:cs="Arial"/>
          <w:b/>
          <w:bCs/>
          <w:sz w:val="24"/>
          <w:szCs w:val="24"/>
        </w:rPr>
        <w:t>:</w:t>
      </w:r>
      <w:r w:rsidRPr="00941EC2">
        <w:rPr>
          <w:rFonts w:ascii="Arial" w:hAnsi="Arial" w:cs="Arial"/>
          <w:b/>
          <w:bCs/>
          <w:sz w:val="24"/>
          <w:szCs w:val="24"/>
        </w:rPr>
        <w:t xml:space="preserve"> </w:t>
      </w:r>
      <w:r w:rsidR="007F1603" w:rsidRPr="004B79FA">
        <w:rPr>
          <w:rFonts w:ascii="Arial" w:hAnsi="Arial" w:cs="Arial"/>
          <w:sz w:val="24"/>
          <w:szCs w:val="24"/>
        </w:rPr>
        <w:t xml:space="preserve">(Véase Anexo </w:t>
      </w:r>
      <w:r w:rsidR="007F1603">
        <w:rPr>
          <w:rFonts w:ascii="Arial" w:hAnsi="Arial" w:cs="Arial"/>
          <w:sz w:val="24"/>
          <w:szCs w:val="24"/>
        </w:rPr>
        <w:t>1</w:t>
      </w:r>
      <w:r w:rsidR="007F1603" w:rsidRPr="004B79FA">
        <w:rPr>
          <w:rFonts w:ascii="Arial" w:hAnsi="Arial" w:cs="Arial"/>
          <w:sz w:val="24"/>
          <w:szCs w:val="24"/>
        </w:rPr>
        <w:t xml:space="preserve">) </w:t>
      </w:r>
    </w:p>
    <w:p w14:paraId="048C9A3E" w14:textId="77777777" w:rsidR="00D0436C" w:rsidRDefault="00D0436C" w:rsidP="007F1603">
      <w:pPr>
        <w:spacing w:before="0" w:line="276" w:lineRule="auto"/>
        <w:jc w:val="both"/>
        <w:rPr>
          <w:rFonts w:ascii="Arial" w:hAnsi="Arial" w:cs="Arial"/>
          <w:sz w:val="24"/>
          <w:szCs w:val="24"/>
        </w:rPr>
      </w:pPr>
    </w:p>
    <w:p w14:paraId="3C5D6945" w14:textId="77F688D8" w:rsidR="00941EC2" w:rsidRDefault="00941EC2" w:rsidP="007F1603">
      <w:pPr>
        <w:pStyle w:val="Prrafodelista"/>
        <w:numPr>
          <w:ilvl w:val="1"/>
          <w:numId w:val="38"/>
        </w:numPr>
        <w:spacing w:before="0"/>
        <w:jc w:val="both"/>
        <w:rPr>
          <w:rFonts w:ascii="Arial" w:hAnsi="Arial" w:cs="Arial"/>
          <w:sz w:val="24"/>
          <w:szCs w:val="24"/>
        </w:rPr>
      </w:pPr>
      <w:r w:rsidRPr="00941EC2">
        <w:rPr>
          <w:rFonts w:ascii="Arial" w:hAnsi="Arial" w:cs="Arial"/>
          <w:sz w:val="24"/>
          <w:szCs w:val="24"/>
        </w:rPr>
        <w:t>Implementación y uso consuetudinario y obligatorio del sistema informático Sistema de Administración de Archivos (SAA)</w:t>
      </w:r>
    </w:p>
    <w:p w14:paraId="47ECD150" w14:textId="77777777" w:rsidR="008A5604" w:rsidRPr="00941EC2" w:rsidRDefault="008A5604" w:rsidP="008A5604">
      <w:pPr>
        <w:pStyle w:val="Prrafodelista"/>
        <w:spacing w:before="0"/>
        <w:ind w:left="480"/>
        <w:jc w:val="both"/>
        <w:rPr>
          <w:rFonts w:ascii="Arial" w:hAnsi="Arial" w:cs="Arial"/>
          <w:sz w:val="24"/>
          <w:szCs w:val="24"/>
        </w:rPr>
      </w:pPr>
    </w:p>
    <w:p w14:paraId="76571B8E" w14:textId="6326B3DD" w:rsidR="00941EC2" w:rsidRDefault="00941EC2" w:rsidP="00941EC2">
      <w:pPr>
        <w:pStyle w:val="Prrafodelista"/>
        <w:numPr>
          <w:ilvl w:val="1"/>
          <w:numId w:val="38"/>
        </w:numPr>
        <w:jc w:val="both"/>
        <w:rPr>
          <w:rFonts w:ascii="Arial" w:hAnsi="Arial" w:cs="Arial"/>
          <w:sz w:val="24"/>
          <w:szCs w:val="24"/>
        </w:rPr>
      </w:pPr>
      <w:r w:rsidRPr="006246D8">
        <w:rPr>
          <w:rFonts w:ascii="Arial" w:hAnsi="Arial" w:cs="Arial"/>
          <w:sz w:val="24"/>
          <w:szCs w:val="24"/>
        </w:rPr>
        <w:t>Llevar a cabo el uso de la herramienta informática</w:t>
      </w:r>
      <w:r>
        <w:rPr>
          <w:rFonts w:ascii="Arial" w:hAnsi="Arial" w:cs="Arial"/>
          <w:sz w:val="24"/>
          <w:szCs w:val="24"/>
        </w:rPr>
        <w:t xml:space="preserve"> y capacitar al personal en ella.</w:t>
      </w:r>
    </w:p>
    <w:p w14:paraId="4B6263A5" w14:textId="77777777" w:rsidR="008A5604" w:rsidRPr="008A5604" w:rsidRDefault="008A5604" w:rsidP="008A5604">
      <w:pPr>
        <w:pStyle w:val="Prrafodelista"/>
        <w:rPr>
          <w:rFonts w:ascii="Arial" w:hAnsi="Arial" w:cs="Arial"/>
          <w:sz w:val="24"/>
          <w:szCs w:val="24"/>
        </w:rPr>
      </w:pPr>
    </w:p>
    <w:p w14:paraId="71794448" w14:textId="7C66A495" w:rsidR="0096389C" w:rsidRDefault="000C408A" w:rsidP="00941EC2">
      <w:pPr>
        <w:pStyle w:val="Prrafodelista"/>
        <w:numPr>
          <w:ilvl w:val="1"/>
          <w:numId w:val="38"/>
        </w:numPr>
        <w:jc w:val="both"/>
        <w:rPr>
          <w:rFonts w:ascii="Arial" w:hAnsi="Arial" w:cs="Arial"/>
          <w:sz w:val="24"/>
          <w:szCs w:val="24"/>
        </w:rPr>
      </w:pPr>
      <w:r w:rsidRPr="00941EC2">
        <w:rPr>
          <w:rFonts w:ascii="Arial" w:hAnsi="Arial" w:cs="Arial"/>
          <w:sz w:val="24"/>
          <w:szCs w:val="24"/>
        </w:rPr>
        <w:t xml:space="preserve"> </w:t>
      </w:r>
      <w:r w:rsidR="007F1603" w:rsidRPr="006246D8">
        <w:rPr>
          <w:rFonts w:ascii="Arial" w:hAnsi="Arial" w:cs="Arial"/>
          <w:sz w:val="24"/>
          <w:szCs w:val="24"/>
        </w:rPr>
        <w:t xml:space="preserve">Instruir a los </w:t>
      </w:r>
      <w:proofErr w:type="spellStart"/>
      <w:r w:rsidR="007F1603" w:rsidRPr="006246D8">
        <w:rPr>
          <w:rFonts w:ascii="Arial" w:hAnsi="Arial" w:cs="Arial"/>
          <w:sz w:val="24"/>
          <w:szCs w:val="24"/>
        </w:rPr>
        <w:t>RAT’s</w:t>
      </w:r>
      <w:proofErr w:type="spellEnd"/>
      <w:r w:rsidR="007F1603" w:rsidRPr="006246D8">
        <w:rPr>
          <w:rFonts w:ascii="Arial" w:hAnsi="Arial" w:cs="Arial"/>
          <w:sz w:val="24"/>
          <w:szCs w:val="24"/>
        </w:rPr>
        <w:t xml:space="preserve"> para que desarrollen sus actividades con el uso de la herramienta.</w:t>
      </w:r>
    </w:p>
    <w:p w14:paraId="08C4E590" w14:textId="0AB7AB88" w:rsidR="007F1603" w:rsidRDefault="007F1603" w:rsidP="007F1603">
      <w:pPr>
        <w:pStyle w:val="Prrafodelista"/>
        <w:ind w:left="480"/>
        <w:jc w:val="both"/>
        <w:rPr>
          <w:rFonts w:ascii="Arial" w:hAnsi="Arial" w:cs="Arial"/>
          <w:sz w:val="24"/>
          <w:szCs w:val="24"/>
        </w:rPr>
      </w:pPr>
    </w:p>
    <w:p w14:paraId="433C3AB3" w14:textId="77777777" w:rsidR="008A5604" w:rsidRDefault="008A5604" w:rsidP="007F1603">
      <w:pPr>
        <w:pStyle w:val="Prrafodelista"/>
        <w:ind w:left="480"/>
        <w:jc w:val="both"/>
        <w:rPr>
          <w:rFonts w:ascii="Arial" w:hAnsi="Arial" w:cs="Arial"/>
          <w:sz w:val="24"/>
          <w:szCs w:val="24"/>
        </w:rPr>
      </w:pPr>
    </w:p>
    <w:p w14:paraId="09483187" w14:textId="455E5A69" w:rsidR="007F1603" w:rsidRDefault="007F1603" w:rsidP="007F1603">
      <w:pPr>
        <w:spacing w:before="0" w:line="276" w:lineRule="auto"/>
        <w:jc w:val="both"/>
        <w:rPr>
          <w:rFonts w:ascii="Arial" w:hAnsi="Arial" w:cs="Arial"/>
          <w:sz w:val="24"/>
          <w:szCs w:val="24"/>
        </w:rPr>
      </w:pPr>
      <w:r w:rsidRPr="00941EC2">
        <w:rPr>
          <w:rFonts w:ascii="Arial" w:hAnsi="Arial" w:cs="Arial"/>
          <w:b/>
          <w:bCs/>
          <w:sz w:val="24"/>
          <w:szCs w:val="24"/>
        </w:rPr>
        <w:t xml:space="preserve">Medida </w:t>
      </w:r>
      <w:r>
        <w:rPr>
          <w:rFonts w:ascii="Arial" w:hAnsi="Arial" w:cs="Arial"/>
          <w:b/>
          <w:bCs/>
          <w:sz w:val="24"/>
          <w:szCs w:val="24"/>
        </w:rPr>
        <w:t>2</w:t>
      </w:r>
      <w:r w:rsidR="008A5604">
        <w:rPr>
          <w:rFonts w:ascii="Arial" w:hAnsi="Arial" w:cs="Arial"/>
          <w:b/>
          <w:bCs/>
          <w:sz w:val="24"/>
          <w:szCs w:val="24"/>
        </w:rPr>
        <w:t>:</w:t>
      </w:r>
      <w:r w:rsidRPr="00941EC2">
        <w:rPr>
          <w:rFonts w:ascii="Arial" w:hAnsi="Arial" w:cs="Arial"/>
          <w:b/>
          <w:bCs/>
          <w:sz w:val="24"/>
          <w:szCs w:val="24"/>
        </w:rPr>
        <w:t xml:space="preserve"> </w:t>
      </w:r>
      <w:r w:rsidRPr="004B79FA">
        <w:rPr>
          <w:rFonts w:ascii="Arial" w:hAnsi="Arial" w:cs="Arial"/>
          <w:sz w:val="24"/>
          <w:szCs w:val="24"/>
        </w:rPr>
        <w:t xml:space="preserve">(Véase Anexo </w:t>
      </w:r>
      <w:r>
        <w:rPr>
          <w:rFonts w:ascii="Arial" w:hAnsi="Arial" w:cs="Arial"/>
          <w:sz w:val="24"/>
          <w:szCs w:val="24"/>
        </w:rPr>
        <w:t>2</w:t>
      </w:r>
      <w:r w:rsidRPr="004B79FA">
        <w:rPr>
          <w:rFonts w:ascii="Arial" w:hAnsi="Arial" w:cs="Arial"/>
          <w:sz w:val="24"/>
          <w:szCs w:val="24"/>
        </w:rPr>
        <w:t xml:space="preserve">) </w:t>
      </w:r>
    </w:p>
    <w:p w14:paraId="7A6DB1D6" w14:textId="77777777" w:rsidR="00D0436C" w:rsidRDefault="00D0436C" w:rsidP="007F1603">
      <w:pPr>
        <w:spacing w:before="0" w:line="276" w:lineRule="auto"/>
        <w:jc w:val="both"/>
        <w:rPr>
          <w:rFonts w:ascii="Arial" w:hAnsi="Arial" w:cs="Arial"/>
          <w:sz w:val="24"/>
          <w:szCs w:val="24"/>
        </w:rPr>
      </w:pPr>
    </w:p>
    <w:p w14:paraId="69CD36BB" w14:textId="67C75ED7" w:rsidR="008A5604" w:rsidRDefault="007F1603" w:rsidP="007F1603">
      <w:pPr>
        <w:spacing w:before="0"/>
        <w:jc w:val="both"/>
        <w:rPr>
          <w:rFonts w:ascii="Arial" w:hAnsi="Arial" w:cs="Arial"/>
          <w:sz w:val="24"/>
          <w:szCs w:val="24"/>
        </w:rPr>
      </w:pPr>
      <w:r>
        <w:rPr>
          <w:rFonts w:ascii="Arial" w:hAnsi="Arial" w:cs="Arial"/>
          <w:b/>
          <w:bCs/>
          <w:sz w:val="24"/>
          <w:szCs w:val="24"/>
        </w:rPr>
        <w:t xml:space="preserve">2.1 </w:t>
      </w:r>
      <w:r w:rsidRPr="006246D8">
        <w:rPr>
          <w:rFonts w:ascii="Arial" w:hAnsi="Arial" w:cs="Arial"/>
          <w:sz w:val="24"/>
          <w:szCs w:val="24"/>
        </w:rPr>
        <w:t>Diseñar una estrategia de sensibilización para la aceptación de los cambios normativos.</w:t>
      </w:r>
    </w:p>
    <w:p w14:paraId="668E4CC6" w14:textId="77777777" w:rsidR="008A5604" w:rsidRDefault="008A5604" w:rsidP="007F1603">
      <w:pPr>
        <w:spacing w:before="0"/>
        <w:jc w:val="both"/>
        <w:rPr>
          <w:rFonts w:ascii="Arial" w:hAnsi="Arial" w:cs="Arial"/>
          <w:sz w:val="24"/>
          <w:szCs w:val="24"/>
        </w:rPr>
      </w:pPr>
    </w:p>
    <w:p w14:paraId="4C9E5F71" w14:textId="31A2F9AF" w:rsidR="007F1603" w:rsidRDefault="007F1603" w:rsidP="007F1603">
      <w:pPr>
        <w:spacing w:before="0"/>
        <w:jc w:val="both"/>
        <w:rPr>
          <w:rFonts w:ascii="Arial" w:hAnsi="Arial" w:cs="Arial"/>
          <w:sz w:val="24"/>
          <w:szCs w:val="24"/>
        </w:rPr>
      </w:pPr>
      <w:r w:rsidRPr="007F1603">
        <w:rPr>
          <w:rFonts w:ascii="Arial" w:hAnsi="Arial" w:cs="Arial"/>
          <w:b/>
          <w:bCs/>
          <w:sz w:val="24"/>
          <w:szCs w:val="24"/>
        </w:rPr>
        <w:t>2.2</w:t>
      </w:r>
      <w:r>
        <w:rPr>
          <w:rFonts w:ascii="Arial" w:hAnsi="Arial" w:cs="Arial"/>
          <w:sz w:val="24"/>
          <w:szCs w:val="24"/>
        </w:rPr>
        <w:t xml:space="preserve"> </w:t>
      </w:r>
      <w:r w:rsidRPr="006246D8">
        <w:rPr>
          <w:rFonts w:ascii="Arial" w:hAnsi="Arial" w:cs="Arial"/>
          <w:sz w:val="24"/>
          <w:szCs w:val="24"/>
        </w:rPr>
        <w:t>Elaborar e implementar de manera coordinada con la Dirección de Administración y la Secretaría Ejecutiva un programa de capacitación en materia de gestión documental.</w:t>
      </w:r>
    </w:p>
    <w:p w14:paraId="545187D0" w14:textId="6413C4F7" w:rsidR="007F1603" w:rsidRDefault="007F1603" w:rsidP="007F1603">
      <w:pPr>
        <w:spacing w:before="0"/>
        <w:jc w:val="both"/>
        <w:rPr>
          <w:rFonts w:ascii="Arial" w:hAnsi="Arial" w:cs="Arial"/>
          <w:sz w:val="24"/>
          <w:szCs w:val="24"/>
        </w:rPr>
      </w:pPr>
    </w:p>
    <w:p w14:paraId="657828DF" w14:textId="78A4CB00" w:rsidR="008A5604" w:rsidRDefault="008A5604" w:rsidP="007F1603">
      <w:pPr>
        <w:spacing w:before="0"/>
        <w:jc w:val="both"/>
        <w:rPr>
          <w:rFonts w:ascii="Arial" w:hAnsi="Arial" w:cs="Arial"/>
          <w:sz w:val="24"/>
          <w:szCs w:val="24"/>
        </w:rPr>
      </w:pPr>
    </w:p>
    <w:p w14:paraId="0FACEF46" w14:textId="445C0DCD" w:rsidR="007F1603" w:rsidRDefault="007F1603" w:rsidP="007F1603">
      <w:pPr>
        <w:spacing w:before="0" w:line="276" w:lineRule="auto"/>
        <w:jc w:val="both"/>
        <w:rPr>
          <w:rFonts w:ascii="Arial" w:hAnsi="Arial" w:cs="Arial"/>
          <w:sz w:val="24"/>
          <w:szCs w:val="24"/>
        </w:rPr>
      </w:pPr>
      <w:r w:rsidRPr="00941EC2">
        <w:rPr>
          <w:rFonts w:ascii="Arial" w:hAnsi="Arial" w:cs="Arial"/>
          <w:b/>
          <w:bCs/>
          <w:sz w:val="24"/>
          <w:szCs w:val="24"/>
        </w:rPr>
        <w:t xml:space="preserve">Medida </w:t>
      </w:r>
      <w:r>
        <w:rPr>
          <w:rFonts w:ascii="Arial" w:hAnsi="Arial" w:cs="Arial"/>
          <w:b/>
          <w:bCs/>
          <w:sz w:val="24"/>
          <w:szCs w:val="24"/>
        </w:rPr>
        <w:t>3</w:t>
      </w:r>
      <w:r w:rsidR="008A5604">
        <w:rPr>
          <w:rFonts w:ascii="Arial" w:hAnsi="Arial" w:cs="Arial"/>
          <w:b/>
          <w:bCs/>
          <w:sz w:val="24"/>
          <w:szCs w:val="24"/>
        </w:rPr>
        <w:t>:</w:t>
      </w:r>
      <w:r w:rsidRPr="00941EC2">
        <w:rPr>
          <w:rFonts w:ascii="Arial" w:hAnsi="Arial" w:cs="Arial"/>
          <w:b/>
          <w:bCs/>
          <w:sz w:val="24"/>
          <w:szCs w:val="24"/>
        </w:rPr>
        <w:t xml:space="preserve"> </w:t>
      </w:r>
      <w:r w:rsidRPr="004B79FA">
        <w:rPr>
          <w:rFonts w:ascii="Arial" w:hAnsi="Arial" w:cs="Arial"/>
          <w:sz w:val="24"/>
          <w:szCs w:val="24"/>
        </w:rPr>
        <w:t xml:space="preserve">(Véase Anexo </w:t>
      </w:r>
      <w:r>
        <w:rPr>
          <w:rFonts w:ascii="Arial" w:hAnsi="Arial" w:cs="Arial"/>
          <w:sz w:val="24"/>
          <w:szCs w:val="24"/>
        </w:rPr>
        <w:t>3</w:t>
      </w:r>
      <w:r w:rsidRPr="004B79FA">
        <w:rPr>
          <w:rFonts w:ascii="Arial" w:hAnsi="Arial" w:cs="Arial"/>
          <w:sz w:val="24"/>
          <w:szCs w:val="24"/>
        </w:rPr>
        <w:t xml:space="preserve">) </w:t>
      </w:r>
    </w:p>
    <w:p w14:paraId="5287C241" w14:textId="77777777" w:rsidR="00D0436C" w:rsidRDefault="00D0436C" w:rsidP="007F1603">
      <w:pPr>
        <w:spacing w:before="0" w:line="276" w:lineRule="auto"/>
        <w:jc w:val="both"/>
        <w:rPr>
          <w:rFonts w:ascii="Arial" w:hAnsi="Arial" w:cs="Arial"/>
          <w:sz w:val="24"/>
          <w:szCs w:val="24"/>
        </w:rPr>
      </w:pPr>
    </w:p>
    <w:p w14:paraId="66042B41" w14:textId="744B1282" w:rsidR="007F1603" w:rsidRPr="008A5604" w:rsidRDefault="007F1603" w:rsidP="008A5604">
      <w:pPr>
        <w:pStyle w:val="Prrafodelista"/>
        <w:numPr>
          <w:ilvl w:val="1"/>
          <w:numId w:val="26"/>
        </w:numPr>
        <w:spacing w:before="0"/>
        <w:jc w:val="both"/>
        <w:rPr>
          <w:rFonts w:ascii="Arial" w:hAnsi="Arial" w:cs="Arial"/>
          <w:sz w:val="24"/>
          <w:szCs w:val="24"/>
        </w:rPr>
      </w:pPr>
      <w:r w:rsidRPr="008A5604">
        <w:rPr>
          <w:rFonts w:ascii="Arial" w:hAnsi="Arial" w:cs="Arial"/>
          <w:sz w:val="24"/>
          <w:szCs w:val="24"/>
        </w:rPr>
        <w:t xml:space="preserve">Implementar una estrategia de difusión para dar a conocer los procedimientos aplicables al SIA </w:t>
      </w:r>
    </w:p>
    <w:p w14:paraId="138BC682" w14:textId="77777777" w:rsidR="008A5604" w:rsidRPr="008A5604" w:rsidRDefault="008A5604" w:rsidP="008A5604">
      <w:pPr>
        <w:pStyle w:val="Prrafodelista"/>
        <w:spacing w:before="0"/>
        <w:ind w:left="795"/>
        <w:jc w:val="both"/>
        <w:rPr>
          <w:rFonts w:ascii="Arial" w:hAnsi="Arial" w:cs="Arial"/>
          <w:sz w:val="24"/>
          <w:szCs w:val="24"/>
        </w:rPr>
      </w:pPr>
    </w:p>
    <w:p w14:paraId="65C866A6" w14:textId="0EB804A9" w:rsidR="007F1603" w:rsidRPr="008A5604" w:rsidRDefault="007F1603" w:rsidP="008A5604">
      <w:pPr>
        <w:pStyle w:val="Prrafodelista"/>
        <w:numPr>
          <w:ilvl w:val="1"/>
          <w:numId w:val="26"/>
        </w:numPr>
        <w:spacing w:before="0"/>
        <w:jc w:val="both"/>
        <w:rPr>
          <w:rFonts w:ascii="Arial" w:hAnsi="Arial" w:cs="Arial"/>
          <w:sz w:val="24"/>
          <w:szCs w:val="24"/>
        </w:rPr>
      </w:pPr>
      <w:r w:rsidRPr="008A5604">
        <w:rPr>
          <w:rFonts w:ascii="Arial" w:hAnsi="Arial" w:cs="Arial"/>
          <w:sz w:val="24"/>
          <w:szCs w:val="24"/>
        </w:rPr>
        <w:t>Actualizar los procedimientos acordes a la normatividad y a la operación.</w:t>
      </w:r>
    </w:p>
    <w:p w14:paraId="72BC3ED3" w14:textId="77777777" w:rsidR="008A5604" w:rsidRPr="008A5604" w:rsidRDefault="008A5604" w:rsidP="008A5604">
      <w:pPr>
        <w:pStyle w:val="Prrafodelista"/>
        <w:rPr>
          <w:rFonts w:ascii="Arial" w:hAnsi="Arial" w:cs="Arial"/>
          <w:sz w:val="24"/>
          <w:szCs w:val="24"/>
        </w:rPr>
      </w:pPr>
    </w:p>
    <w:p w14:paraId="57FA7896" w14:textId="77777777" w:rsidR="005F3DD1" w:rsidRDefault="007F1603" w:rsidP="008A5604">
      <w:pPr>
        <w:spacing w:before="0"/>
        <w:ind w:left="851" w:hanging="425"/>
        <w:jc w:val="both"/>
        <w:rPr>
          <w:rFonts w:ascii="Arial" w:hAnsi="Arial" w:cs="Arial"/>
          <w:sz w:val="24"/>
          <w:szCs w:val="24"/>
        </w:rPr>
      </w:pPr>
      <w:r w:rsidRPr="007F1603">
        <w:rPr>
          <w:rFonts w:ascii="Arial" w:hAnsi="Arial" w:cs="Arial"/>
          <w:b/>
          <w:bCs/>
          <w:sz w:val="24"/>
          <w:szCs w:val="24"/>
        </w:rPr>
        <w:t>3.3</w:t>
      </w:r>
      <w:r>
        <w:rPr>
          <w:rFonts w:ascii="Arial" w:hAnsi="Arial" w:cs="Arial"/>
          <w:sz w:val="24"/>
          <w:szCs w:val="24"/>
        </w:rPr>
        <w:t xml:space="preserve"> </w:t>
      </w:r>
      <w:r w:rsidRPr="006246D8">
        <w:rPr>
          <w:rFonts w:ascii="Arial" w:hAnsi="Arial" w:cs="Arial"/>
          <w:sz w:val="24"/>
          <w:szCs w:val="24"/>
        </w:rPr>
        <w:t>Instruir a los integrantes de los procesos del SIA en la observancia de los procedimientos.</w:t>
      </w:r>
    </w:p>
    <w:p w14:paraId="3ABE7507" w14:textId="36495178" w:rsidR="005F3DD1" w:rsidRDefault="005F3DD1" w:rsidP="007F1603">
      <w:pPr>
        <w:spacing w:before="0"/>
        <w:jc w:val="both"/>
        <w:rPr>
          <w:rFonts w:ascii="Arial" w:hAnsi="Arial" w:cs="Arial"/>
          <w:sz w:val="24"/>
          <w:szCs w:val="24"/>
        </w:rPr>
      </w:pPr>
    </w:p>
    <w:p w14:paraId="35C726C9" w14:textId="77777777" w:rsidR="008A5604" w:rsidRDefault="008A5604" w:rsidP="007F1603">
      <w:pPr>
        <w:spacing w:before="0"/>
        <w:jc w:val="both"/>
        <w:rPr>
          <w:rFonts w:ascii="Arial" w:hAnsi="Arial" w:cs="Arial"/>
          <w:sz w:val="24"/>
          <w:szCs w:val="24"/>
        </w:rPr>
      </w:pPr>
    </w:p>
    <w:p w14:paraId="122C79B4" w14:textId="7816CCE5" w:rsidR="006C60FE" w:rsidRDefault="006C60FE">
      <w:pPr>
        <w:rPr>
          <w:rFonts w:ascii="Arial" w:hAnsi="Arial" w:cs="Arial"/>
          <w:sz w:val="24"/>
          <w:szCs w:val="24"/>
        </w:rPr>
      </w:pPr>
      <w:r>
        <w:rPr>
          <w:rFonts w:ascii="Arial" w:hAnsi="Arial" w:cs="Arial"/>
          <w:sz w:val="24"/>
          <w:szCs w:val="24"/>
        </w:rPr>
        <w:br w:type="page"/>
      </w:r>
    </w:p>
    <w:p w14:paraId="2699ECEE" w14:textId="1212B688" w:rsidR="00421EF5" w:rsidRDefault="00421EF5" w:rsidP="0095579F">
      <w:pPr>
        <w:pStyle w:val="Ttulo1"/>
        <w:numPr>
          <w:ilvl w:val="0"/>
          <w:numId w:val="25"/>
        </w:numPr>
        <w:spacing w:before="0"/>
        <w:rPr>
          <w:b/>
          <w:bCs/>
        </w:rPr>
      </w:pPr>
      <w:bookmarkStart w:id="21" w:name="_Toc34392321"/>
      <w:r w:rsidRPr="00520492">
        <w:rPr>
          <w:b/>
          <w:bCs/>
        </w:rPr>
        <w:lastRenderedPageBreak/>
        <w:t>CRONOGRAMA DE ACTIVIDADES</w:t>
      </w:r>
      <w:bookmarkEnd w:id="21"/>
      <w:r w:rsidRPr="00520492">
        <w:rPr>
          <w:b/>
          <w:bCs/>
        </w:rPr>
        <w:t xml:space="preserve"> </w:t>
      </w:r>
    </w:p>
    <w:p w14:paraId="72F1496F" w14:textId="4554A336" w:rsidR="00520492" w:rsidRDefault="00520492" w:rsidP="0095579F">
      <w:pPr>
        <w:spacing w:before="0"/>
      </w:pPr>
    </w:p>
    <w:p w14:paraId="57274D75" w14:textId="4916774B" w:rsidR="00520492" w:rsidRDefault="00520492" w:rsidP="0095579F">
      <w:pPr>
        <w:pStyle w:val="Ttulo2"/>
        <w:spacing w:before="0"/>
        <w:jc w:val="left"/>
        <w:rPr>
          <w:b/>
          <w:bCs/>
        </w:rPr>
      </w:pPr>
      <w:bookmarkStart w:id="22" w:name="_Toc34392322"/>
      <w:r w:rsidRPr="00520492">
        <w:rPr>
          <w:b/>
          <w:bCs/>
        </w:rPr>
        <w:t>8.1 Actividades Planificadas</w:t>
      </w:r>
      <w:bookmarkEnd w:id="22"/>
    </w:p>
    <w:p w14:paraId="7DEB421F" w14:textId="77777777" w:rsidR="0096389C" w:rsidRPr="0096389C" w:rsidRDefault="0096389C" w:rsidP="0096389C"/>
    <w:bookmarkStart w:id="23" w:name="_MON_1644309207"/>
    <w:bookmarkEnd w:id="23"/>
    <w:p w14:paraId="16DFC5B1" w14:textId="28F13DCB" w:rsidR="005E7BF7" w:rsidRDefault="00163DEF" w:rsidP="0095579F">
      <w:pPr>
        <w:spacing w:before="0" w:line="276" w:lineRule="auto"/>
        <w:jc w:val="both"/>
        <w:rPr>
          <w:rFonts w:ascii="Arial" w:hAnsi="Arial" w:cs="Arial"/>
          <w:b/>
          <w:bCs/>
          <w:sz w:val="24"/>
          <w:szCs w:val="24"/>
        </w:rPr>
      </w:pPr>
      <w:r>
        <w:rPr>
          <w:rFonts w:ascii="Arial" w:hAnsi="Arial" w:cs="Arial"/>
          <w:b/>
          <w:bCs/>
          <w:sz w:val="24"/>
          <w:szCs w:val="24"/>
        </w:rPr>
        <w:object w:dxaOrig="10379" w:dyaOrig="7232" w14:anchorId="472C9DAF">
          <v:shape id="_x0000_i1026" type="#_x0000_t75" style="width:612pt;height:425.5pt" o:ole="">
            <v:imagedata r:id="rId12" o:title=""/>
          </v:shape>
          <o:OLEObject Type="Embed" ProgID="Excel.Sheet.12" ShapeID="_x0000_i1026" DrawAspect="Content" ObjectID="_1711290918" r:id="rId13"/>
        </w:object>
      </w:r>
    </w:p>
    <w:p w14:paraId="306A5511" w14:textId="21AFC90E" w:rsidR="00421EF5" w:rsidRDefault="00421EF5" w:rsidP="0095579F">
      <w:pPr>
        <w:spacing w:before="0" w:line="276" w:lineRule="auto"/>
        <w:jc w:val="both"/>
        <w:rPr>
          <w:rFonts w:ascii="Arial" w:hAnsi="Arial" w:cs="Arial"/>
          <w:b/>
          <w:bCs/>
          <w:sz w:val="24"/>
          <w:szCs w:val="24"/>
        </w:rPr>
      </w:pPr>
    </w:p>
    <w:p w14:paraId="49DC6A50" w14:textId="77777777" w:rsidR="00163DEF" w:rsidRDefault="00163DEF" w:rsidP="0095579F">
      <w:pPr>
        <w:spacing w:before="0" w:line="276" w:lineRule="auto"/>
        <w:jc w:val="both"/>
        <w:rPr>
          <w:rFonts w:ascii="Arial" w:hAnsi="Arial" w:cs="Arial"/>
          <w:b/>
          <w:bCs/>
          <w:sz w:val="24"/>
          <w:szCs w:val="24"/>
        </w:rPr>
      </w:pPr>
    </w:p>
    <w:p w14:paraId="27E7698A" w14:textId="77777777" w:rsidR="00163DEF" w:rsidRDefault="00163DEF" w:rsidP="0095579F">
      <w:pPr>
        <w:spacing w:before="0" w:line="276" w:lineRule="auto"/>
        <w:jc w:val="both"/>
        <w:rPr>
          <w:rFonts w:ascii="Arial" w:hAnsi="Arial" w:cs="Arial"/>
          <w:b/>
          <w:bCs/>
          <w:sz w:val="24"/>
          <w:szCs w:val="24"/>
        </w:rPr>
      </w:pPr>
    </w:p>
    <w:p w14:paraId="6FC0E8F0" w14:textId="77777777" w:rsidR="005E7BF7" w:rsidRDefault="005E7BF7" w:rsidP="0095579F">
      <w:pPr>
        <w:spacing w:before="0" w:line="276" w:lineRule="auto"/>
        <w:jc w:val="both"/>
        <w:rPr>
          <w:rFonts w:ascii="Arial" w:hAnsi="Arial" w:cs="Arial"/>
          <w:b/>
          <w:bCs/>
          <w:sz w:val="24"/>
          <w:szCs w:val="24"/>
        </w:rPr>
      </w:pPr>
    </w:p>
    <w:p w14:paraId="5746AED9" w14:textId="27F8F200" w:rsidR="00421EF5" w:rsidRDefault="00520492" w:rsidP="0095579F">
      <w:pPr>
        <w:pStyle w:val="Ttulo2"/>
        <w:spacing w:before="0"/>
        <w:jc w:val="left"/>
        <w:rPr>
          <w:b/>
          <w:bCs/>
        </w:rPr>
      </w:pPr>
      <w:bookmarkStart w:id="24" w:name="_Toc34392323"/>
      <w:r>
        <w:rPr>
          <w:b/>
          <w:bCs/>
        </w:rPr>
        <w:lastRenderedPageBreak/>
        <w:t xml:space="preserve">8.2 </w:t>
      </w:r>
      <w:r w:rsidR="000926D6" w:rsidRPr="00520492">
        <w:rPr>
          <w:b/>
          <w:bCs/>
        </w:rPr>
        <w:t>Otras Actividades Inherentes</w:t>
      </w:r>
      <w:bookmarkEnd w:id="24"/>
    </w:p>
    <w:p w14:paraId="76768FD6" w14:textId="00277936" w:rsidR="000926D6" w:rsidRDefault="000926D6" w:rsidP="0095579F">
      <w:pPr>
        <w:spacing w:before="0" w:line="276" w:lineRule="auto"/>
        <w:jc w:val="both"/>
        <w:rPr>
          <w:rFonts w:ascii="Arial" w:hAnsi="Arial" w:cs="Arial"/>
          <w:b/>
          <w:bCs/>
          <w:sz w:val="24"/>
          <w:szCs w:val="24"/>
        </w:rPr>
      </w:pPr>
    </w:p>
    <w:p w14:paraId="0561C917" w14:textId="77777777" w:rsidR="005D11FD" w:rsidRDefault="005D11FD" w:rsidP="0095579F">
      <w:pPr>
        <w:spacing w:before="0" w:line="276" w:lineRule="auto"/>
        <w:jc w:val="both"/>
        <w:rPr>
          <w:rFonts w:ascii="Arial" w:hAnsi="Arial" w:cs="Arial"/>
          <w:b/>
          <w:bCs/>
          <w:sz w:val="24"/>
          <w:szCs w:val="24"/>
        </w:rPr>
      </w:pPr>
    </w:p>
    <w:p w14:paraId="5BC92774" w14:textId="77DD4EDD" w:rsidR="00AC0769" w:rsidRPr="00AC0769" w:rsidRDefault="00AC0769" w:rsidP="0095579F">
      <w:pPr>
        <w:spacing w:before="0" w:line="276" w:lineRule="auto"/>
        <w:jc w:val="both"/>
        <w:rPr>
          <w:rFonts w:ascii="Arial" w:hAnsi="Arial" w:cs="Arial"/>
          <w:sz w:val="24"/>
          <w:szCs w:val="24"/>
        </w:rPr>
      </w:pPr>
      <w:r w:rsidRPr="00AC0769">
        <w:rPr>
          <w:rFonts w:ascii="Arial" w:hAnsi="Arial" w:cs="Arial"/>
          <w:sz w:val="24"/>
          <w:szCs w:val="24"/>
        </w:rPr>
        <w:t xml:space="preserve">Para consolidar las actividades </w:t>
      </w:r>
      <w:r>
        <w:rPr>
          <w:rFonts w:ascii="Arial" w:hAnsi="Arial" w:cs="Arial"/>
          <w:sz w:val="24"/>
          <w:szCs w:val="24"/>
        </w:rPr>
        <w:t xml:space="preserve">señaladas en el presente plan de trabajo, se establece realizar reuniones para dar seguimiento </w:t>
      </w:r>
      <w:r w:rsidR="005D11FD">
        <w:rPr>
          <w:rFonts w:ascii="Arial" w:hAnsi="Arial" w:cs="Arial"/>
          <w:sz w:val="24"/>
          <w:szCs w:val="24"/>
        </w:rPr>
        <w:t>en su</w:t>
      </w:r>
      <w:r>
        <w:rPr>
          <w:rFonts w:ascii="Arial" w:hAnsi="Arial" w:cs="Arial"/>
          <w:sz w:val="24"/>
          <w:szCs w:val="24"/>
        </w:rPr>
        <w:t xml:space="preserve"> programación</w:t>
      </w:r>
      <w:r w:rsidR="005D11FD">
        <w:rPr>
          <w:rFonts w:ascii="Arial" w:hAnsi="Arial" w:cs="Arial"/>
          <w:sz w:val="24"/>
          <w:szCs w:val="24"/>
        </w:rPr>
        <w:t xml:space="preserve"> y lograr con ello que se lleven a cabo de la mejor manera posible, atendiendo las necesidades que surjan durante su desarrollo.</w:t>
      </w:r>
    </w:p>
    <w:p w14:paraId="63AC64F4" w14:textId="122260E3" w:rsidR="0096389C" w:rsidRDefault="0096389C" w:rsidP="0095579F">
      <w:pPr>
        <w:spacing w:before="0" w:line="276" w:lineRule="auto"/>
        <w:jc w:val="both"/>
        <w:rPr>
          <w:rFonts w:ascii="Arial" w:hAnsi="Arial" w:cs="Arial"/>
          <w:b/>
          <w:bCs/>
          <w:sz w:val="24"/>
          <w:szCs w:val="24"/>
        </w:rPr>
      </w:pPr>
    </w:p>
    <w:p w14:paraId="4BEBA3EE" w14:textId="77777777" w:rsidR="00AC0769" w:rsidRDefault="00AC0769" w:rsidP="0095579F">
      <w:pPr>
        <w:spacing w:before="0" w:line="276" w:lineRule="auto"/>
        <w:jc w:val="both"/>
        <w:rPr>
          <w:rFonts w:ascii="Arial" w:hAnsi="Arial" w:cs="Arial"/>
          <w:b/>
          <w:bCs/>
          <w:sz w:val="24"/>
          <w:szCs w:val="24"/>
        </w:rPr>
      </w:pPr>
    </w:p>
    <w:tbl>
      <w:tblPr>
        <w:tblStyle w:val="Tablaconcuadrcula"/>
        <w:tblW w:w="0" w:type="auto"/>
        <w:tblInd w:w="802" w:type="dxa"/>
        <w:tblBorders>
          <w:insideH w:val="none" w:sz="0" w:space="0" w:color="auto"/>
          <w:insideV w:val="none" w:sz="0" w:space="0" w:color="auto"/>
        </w:tblBorders>
        <w:tblLook w:val="04A0" w:firstRow="1" w:lastRow="0" w:firstColumn="1" w:lastColumn="0" w:noHBand="0" w:noVBand="1"/>
      </w:tblPr>
      <w:tblGrid>
        <w:gridCol w:w="3539"/>
        <w:gridCol w:w="1843"/>
        <w:gridCol w:w="1843"/>
      </w:tblGrid>
      <w:tr w:rsidR="000926D6" w:rsidRPr="00F169E6" w14:paraId="55F153CE" w14:textId="77777777" w:rsidTr="00757498">
        <w:tc>
          <w:tcPr>
            <w:tcW w:w="3539" w:type="dxa"/>
            <w:shd w:val="clear" w:color="auto" w:fill="D9E2F3" w:themeFill="accent1" w:themeFillTint="33"/>
          </w:tcPr>
          <w:p w14:paraId="15BB817B" w14:textId="77777777" w:rsidR="0096389C" w:rsidRDefault="0096389C" w:rsidP="0095579F">
            <w:pPr>
              <w:spacing w:before="0" w:line="276" w:lineRule="auto"/>
              <w:rPr>
                <w:rFonts w:ascii="Arial" w:hAnsi="Arial" w:cs="Arial"/>
                <w:b/>
                <w:bCs/>
                <w:sz w:val="24"/>
                <w:szCs w:val="24"/>
              </w:rPr>
            </w:pPr>
          </w:p>
          <w:p w14:paraId="6AD8F622" w14:textId="31EE157F" w:rsidR="000926D6" w:rsidRDefault="000926D6" w:rsidP="0095579F">
            <w:pPr>
              <w:spacing w:before="0" w:line="276" w:lineRule="auto"/>
              <w:rPr>
                <w:rFonts w:ascii="Arial" w:hAnsi="Arial" w:cs="Arial"/>
                <w:b/>
                <w:bCs/>
                <w:sz w:val="24"/>
                <w:szCs w:val="24"/>
              </w:rPr>
            </w:pPr>
            <w:r>
              <w:rPr>
                <w:rFonts w:ascii="Arial" w:hAnsi="Arial" w:cs="Arial"/>
                <w:b/>
                <w:bCs/>
                <w:sz w:val="24"/>
                <w:szCs w:val="24"/>
              </w:rPr>
              <w:t>Reuniones de Trabajo</w:t>
            </w:r>
          </w:p>
          <w:p w14:paraId="33FFA515" w14:textId="741F2B9C" w:rsidR="00520492" w:rsidRPr="00F169E6" w:rsidRDefault="00520492" w:rsidP="0095579F">
            <w:pPr>
              <w:spacing w:before="0" w:line="276" w:lineRule="auto"/>
              <w:rPr>
                <w:rFonts w:ascii="Arial" w:hAnsi="Arial" w:cs="Arial"/>
                <w:b/>
                <w:bCs/>
                <w:sz w:val="24"/>
                <w:szCs w:val="24"/>
              </w:rPr>
            </w:pPr>
          </w:p>
        </w:tc>
        <w:tc>
          <w:tcPr>
            <w:tcW w:w="1843" w:type="dxa"/>
            <w:shd w:val="clear" w:color="auto" w:fill="D9E2F3" w:themeFill="accent1" w:themeFillTint="33"/>
          </w:tcPr>
          <w:p w14:paraId="52C6AF59" w14:textId="77777777" w:rsidR="0096389C" w:rsidRDefault="0096389C" w:rsidP="0095579F">
            <w:pPr>
              <w:spacing w:before="0" w:line="276" w:lineRule="auto"/>
              <w:rPr>
                <w:rFonts w:ascii="Arial" w:hAnsi="Arial" w:cs="Arial"/>
                <w:b/>
                <w:bCs/>
                <w:sz w:val="24"/>
                <w:szCs w:val="24"/>
              </w:rPr>
            </w:pPr>
          </w:p>
          <w:p w14:paraId="76E7B3CE" w14:textId="55630514" w:rsidR="000926D6" w:rsidRPr="00F169E6" w:rsidRDefault="000926D6" w:rsidP="0095579F">
            <w:pPr>
              <w:spacing w:before="0" w:line="276" w:lineRule="auto"/>
              <w:rPr>
                <w:rFonts w:ascii="Arial" w:hAnsi="Arial" w:cs="Arial"/>
                <w:b/>
                <w:bCs/>
                <w:sz w:val="24"/>
                <w:szCs w:val="24"/>
              </w:rPr>
            </w:pPr>
            <w:r>
              <w:rPr>
                <w:rFonts w:ascii="Arial" w:hAnsi="Arial" w:cs="Arial"/>
                <w:b/>
                <w:bCs/>
                <w:sz w:val="24"/>
                <w:szCs w:val="24"/>
              </w:rPr>
              <w:t>Sesiones</w:t>
            </w:r>
          </w:p>
        </w:tc>
        <w:tc>
          <w:tcPr>
            <w:tcW w:w="1843" w:type="dxa"/>
            <w:shd w:val="clear" w:color="auto" w:fill="D9E2F3" w:themeFill="accent1" w:themeFillTint="33"/>
          </w:tcPr>
          <w:p w14:paraId="17CBFF6C" w14:textId="77777777" w:rsidR="0096389C" w:rsidRDefault="0096389C" w:rsidP="0095579F">
            <w:pPr>
              <w:spacing w:before="0" w:line="276" w:lineRule="auto"/>
              <w:rPr>
                <w:rFonts w:ascii="Arial" w:hAnsi="Arial" w:cs="Arial"/>
                <w:b/>
                <w:bCs/>
                <w:sz w:val="24"/>
                <w:szCs w:val="24"/>
              </w:rPr>
            </w:pPr>
          </w:p>
          <w:p w14:paraId="7039013C" w14:textId="2B41D66E" w:rsidR="000926D6" w:rsidRPr="00F169E6" w:rsidRDefault="000926D6" w:rsidP="0095579F">
            <w:pPr>
              <w:spacing w:before="0" w:line="276" w:lineRule="auto"/>
              <w:rPr>
                <w:rFonts w:ascii="Arial" w:hAnsi="Arial" w:cs="Arial"/>
                <w:b/>
                <w:bCs/>
                <w:sz w:val="24"/>
                <w:szCs w:val="24"/>
              </w:rPr>
            </w:pPr>
            <w:r>
              <w:rPr>
                <w:rFonts w:ascii="Arial" w:hAnsi="Arial" w:cs="Arial"/>
                <w:b/>
                <w:bCs/>
                <w:sz w:val="24"/>
                <w:szCs w:val="24"/>
              </w:rPr>
              <w:t>Fecha</w:t>
            </w:r>
          </w:p>
        </w:tc>
      </w:tr>
      <w:tr w:rsidR="000926D6" w14:paraId="4CF8267A" w14:textId="77777777" w:rsidTr="00757498">
        <w:tc>
          <w:tcPr>
            <w:tcW w:w="3539" w:type="dxa"/>
          </w:tcPr>
          <w:p w14:paraId="718CEAE8" w14:textId="77777777" w:rsidR="000926D6" w:rsidRDefault="000926D6" w:rsidP="0095579F">
            <w:pPr>
              <w:pStyle w:val="Prrafodelista"/>
              <w:spacing w:before="0" w:line="276" w:lineRule="auto"/>
              <w:ind w:left="387"/>
              <w:jc w:val="both"/>
              <w:rPr>
                <w:rFonts w:ascii="Arial" w:hAnsi="Arial" w:cs="Arial"/>
                <w:sz w:val="24"/>
                <w:szCs w:val="24"/>
              </w:rPr>
            </w:pPr>
          </w:p>
          <w:p w14:paraId="11AD3491" w14:textId="30FB1EB8" w:rsidR="005C6F27" w:rsidRDefault="005C6F27" w:rsidP="0095579F">
            <w:pPr>
              <w:pStyle w:val="Prrafodelista"/>
              <w:spacing w:before="0" w:line="276" w:lineRule="auto"/>
              <w:ind w:left="387"/>
              <w:jc w:val="both"/>
              <w:rPr>
                <w:rFonts w:ascii="Arial" w:hAnsi="Arial" w:cs="Arial"/>
                <w:sz w:val="24"/>
                <w:szCs w:val="24"/>
              </w:rPr>
            </w:pPr>
          </w:p>
          <w:p w14:paraId="2CD640C7" w14:textId="77777777" w:rsidR="00AC0769" w:rsidRDefault="00AC0769" w:rsidP="0095579F">
            <w:pPr>
              <w:pStyle w:val="Prrafodelista"/>
              <w:spacing w:before="0" w:line="276" w:lineRule="auto"/>
              <w:ind w:left="387"/>
              <w:jc w:val="both"/>
              <w:rPr>
                <w:rFonts w:ascii="Arial" w:hAnsi="Arial" w:cs="Arial"/>
                <w:sz w:val="24"/>
                <w:szCs w:val="24"/>
              </w:rPr>
            </w:pPr>
          </w:p>
          <w:p w14:paraId="56B40C01" w14:textId="3468851D" w:rsidR="005C6F27" w:rsidRDefault="000926D6" w:rsidP="0095579F">
            <w:pPr>
              <w:pStyle w:val="Prrafodelista"/>
              <w:spacing w:before="0" w:line="276" w:lineRule="auto"/>
              <w:ind w:left="387"/>
              <w:jc w:val="both"/>
              <w:rPr>
                <w:rFonts w:ascii="Arial" w:hAnsi="Arial" w:cs="Arial"/>
                <w:sz w:val="24"/>
                <w:szCs w:val="24"/>
              </w:rPr>
            </w:pPr>
            <w:r>
              <w:rPr>
                <w:rFonts w:ascii="Arial" w:hAnsi="Arial" w:cs="Arial"/>
                <w:sz w:val="24"/>
                <w:szCs w:val="24"/>
              </w:rPr>
              <w:t xml:space="preserve">Integrantes del Sistema Archivístico </w:t>
            </w:r>
          </w:p>
          <w:p w14:paraId="0B1F2A3F" w14:textId="618216DD" w:rsidR="000926D6" w:rsidRPr="002D13F3" w:rsidRDefault="000926D6" w:rsidP="0095579F">
            <w:pPr>
              <w:pStyle w:val="Prrafodelista"/>
              <w:spacing w:before="0" w:line="276" w:lineRule="auto"/>
              <w:ind w:left="387"/>
              <w:jc w:val="both"/>
              <w:rPr>
                <w:rFonts w:ascii="Arial" w:hAnsi="Arial" w:cs="Arial"/>
                <w:sz w:val="24"/>
                <w:szCs w:val="24"/>
              </w:rPr>
            </w:pPr>
            <w:r>
              <w:rPr>
                <w:rFonts w:ascii="Arial" w:hAnsi="Arial" w:cs="Arial"/>
                <w:sz w:val="24"/>
                <w:szCs w:val="24"/>
              </w:rPr>
              <w:t>(Coordinador, Archivo de Concentración y Archivo de Trámite)</w:t>
            </w:r>
          </w:p>
        </w:tc>
        <w:tc>
          <w:tcPr>
            <w:tcW w:w="1843" w:type="dxa"/>
          </w:tcPr>
          <w:p w14:paraId="74E72729" w14:textId="09B30C66" w:rsidR="000926D6" w:rsidRDefault="000926D6" w:rsidP="0095579F">
            <w:pPr>
              <w:spacing w:before="0" w:line="276" w:lineRule="auto"/>
              <w:rPr>
                <w:rFonts w:ascii="Arial" w:hAnsi="Arial" w:cs="Arial"/>
                <w:sz w:val="24"/>
                <w:szCs w:val="24"/>
              </w:rPr>
            </w:pPr>
          </w:p>
          <w:p w14:paraId="34EF49EC" w14:textId="77777777" w:rsidR="00AC0769" w:rsidRDefault="00AC0769" w:rsidP="0095579F">
            <w:pPr>
              <w:spacing w:before="0" w:line="276" w:lineRule="auto"/>
              <w:rPr>
                <w:rFonts w:ascii="Arial" w:hAnsi="Arial" w:cs="Arial"/>
                <w:sz w:val="24"/>
                <w:szCs w:val="24"/>
              </w:rPr>
            </w:pPr>
          </w:p>
          <w:p w14:paraId="1FFD3472" w14:textId="3CC66AF4" w:rsidR="005C6F27" w:rsidRDefault="005C6F27" w:rsidP="0095579F">
            <w:pPr>
              <w:spacing w:before="0" w:line="276" w:lineRule="auto"/>
              <w:rPr>
                <w:rFonts w:ascii="Arial" w:hAnsi="Arial" w:cs="Arial"/>
                <w:sz w:val="24"/>
                <w:szCs w:val="24"/>
              </w:rPr>
            </w:pPr>
            <w:r>
              <w:rPr>
                <w:rFonts w:ascii="Arial" w:hAnsi="Arial" w:cs="Arial"/>
                <w:sz w:val="24"/>
                <w:szCs w:val="24"/>
              </w:rPr>
              <w:t>1ª</w:t>
            </w:r>
          </w:p>
          <w:p w14:paraId="2301E909" w14:textId="77777777" w:rsidR="005C6F27" w:rsidRDefault="005C6F27" w:rsidP="0095579F">
            <w:pPr>
              <w:spacing w:before="0" w:line="276" w:lineRule="auto"/>
              <w:rPr>
                <w:rFonts w:ascii="Arial" w:hAnsi="Arial" w:cs="Arial"/>
                <w:sz w:val="24"/>
                <w:szCs w:val="24"/>
              </w:rPr>
            </w:pPr>
          </w:p>
          <w:p w14:paraId="77F2F0E2" w14:textId="1B55C24F" w:rsidR="005C6F27" w:rsidRDefault="005C6F27" w:rsidP="0095579F">
            <w:pPr>
              <w:spacing w:before="0" w:line="276" w:lineRule="auto"/>
              <w:rPr>
                <w:rFonts w:ascii="Arial" w:hAnsi="Arial" w:cs="Arial"/>
                <w:sz w:val="24"/>
                <w:szCs w:val="24"/>
              </w:rPr>
            </w:pPr>
            <w:r>
              <w:rPr>
                <w:rFonts w:ascii="Arial" w:hAnsi="Arial" w:cs="Arial"/>
                <w:sz w:val="24"/>
                <w:szCs w:val="24"/>
              </w:rPr>
              <w:t>2ª</w:t>
            </w:r>
          </w:p>
          <w:p w14:paraId="440C017A" w14:textId="77777777" w:rsidR="005C6F27" w:rsidRDefault="005C6F27" w:rsidP="0095579F">
            <w:pPr>
              <w:spacing w:before="0" w:line="276" w:lineRule="auto"/>
              <w:rPr>
                <w:rFonts w:ascii="Arial" w:hAnsi="Arial" w:cs="Arial"/>
                <w:sz w:val="24"/>
                <w:szCs w:val="24"/>
              </w:rPr>
            </w:pPr>
          </w:p>
          <w:p w14:paraId="23F00AA0" w14:textId="1BA188AE" w:rsidR="005C6F27" w:rsidRDefault="005C6F27" w:rsidP="0095579F">
            <w:pPr>
              <w:spacing w:before="0" w:line="276" w:lineRule="auto"/>
              <w:rPr>
                <w:rFonts w:ascii="Arial" w:hAnsi="Arial" w:cs="Arial"/>
                <w:sz w:val="24"/>
                <w:szCs w:val="24"/>
              </w:rPr>
            </w:pPr>
            <w:r>
              <w:rPr>
                <w:rFonts w:ascii="Arial" w:hAnsi="Arial" w:cs="Arial"/>
                <w:sz w:val="24"/>
                <w:szCs w:val="24"/>
              </w:rPr>
              <w:t>3ª</w:t>
            </w:r>
          </w:p>
          <w:p w14:paraId="1F052925" w14:textId="77777777" w:rsidR="005C6F27" w:rsidRDefault="005C6F27" w:rsidP="0095579F">
            <w:pPr>
              <w:spacing w:before="0" w:line="276" w:lineRule="auto"/>
              <w:rPr>
                <w:rFonts w:ascii="Arial" w:hAnsi="Arial" w:cs="Arial"/>
                <w:sz w:val="24"/>
                <w:szCs w:val="24"/>
              </w:rPr>
            </w:pPr>
          </w:p>
          <w:p w14:paraId="75CBD822" w14:textId="63631DC7" w:rsidR="005C6F27" w:rsidRDefault="005C6F27" w:rsidP="0095579F">
            <w:pPr>
              <w:spacing w:before="0" w:line="276" w:lineRule="auto"/>
              <w:rPr>
                <w:rFonts w:ascii="Arial" w:hAnsi="Arial" w:cs="Arial"/>
                <w:sz w:val="24"/>
                <w:szCs w:val="24"/>
              </w:rPr>
            </w:pPr>
            <w:r>
              <w:rPr>
                <w:rFonts w:ascii="Arial" w:hAnsi="Arial" w:cs="Arial"/>
                <w:sz w:val="24"/>
                <w:szCs w:val="24"/>
              </w:rPr>
              <w:t>4ª</w:t>
            </w:r>
          </w:p>
        </w:tc>
        <w:tc>
          <w:tcPr>
            <w:tcW w:w="1843" w:type="dxa"/>
          </w:tcPr>
          <w:p w14:paraId="2788E8B3" w14:textId="5AF3A44C" w:rsidR="000926D6" w:rsidRDefault="000926D6" w:rsidP="0095579F">
            <w:pPr>
              <w:spacing w:before="0" w:line="276" w:lineRule="auto"/>
              <w:rPr>
                <w:rFonts w:ascii="Arial" w:hAnsi="Arial" w:cs="Arial"/>
                <w:sz w:val="24"/>
                <w:szCs w:val="24"/>
              </w:rPr>
            </w:pPr>
          </w:p>
          <w:p w14:paraId="4FF2CEFA" w14:textId="77777777" w:rsidR="00AC0769" w:rsidRDefault="00AC0769" w:rsidP="0095579F">
            <w:pPr>
              <w:spacing w:before="0" w:line="276" w:lineRule="auto"/>
              <w:rPr>
                <w:rFonts w:ascii="Arial" w:hAnsi="Arial" w:cs="Arial"/>
                <w:sz w:val="24"/>
                <w:szCs w:val="24"/>
              </w:rPr>
            </w:pPr>
          </w:p>
          <w:p w14:paraId="1115072C" w14:textId="6F84B8F8" w:rsidR="005C6F27" w:rsidRDefault="00163DEF" w:rsidP="0095579F">
            <w:pPr>
              <w:spacing w:before="0" w:line="276" w:lineRule="auto"/>
              <w:rPr>
                <w:rFonts w:ascii="Arial" w:hAnsi="Arial" w:cs="Arial"/>
                <w:sz w:val="24"/>
                <w:szCs w:val="24"/>
              </w:rPr>
            </w:pPr>
            <w:r>
              <w:rPr>
                <w:rFonts w:ascii="Arial" w:hAnsi="Arial" w:cs="Arial"/>
                <w:sz w:val="24"/>
                <w:szCs w:val="24"/>
              </w:rPr>
              <w:t>-</w:t>
            </w:r>
          </w:p>
          <w:p w14:paraId="369EAD38" w14:textId="77777777" w:rsidR="005C6F27" w:rsidRDefault="005C6F27" w:rsidP="0095579F">
            <w:pPr>
              <w:spacing w:before="0" w:line="276" w:lineRule="auto"/>
              <w:rPr>
                <w:rFonts w:ascii="Arial" w:hAnsi="Arial" w:cs="Arial"/>
                <w:sz w:val="24"/>
                <w:szCs w:val="24"/>
              </w:rPr>
            </w:pPr>
          </w:p>
          <w:p w14:paraId="0F8AD91F" w14:textId="40D67827" w:rsidR="005C6F27" w:rsidRDefault="00163DEF" w:rsidP="0095579F">
            <w:pPr>
              <w:spacing w:before="0" w:line="276" w:lineRule="auto"/>
              <w:rPr>
                <w:rFonts w:ascii="Arial" w:hAnsi="Arial" w:cs="Arial"/>
                <w:sz w:val="24"/>
                <w:szCs w:val="24"/>
              </w:rPr>
            </w:pPr>
            <w:r>
              <w:rPr>
                <w:rFonts w:ascii="Arial" w:hAnsi="Arial" w:cs="Arial"/>
                <w:sz w:val="24"/>
                <w:szCs w:val="24"/>
              </w:rPr>
              <w:t>-</w:t>
            </w:r>
          </w:p>
          <w:p w14:paraId="34E690E5" w14:textId="77777777" w:rsidR="005C6F27" w:rsidRDefault="005C6F27" w:rsidP="0095579F">
            <w:pPr>
              <w:spacing w:before="0" w:line="276" w:lineRule="auto"/>
              <w:rPr>
                <w:rFonts w:ascii="Arial" w:hAnsi="Arial" w:cs="Arial"/>
                <w:sz w:val="24"/>
                <w:szCs w:val="24"/>
              </w:rPr>
            </w:pPr>
          </w:p>
          <w:p w14:paraId="124AE7AE" w14:textId="7B3AC32F" w:rsidR="005C6F27" w:rsidRDefault="00163DEF" w:rsidP="0095579F">
            <w:pPr>
              <w:spacing w:before="0" w:line="276" w:lineRule="auto"/>
              <w:rPr>
                <w:rFonts w:ascii="Arial" w:hAnsi="Arial" w:cs="Arial"/>
                <w:sz w:val="24"/>
                <w:szCs w:val="24"/>
              </w:rPr>
            </w:pPr>
            <w:r>
              <w:rPr>
                <w:rFonts w:ascii="Arial" w:hAnsi="Arial" w:cs="Arial"/>
                <w:sz w:val="24"/>
                <w:szCs w:val="24"/>
              </w:rPr>
              <w:t>-</w:t>
            </w:r>
          </w:p>
          <w:p w14:paraId="28DC10A7" w14:textId="77777777" w:rsidR="005C6F27" w:rsidRDefault="005C6F27" w:rsidP="0095579F">
            <w:pPr>
              <w:spacing w:before="0" w:line="276" w:lineRule="auto"/>
              <w:rPr>
                <w:rFonts w:ascii="Arial" w:hAnsi="Arial" w:cs="Arial"/>
                <w:sz w:val="24"/>
                <w:szCs w:val="24"/>
              </w:rPr>
            </w:pPr>
          </w:p>
          <w:p w14:paraId="45A45906" w14:textId="0A74D70B" w:rsidR="005C6F27" w:rsidRDefault="00163DEF" w:rsidP="0095579F">
            <w:pPr>
              <w:spacing w:before="0" w:line="276" w:lineRule="auto"/>
              <w:rPr>
                <w:rFonts w:ascii="Arial" w:hAnsi="Arial" w:cs="Arial"/>
                <w:sz w:val="24"/>
                <w:szCs w:val="24"/>
              </w:rPr>
            </w:pPr>
            <w:r>
              <w:rPr>
                <w:rFonts w:ascii="Arial" w:hAnsi="Arial" w:cs="Arial"/>
                <w:sz w:val="24"/>
                <w:szCs w:val="24"/>
              </w:rPr>
              <w:t>-</w:t>
            </w:r>
          </w:p>
        </w:tc>
      </w:tr>
      <w:tr w:rsidR="000926D6" w14:paraId="41EFFBD6" w14:textId="77777777" w:rsidTr="00757498">
        <w:tc>
          <w:tcPr>
            <w:tcW w:w="3539" w:type="dxa"/>
          </w:tcPr>
          <w:p w14:paraId="11F31F54" w14:textId="7F2F6DA3" w:rsidR="000926D6" w:rsidRPr="002D13F3" w:rsidRDefault="000926D6" w:rsidP="0095579F">
            <w:pPr>
              <w:pStyle w:val="Prrafodelista"/>
              <w:spacing w:before="0" w:line="276" w:lineRule="auto"/>
              <w:ind w:left="27"/>
              <w:jc w:val="both"/>
              <w:rPr>
                <w:rFonts w:ascii="Arial" w:hAnsi="Arial" w:cs="Arial"/>
                <w:sz w:val="24"/>
                <w:szCs w:val="24"/>
              </w:rPr>
            </w:pPr>
          </w:p>
        </w:tc>
        <w:tc>
          <w:tcPr>
            <w:tcW w:w="1843" w:type="dxa"/>
          </w:tcPr>
          <w:p w14:paraId="44AC7F31" w14:textId="77777777" w:rsidR="000926D6" w:rsidRDefault="000926D6" w:rsidP="0095579F">
            <w:pPr>
              <w:spacing w:before="0" w:line="276" w:lineRule="auto"/>
              <w:rPr>
                <w:rFonts w:ascii="Arial" w:hAnsi="Arial" w:cs="Arial"/>
                <w:sz w:val="24"/>
                <w:szCs w:val="24"/>
              </w:rPr>
            </w:pPr>
          </w:p>
        </w:tc>
        <w:tc>
          <w:tcPr>
            <w:tcW w:w="1843" w:type="dxa"/>
          </w:tcPr>
          <w:p w14:paraId="6AD67FC1" w14:textId="282F967A" w:rsidR="000926D6" w:rsidRDefault="000926D6" w:rsidP="0095579F">
            <w:pPr>
              <w:spacing w:before="0" w:line="276" w:lineRule="auto"/>
              <w:rPr>
                <w:rFonts w:ascii="Arial" w:hAnsi="Arial" w:cs="Arial"/>
                <w:sz w:val="24"/>
                <w:szCs w:val="24"/>
              </w:rPr>
            </w:pPr>
          </w:p>
        </w:tc>
      </w:tr>
      <w:tr w:rsidR="000926D6" w14:paraId="38076E12" w14:textId="77777777" w:rsidTr="00757498">
        <w:tc>
          <w:tcPr>
            <w:tcW w:w="3539" w:type="dxa"/>
          </w:tcPr>
          <w:p w14:paraId="2C5CC55B" w14:textId="77777777" w:rsidR="000926D6" w:rsidRDefault="000926D6" w:rsidP="0095579F">
            <w:pPr>
              <w:pStyle w:val="Prrafodelista"/>
              <w:spacing w:before="0" w:line="276" w:lineRule="auto"/>
              <w:ind w:left="27"/>
              <w:jc w:val="both"/>
              <w:rPr>
                <w:rFonts w:ascii="Arial" w:hAnsi="Arial" w:cs="Arial"/>
                <w:sz w:val="24"/>
                <w:szCs w:val="24"/>
              </w:rPr>
            </w:pPr>
          </w:p>
        </w:tc>
        <w:tc>
          <w:tcPr>
            <w:tcW w:w="1843" w:type="dxa"/>
          </w:tcPr>
          <w:p w14:paraId="762D922C" w14:textId="77777777" w:rsidR="000926D6" w:rsidRDefault="000926D6" w:rsidP="0095579F">
            <w:pPr>
              <w:spacing w:before="0" w:line="276" w:lineRule="auto"/>
              <w:rPr>
                <w:rFonts w:ascii="Arial" w:hAnsi="Arial" w:cs="Arial"/>
                <w:sz w:val="24"/>
                <w:szCs w:val="24"/>
              </w:rPr>
            </w:pPr>
          </w:p>
        </w:tc>
        <w:tc>
          <w:tcPr>
            <w:tcW w:w="1843" w:type="dxa"/>
          </w:tcPr>
          <w:p w14:paraId="711E71FA" w14:textId="28984F79" w:rsidR="000926D6" w:rsidRDefault="000926D6" w:rsidP="0095579F">
            <w:pPr>
              <w:spacing w:before="0" w:line="276" w:lineRule="auto"/>
              <w:rPr>
                <w:rFonts w:ascii="Arial" w:hAnsi="Arial" w:cs="Arial"/>
                <w:sz w:val="24"/>
                <w:szCs w:val="24"/>
              </w:rPr>
            </w:pPr>
          </w:p>
        </w:tc>
      </w:tr>
      <w:tr w:rsidR="00520492" w14:paraId="68562E21" w14:textId="77777777" w:rsidTr="00757498">
        <w:tc>
          <w:tcPr>
            <w:tcW w:w="3539" w:type="dxa"/>
          </w:tcPr>
          <w:p w14:paraId="0BAB5D31" w14:textId="77777777" w:rsidR="00520492" w:rsidRDefault="00520492" w:rsidP="0095579F">
            <w:pPr>
              <w:pStyle w:val="Prrafodelista"/>
              <w:spacing w:before="0" w:line="276" w:lineRule="auto"/>
              <w:ind w:left="27"/>
              <w:jc w:val="both"/>
              <w:rPr>
                <w:rFonts w:ascii="Arial" w:hAnsi="Arial" w:cs="Arial"/>
                <w:sz w:val="24"/>
                <w:szCs w:val="24"/>
              </w:rPr>
            </w:pPr>
          </w:p>
        </w:tc>
        <w:tc>
          <w:tcPr>
            <w:tcW w:w="1843" w:type="dxa"/>
          </w:tcPr>
          <w:p w14:paraId="4822C8F6" w14:textId="77777777" w:rsidR="00520492" w:rsidRDefault="00520492" w:rsidP="0095579F">
            <w:pPr>
              <w:spacing w:before="0" w:line="276" w:lineRule="auto"/>
              <w:rPr>
                <w:rFonts w:ascii="Arial" w:hAnsi="Arial" w:cs="Arial"/>
                <w:sz w:val="24"/>
                <w:szCs w:val="24"/>
              </w:rPr>
            </w:pPr>
          </w:p>
        </w:tc>
        <w:tc>
          <w:tcPr>
            <w:tcW w:w="1843" w:type="dxa"/>
          </w:tcPr>
          <w:p w14:paraId="79846CFD" w14:textId="77777777" w:rsidR="00520492" w:rsidRDefault="00520492" w:rsidP="0095579F">
            <w:pPr>
              <w:spacing w:before="0" w:line="276" w:lineRule="auto"/>
              <w:rPr>
                <w:rFonts w:ascii="Arial" w:hAnsi="Arial" w:cs="Arial"/>
                <w:sz w:val="24"/>
                <w:szCs w:val="24"/>
              </w:rPr>
            </w:pPr>
          </w:p>
        </w:tc>
      </w:tr>
    </w:tbl>
    <w:p w14:paraId="0210DEDB" w14:textId="77777777" w:rsidR="00520492" w:rsidRDefault="00520492" w:rsidP="0095579F">
      <w:pPr>
        <w:spacing w:before="0" w:line="276" w:lineRule="auto"/>
        <w:jc w:val="both"/>
        <w:rPr>
          <w:rFonts w:ascii="Arial" w:hAnsi="Arial" w:cs="Arial"/>
          <w:sz w:val="24"/>
          <w:szCs w:val="24"/>
        </w:rPr>
      </w:pPr>
    </w:p>
    <w:p w14:paraId="0F33118A" w14:textId="327FD428" w:rsidR="00D40B83" w:rsidRDefault="00D40B83" w:rsidP="0095579F">
      <w:pPr>
        <w:spacing w:before="0" w:line="276" w:lineRule="auto"/>
        <w:jc w:val="both"/>
        <w:rPr>
          <w:rFonts w:ascii="Arial" w:hAnsi="Arial" w:cs="Arial"/>
          <w:sz w:val="24"/>
          <w:szCs w:val="24"/>
        </w:rPr>
      </w:pPr>
    </w:p>
    <w:p w14:paraId="6CFACF68" w14:textId="77777777" w:rsidR="00AC0769" w:rsidRDefault="00AC0769" w:rsidP="0095579F">
      <w:pPr>
        <w:spacing w:before="0" w:line="276" w:lineRule="auto"/>
        <w:jc w:val="both"/>
        <w:rPr>
          <w:rFonts w:ascii="Arial" w:hAnsi="Arial" w:cs="Arial"/>
          <w:sz w:val="24"/>
          <w:szCs w:val="24"/>
        </w:rPr>
      </w:pPr>
    </w:p>
    <w:p w14:paraId="243697A5" w14:textId="1DFA3784" w:rsidR="00520492" w:rsidRDefault="00520492" w:rsidP="0095579F">
      <w:pPr>
        <w:spacing w:before="0" w:line="276" w:lineRule="auto"/>
        <w:jc w:val="both"/>
        <w:rPr>
          <w:rFonts w:ascii="Arial" w:hAnsi="Arial" w:cs="Arial"/>
          <w:b/>
          <w:bCs/>
          <w:sz w:val="24"/>
          <w:szCs w:val="24"/>
        </w:rPr>
      </w:pPr>
      <w:r>
        <w:rPr>
          <w:rFonts w:ascii="Arial" w:hAnsi="Arial" w:cs="Arial"/>
          <w:sz w:val="24"/>
          <w:szCs w:val="24"/>
        </w:rPr>
        <w:t xml:space="preserve">Las reuniones </w:t>
      </w:r>
      <w:r w:rsidR="005D11FD">
        <w:rPr>
          <w:rFonts w:ascii="Arial" w:hAnsi="Arial" w:cs="Arial"/>
          <w:sz w:val="24"/>
          <w:szCs w:val="24"/>
        </w:rPr>
        <w:t>asentadas en la tabla que antecede</w:t>
      </w:r>
      <w:r>
        <w:rPr>
          <w:rFonts w:ascii="Arial" w:hAnsi="Arial" w:cs="Arial"/>
          <w:sz w:val="24"/>
          <w:szCs w:val="24"/>
        </w:rPr>
        <w:t xml:space="preserve"> son enunciativas, más no limitativas, por lo que en caso de que se requiera, se realizarán las reuniones necesarias para llevar acabo las actividades propias de</w:t>
      </w:r>
      <w:r w:rsidR="00E5551C">
        <w:rPr>
          <w:rFonts w:ascii="Arial" w:hAnsi="Arial" w:cs="Arial"/>
          <w:sz w:val="24"/>
          <w:szCs w:val="24"/>
        </w:rPr>
        <w:t>l Sistema Archivístico del SMDIF de esta municipalidad</w:t>
      </w:r>
      <w:r>
        <w:rPr>
          <w:rFonts w:ascii="Arial" w:hAnsi="Arial" w:cs="Arial"/>
          <w:sz w:val="24"/>
          <w:szCs w:val="24"/>
        </w:rPr>
        <w:t>.</w:t>
      </w:r>
    </w:p>
    <w:p w14:paraId="6C1B3874" w14:textId="07B22998" w:rsidR="00520492" w:rsidRDefault="00520492" w:rsidP="0095579F">
      <w:pPr>
        <w:spacing w:before="0" w:line="276" w:lineRule="auto"/>
        <w:jc w:val="both"/>
        <w:rPr>
          <w:rFonts w:ascii="Arial" w:hAnsi="Arial" w:cs="Arial"/>
          <w:b/>
          <w:bCs/>
          <w:sz w:val="24"/>
          <w:szCs w:val="24"/>
        </w:rPr>
      </w:pPr>
    </w:p>
    <w:p w14:paraId="58F2641D" w14:textId="65F799B4" w:rsidR="005D11FD" w:rsidRDefault="005D11FD" w:rsidP="0095579F">
      <w:pPr>
        <w:spacing w:before="0" w:line="276" w:lineRule="auto"/>
        <w:jc w:val="both"/>
        <w:rPr>
          <w:rFonts w:ascii="Arial" w:hAnsi="Arial" w:cs="Arial"/>
          <w:b/>
          <w:bCs/>
          <w:sz w:val="24"/>
          <w:szCs w:val="24"/>
        </w:rPr>
      </w:pPr>
    </w:p>
    <w:p w14:paraId="66D0812E" w14:textId="77777777" w:rsidR="005D11FD" w:rsidRDefault="005D11FD" w:rsidP="0095579F">
      <w:pPr>
        <w:spacing w:before="0" w:line="276" w:lineRule="auto"/>
        <w:jc w:val="both"/>
        <w:rPr>
          <w:rFonts w:ascii="Arial" w:hAnsi="Arial" w:cs="Arial"/>
          <w:b/>
          <w:bCs/>
          <w:sz w:val="24"/>
          <w:szCs w:val="24"/>
        </w:rPr>
      </w:pPr>
    </w:p>
    <w:p w14:paraId="3727AD95" w14:textId="083AF9C9" w:rsidR="00520492" w:rsidRDefault="00520492" w:rsidP="0095579F">
      <w:pPr>
        <w:spacing w:before="0" w:line="276" w:lineRule="auto"/>
        <w:jc w:val="both"/>
        <w:rPr>
          <w:rFonts w:ascii="Arial" w:hAnsi="Arial" w:cs="Arial"/>
          <w:b/>
          <w:bCs/>
          <w:sz w:val="24"/>
          <w:szCs w:val="24"/>
        </w:rPr>
      </w:pPr>
    </w:p>
    <w:p w14:paraId="1A168A18" w14:textId="6361419D" w:rsidR="00757498" w:rsidRDefault="00757498" w:rsidP="0095579F">
      <w:pPr>
        <w:pStyle w:val="Ttulo1"/>
        <w:numPr>
          <w:ilvl w:val="0"/>
          <w:numId w:val="25"/>
        </w:numPr>
        <w:spacing w:before="0"/>
        <w:rPr>
          <w:b/>
          <w:bCs/>
        </w:rPr>
      </w:pPr>
      <w:bookmarkStart w:id="25" w:name="_Toc34392325"/>
      <w:r w:rsidRPr="003367E4">
        <w:rPr>
          <w:b/>
          <w:bCs/>
        </w:rPr>
        <w:lastRenderedPageBreak/>
        <w:t>ADMINISTRACIÓN DEL PADA</w:t>
      </w:r>
      <w:bookmarkEnd w:id="25"/>
    </w:p>
    <w:p w14:paraId="251F01D9" w14:textId="4BD0EF92" w:rsidR="00D40B83" w:rsidRDefault="00D40B83" w:rsidP="00D40B83"/>
    <w:p w14:paraId="2671ABEC" w14:textId="2DEC3A4F" w:rsidR="00757498" w:rsidRPr="00D40B83" w:rsidRDefault="003367E4" w:rsidP="0095579F">
      <w:pPr>
        <w:spacing w:before="0" w:line="276" w:lineRule="auto"/>
        <w:jc w:val="both"/>
        <w:rPr>
          <w:rFonts w:ascii="Arial" w:hAnsi="Arial" w:cs="Arial"/>
          <w:sz w:val="24"/>
          <w:szCs w:val="24"/>
        </w:rPr>
      </w:pPr>
      <w:r w:rsidRPr="00D40B83">
        <w:rPr>
          <w:rFonts w:ascii="Arial" w:hAnsi="Arial" w:cs="Arial"/>
          <w:sz w:val="24"/>
          <w:szCs w:val="24"/>
        </w:rPr>
        <w:t>La administración del PADA comprende su elaboración y presentación an</w:t>
      </w:r>
      <w:r w:rsidR="00757498" w:rsidRPr="00D40B83">
        <w:rPr>
          <w:rFonts w:ascii="Arial" w:hAnsi="Arial" w:cs="Arial"/>
          <w:sz w:val="24"/>
          <w:szCs w:val="24"/>
        </w:rPr>
        <w:t xml:space="preserve">te el Comité de Transparencia, el cual será publicado en el Portal de Internet </w:t>
      </w:r>
      <w:hyperlink r:id="rId14" w:history="1">
        <w:r w:rsidR="00163DEF">
          <w:rPr>
            <w:rStyle w:val="Hipervnculo"/>
          </w:rPr>
          <w:t>http://dif.bahiadebanderas.gob.mx/</w:t>
        </w:r>
      </w:hyperlink>
      <w:r w:rsidR="00757498" w:rsidRPr="00D40B83">
        <w:rPr>
          <w:rFonts w:ascii="Arial" w:hAnsi="Arial" w:cs="Arial"/>
          <w:sz w:val="24"/>
          <w:szCs w:val="24"/>
        </w:rPr>
        <w:t xml:space="preserve">, así como en su respectivo informe anual de cumplimiento. </w:t>
      </w:r>
    </w:p>
    <w:p w14:paraId="68C57CD0" w14:textId="535E3DE8" w:rsidR="003367E4" w:rsidRDefault="003367E4" w:rsidP="0095579F">
      <w:pPr>
        <w:spacing w:before="0" w:line="276" w:lineRule="auto"/>
        <w:jc w:val="both"/>
      </w:pPr>
    </w:p>
    <w:p w14:paraId="6179D8F4" w14:textId="77777777" w:rsidR="00D40B83" w:rsidRDefault="00D40B83" w:rsidP="0095579F">
      <w:pPr>
        <w:spacing w:before="0" w:line="276" w:lineRule="auto"/>
        <w:jc w:val="both"/>
      </w:pPr>
    </w:p>
    <w:p w14:paraId="74FDD546" w14:textId="68EC374A" w:rsidR="003367E4" w:rsidRDefault="00757498" w:rsidP="0095579F">
      <w:pPr>
        <w:pStyle w:val="Ttulo2"/>
        <w:numPr>
          <w:ilvl w:val="1"/>
          <w:numId w:val="25"/>
        </w:numPr>
        <w:spacing w:before="0"/>
        <w:jc w:val="left"/>
        <w:rPr>
          <w:b/>
          <w:bCs/>
        </w:rPr>
      </w:pPr>
      <w:bookmarkStart w:id="26" w:name="_Toc34392326"/>
      <w:r w:rsidRPr="003367E4">
        <w:rPr>
          <w:b/>
          <w:bCs/>
        </w:rPr>
        <w:t>Planifica</w:t>
      </w:r>
      <w:r w:rsidR="003367E4">
        <w:rPr>
          <w:b/>
          <w:bCs/>
        </w:rPr>
        <w:t>ción de</w:t>
      </w:r>
      <w:r w:rsidRPr="003367E4">
        <w:rPr>
          <w:b/>
          <w:bCs/>
        </w:rPr>
        <w:t xml:space="preserve"> las Comunicaciones.</w:t>
      </w:r>
      <w:bookmarkEnd w:id="26"/>
      <w:r w:rsidRPr="003367E4">
        <w:rPr>
          <w:b/>
          <w:bCs/>
        </w:rPr>
        <w:t xml:space="preserve"> </w:t>
      </w:r>
    </w:p>
    <w:p w14:paraId="49120532" w14:textId="77777777" w:rsidR="00D40B83" w:rsidRPr="00D40B83" w:rsidRDefault="00D40B83" w:rsidP="00D40B83"/>
    <w:p w14:paraId="11E57986" w14:textId="7DBD0447" w:rsidR="00757498" w:rsidRPr="00D40B83" w:rsidRDefault="00757498" w:rsidP="0095579F">
      <w:pPr>
        <w:spacing w:before="0" w:line="276" w:lineRule="auto"/>
        <w:jc w:val="both"/>
        <w:rPr>
          <w:rFonts w:ascii="Arial" w:hAnsi="Arial" w:cs="Arial"/>
          <w:sz w:val="24"/>
          <w:szCs w:val="24"/>
        </w:rPr>
      </w:pPr>
      <w:r w:rsidRPr="00D40B83">
        <w:rPr>
          <w:rFonts w:ascii="Arial" w:hAnsi="Arial" w:cs="Arial"/>
          <w:sz w:val="24"/>
          <w:szCs w:val="24"/>
        </w:rPr>
        <w:t xml:space="preserve">El Área Coordinadora de Archivos, comunica a los </w:t>
      </w:r>
      <w:r w:rsidR="003367E4" w:rsidRPr="00D40B83">
        <w:rPr>
          <w:rFonts w:ascii="Arial" w:hAnsi="Arial" w:cs="Arial"/>
          <w:sz w:val="24"/>
          <w:szCs w:val="24"/>
        </w:rPr>
        <w:t>R</w:t>
      </w:r>
      <w:r w:rsidRPr="00D40B83">
        <w:rPr>
          <w:rFonts w:ascii="Arial" w:hAnsi="Arial" w:cs="Arial"/>
          <w:sz w:val="24"/>
          <w:szCs w:val="24"/>
        </w:rPr>
        <w:t xml:space="preserve">esponsables de los Archivos de Trámite, Archivo de </w:t>
      </w:r>
      <w:r w:rsidR="003367E4" w:rsidRPr="00D40B83">
        <w:rPr>
          <w:rFonts w:ascii="Arial" w:hAnsi="Arial" w:cs="Arial"/>
          <w:sz w:val="24"/>
          <w:szCs w:val="24"/>
        </w:rPr>
        <w:t>C</w:t>
      </w:r>
      <w:r w:rsidRPr="00D40B83">
        <w:rPr>
          <w:rFonts w:ascii="Arial" w:hAnsi="Arial" w:cs="Arial"/>
          <w:sz w:val="24"/>
          <w:szCs w:val="24"/>
        </w:rPr>
        <w:t>oordinación y Representantes del Grupo Interdisciplinario en materia de archivos, los objetivos y actividades programadas; por consiguiente, se da la retroalimentación correspondiente.</w:t>
      </w:r>
    </w:p>
    <w:p w14:paraId="770B3930" w14:textId="77777777" w:rsidR="00D40B83" w:rsidRDefault="00D40B83" w:rsidP="0095579F">
      <w:pPr>
        <w:spacing w:before="0" w:line="276" w:lineRule="auto"/>
        <w:jc w:val="both"/>
        <w:rPr>
          <w:rFonts w:ascii="Arial" w:hAnsi="Arial" w:cs="Arial"/>
          <w:b/>
          <w:bCs/>
          <w:sz w:val="24"/>
          <w:szCs w:val="24"/>
        </w:rPr>
      </w:pPr>
    </w:p>
    <w:tbl>
      <w:tblPr>
        <w:tblStyle w:val="Tablaconcuadrcula"/>
        <w:tblW w:w="8642" w:type="dxa"/>
        <w:tblBorders>
          <w:insideH w:val="none" w:sz="0" w:space="0" w:color="auto"/>
        </w:tblBorders>
        <w:tblLook w:val="04A0" w:firstRow="1" w:lastRow="0" w:firstColumn="1" w:lastColumn="0" w:noHBand="0" w:noVBand="1"/>
      </w:tblPr>
      <w:tblGrid>
        <w:gridCol w:w="1497"/>
        <w:gridCol w:w="1936"/>
        <w:gridCol w:w="2091"/>
        <w:gridCol w:w="1559"/>
        <w:gridCol w:w="1559"/>
      </w:tblGrid>
      <w:tr w:rsidR="00185C73" w:rsidRPr="00185C73" w14:paraId="0908E88C" w14:textId="77777777" w:rsidTr="00185C73">
        <w:tc>
          <w:tcPr>
            <w:tcW w:w="1497" w:type="dxa"/>
            <w:tcBorders>
              <w:bottom w:val="nil"/>
            </w:tcBorders>
            <w:shd w:val="clear" w:color="auto" w:fill="D9E2F3" w:themeFill="accent1" w:themeFillTint="33"/>
          </w:tcPr>
          <w:p w14:paraId="063086C3" w14:textId="77777777" w:rsidR="00757498" w:rsidRDefault="00757498" w:rsidP="0095579F">
            <w:pPr>
              <w:spacing w:before="0" w:line="276" w:lineRule="auto"/>
              <w:rPr>
                <w:rFonts w:ascii="Arial" w:hAnsi="Arial" w:cs="Arial"/>
                <w:b/>
                <w:bCs/>
                <w:sz w:val="18"/>
                <w:szCs w:val="18"/>
              </w:rPr>
            </w:pPr>
          </w:p>
          <w:p w14:paraId="494B15B9" w14:textId="227F3C14" w:rsidR="00A01C29" w:rsidRPr="00185C73" w:rsidRDefault="00A01C29" w:rsidP="0095579F">
            <w:pPr>
              <w:spacing w:before="0" w:line="276" w:lineRule="auto"/>
              <w:rPr>
                <w:rFonts w:ascii="Arial" w:hAnsi="Arial" w:cs="Arial"/>
                <w:b/>
                <w:bCs/>
                <w:sz w:val="18"/>
                <w:szCs w:val="18"/>
              </w:rPr>
            </w:pPr>
          </w:p>
        </w:tc>
        <w:tc>
          <w:tcPr>
            <w:tcW w:w="1936" w:type="dxa"/>
            <w:tcBorders>
              <w:bottom w:val="nil"/>
            </w:tcBorders>
            <w:shd w:val="clear" w:color="auto" w:fill="D9E2F3" w:themeFill="accent1" w:themeFillTint="33"/>
          </w:tcPr>
          <w:p w14:paraId="038136DA" w14:textId="77777777" w:rsidR="00A01C29" w:rsidRDefault="00A01C29" w:rsidP="0095579F">
            <w:pPr>
              <w:spacing w:before="0" w:line="276" w:lineRule="auto"/>
              <w:rPr>
                <w:rFonts w:ascii="Arial" w:hAnsi="Arial" w:cs="Arial"/>
                <w:b/>
                <w:bCs/>
                <w:sz w:val="18"/>
                <w:szCs w:val="18"/>
              </w:rPr>
            </w:pPr>
          </w:p>
          <w:p w14:paraId="37332820" w14:textId="409732B6" w:rsidR="00757498" w:rsidRDefault="00757498" w:rsidP="0095579F">
            <w:pPr>
              <w:spacing w:before="0" w:line="276" w:lineRule="auto"/>
              <w:rPr>
                <w:rFonts w:ascii="Arial" w:hAnsi="Arial" w:cs="Arial"/>
                <w:b/>
                <w:bCs/>
                <w:sz w:val="18"/>
                <w:szCs w:val="18"/>
              </w:rPr>
            </w:pPr>
            <w:r w:rsidRPr="00185C73">
              <w:rPr>
                <w:rFonts w:ascii="Arial" w:hAnsi="Arial" w:cs="Arial"/>
                <w:b/>
                <w:bCs/>
                <w:sz w:val="18"/>
                <w:szCs w:val="18"/>
              </w:rPr>
              <w:t>INFORMACIÓN GENERADA</w:t>
            </w:r>
          </w:p>
          <w:p w14:paraId="3678DCF3" w14:textId="6E907707" w:rsidR="00A01C29" w:rsidRPr="00185C73" w:rsidRDefault="00A01C29" w:rsidP="0095579F">
            <w:pPr>
              <w:spacing w:before="0" w:line="276" w:lineRule="auto"/>
              <w:rPr>
                <w:rFonts w:ascii="Arial" w:hAnsi="Arial" w:cs="Arial"/>
                <w:b/>
                <w:bCs/>
                <w:sz w:val="18"/>
                <w:szCs w:val="18"/>
              </w:rPr>
            </w:pPr>
          </w:p>
        </w:tc>
        <w:tc>
          <w:tcPr>
            <w:tcW w:w="2091" w:type="dxa"/>
            <w:tcBorders>
              <w:bottom w:val="nil"/>
            </w:tcBorders>
            <w:shd w:val="clear" w:color="auto" w:fill="D9E2F3" w:themeFill="accent1" w:themeFillTint="33"/>
          </w:tcPr>
          <w:p w14:paraId="2899051F" w14:textId="77777777" w:rsidR="00A01C29" w:rsidRDefault="00A01C29" w:rsidP="00A01C29">
            <w:pPr>
              <w:spacing w:before="0" w:line="276" w:lineRule="auto"/>
              <w:rPr>
                <w:rFonts w:ascii="Arial" w:hAnsi="Arial" w:cs="Arial"/>
                <w:b/>
                <w:bCs/>
                <w:sz w:val="18"/>
                <w:szCs w:val="18"/>
              </w:rPr>
            </w:pPr>
          </w:p>
          <w:p w14:paraId="04EBE002" w14:textId="188CBBA0" w:rsidR="00757498" w:rsidRPr="00185C73" w:rsidRDefault="00757498" w:rsidP="00A01C29">
            <w:pPr>
              <w:spacing w:before="0" w:line="276" w:lineRule="auto"/>
              <w:rPr>
                <w:rFonts w:ascii="Arial" w:hAnsi="Arial" w:cs="Arial"/>
                <w:b/>
                <w:bCs/>
                <w:sz w:val="18"/>
                <w:szCs w:val="18"/>
              </w:rPr>
            </w:pPr>
            <w:r w:rsidRPr="00185C73">
              <w:rPr>
                <w:rFonts w:ascii="Arial" w:hAnsi="Arial" w:cs="Arial"/>
                <w:b/>
                <w:bCs/>
                <w:sz w:val="18"/>
                <w:szCs w:val="18"/>
              </w:rPr>
              <w:t>INTERCAMBIO</w:t>
            </w:r>
          </w:p>
        </w:tc>
        <w:tc>
          <w:tcPr>
            <w:tcW w:w="1559" w:type="dxa"/>
            <w:tcBorders>
              <w:bottom w:val="nil"/>
            </w:tcBorders>
            <w:shd w:val="clear" w:color="auto" w:fill="D9E2F3" w:themeFill="accent1" w:themeFillTint="33"/>
          </w:tcPr>
          <w:p w14:paraId="1E27E9CA" w14:textId="77777777" w:rsidR="00A01C29" w:rsidRDefault="00A01C29" w:rsidP="0095579F">
            <w:pPr>
              <w:spacing w:before="0" w:line="276" w:lineRule="auto"/>
              <w:rPr>
                <w:rFonts w:ascii="Arial" w:hAnsi="Arial" w:cs="Arial"/>
                <w:b/>
                <w:bCs/>
                <w:sz w:val="18"/>
                <w:szCs w:val="18"/>
              </w:rPr>
            </w:pPr>
          </w:p>
          <w:p w14:paraId="0023C843" w14:textId="6A06B3AD" w:rsidR="00757498" w:rsidRPr="00185C73" w:rsidRDefault="00757498" w:rsidP="0095579F">
            <w:pPr>
              <w:spacing w:before="0" w:line="276" w:lineRule="auto"/>
              <w:rPr>
                <w:rFonts w:ascii="Arial" w:hAnsi="Arial" w:cs="Arial"/>
                <w:b/>
                <w:bCs/>
                <w:sz w:val="18"/>
                <w:szCs w:val="18"/>
              </w:rPr>
            </w:pPr>
            <w:r w:rsidRPr="00185C73">
              <w:rPr>
                <w:rFonts w:ascii="Arial" w:hAnsi="Arial" w:cs="Arial"/>
                <w:b/>
                <w:bCs/>
                <w:sz w:val="18"/>
                <w:szCs w:val="18"/>
              </w:rPr>
              <w:t>MEDIOS</w:t>
            </w:r>
          </w:p>
        </w:tc>
        <w:tc>
          <w:tcPr>
            <w:tcW w:w="1559" w:type="dxa"/>
            <w:tcBorders>
              <w:bottom w:val="nil"/>
            </w:tcBorders>
            <w:shd w:val="clear" w:color="auto" w:fill="D9E2F3" w:themeFill="accent1" w:themeFillTint="33"/>
          </w:tcPr>
          <w:p w14:paraId="5565190F" w14:textId="77777777" w:rsidR="00A01C29" w:rsidRDefault="00A01C29" w:rsidP="00A01C29">
            <w:pPr>
              <w:spacing w:before="0" w:line="276" w:lineRule="auto"/>
              <w:rPr>
                <w:rFonts w:ascii="Arial" w:hAnsi="Arial" w:cs="Arial"/>
                <w:b/>
                <w:bCs/>
                <w:sz w:val="18"/>
                <w:szCs w:val="18"/>
              </w:rPr>
            </w:pPr>
          </w:p>
          <w:p w14:paraId="6C8820D8" w14:textId="7C409A1C" w:rsidR="00757498" w:rsidRPr="00185C73" w:rsidRDefault="00757498" w:rsidP="00A01C29">
            <w:pPr>
              <w:spacing w:before="0" w:line="276" w:lineRule="auto"/>
              <w:rPr>
                <w:rFonts w:ascii="Arial" w:hAnsi="Arial" w:cs="Arial"/>
                <w:b/>
                <w:bCs/>
                <w:sz w:val="18"/>
                <w:szCs w:val="18"/>
              </w:rPr>
            </w:pPr>
            <w:r w:rsidRPr="00185C73">
              <w:rPr>
                <w:rFonts w:ascii="Arial" w:hAnsi="Arial" w:cs="Arial"/>
                <w:b/>
                <w:bCs/>
                <w:sz w:val="18"/>
                <w:szCs w:val="18"/>
              </w:rPr>
              <w:t>PERIODICIDAD</w:t>
            </w:r>
          </w:p>
          <w:p w14:paraId="11F1EC74" w14:textId="10E2EC18" w:rsidR="00757498" w:rsidRPr="00185C73" w:rsidRDefault="00757498" w:rsidP="00A01C29">
            <w:pPr>
              <w:spacing w:before="0" w:line="276" w:lineRule="auto"/>
              <w:rPr>
                <w:rFonts w:ascii="Arial" w:hAnsi="Arial" w:cs="Arial"/>
                <w:b/>
                <w:bCs/>
                <w:sz w:val="18"/>
                <w:szCs w:val="18"/>
              </w:rPr>
            </w:pPr>
          </w:p>
        </w:tc>
      </w:tr>
      <w:tr w:rsidR="00185C73" w:rsidRPr="007E1B60" w14:paraId="47641CE5" w14:textId="77777777" w:rsidTr="00185C73">
        <w:trPr>
          <w:trHeight w:val="446"/>
        </w:trPr>
        <w:tc>
          <w:tcPr>
            <w:tcW w:w="1497" w:type="dxa"/>
            <w:tcBorders>
              <w:top w:val="nil"/>
              <w:bottom w:val="single" w:sz="4" w:space="0" w:color="auto"/>
            </w:tcBorders>
          </w:tcPr>
          <w:p w14:paraId="2C213455" w14:textId="77777777" w:rsidR="003367E4" w:rsidRPr="007E1B60" w:rsidRDefault="003367E4" w:rsidP="0095579F">
            <w:pPr>
              <w:spacing w:before="0" w:line="276" w:lineRule="auto"/>
              <w:rPr>
                <w:rFonts w:ascii="Arial" w:hAnsi="Arial" w:cs="Arial"/>
                <w:sz w:val="18"/>
                <w:szCs w:val="18"/>
              </w:rPr>
            </w:pPr>
          </w:p>
          <w:p w14:paraId="08650BFB" w14:textId="77777777" w:rsidR="00A01C29" w:rsidRDefault="00A01C29" w:rsidP="0095579F">
            <w:pPr>
              <w:spacing w:before="0" w:line="276" w:lineRule="auto"/>
              <w:rPr>
                <w:rFonts w:ascii="Arial" w:hAnsi="Arial" w:cs="Arial"/>
                <w:sz w:val="18"/>
                <w:szCs w:val="18"/>
              </w:rPr>
            </w:pPr>
          </w:p>
          <w:p w14:paraId="58C4E372" w14:textId="77777777" w:rsidR="00A01C29" w:rsidRDefault="00A01C29" w:rsidP="0095579F">
            <w:pPr>
              <w:spacing w:before="0" w:line="276" w:lineRule="auto"/>
              <w:rPr>
                <w:rFonts w:ascii="Arial" w:hAnsi="Arial" w:cs="Arial"/>
                <w:sz w:val="18"/>
                <w:szCs w:val="18"/>
              </w:rPr>
            </w:pPr>
          </w:p>
          <w:p w14:paraId="27095FE4" w14:textId="27894911" w:rsidR="00757498" w:rsidRPr="007E1B60" w:rsidRDefault="00757498" w:rsidP="0095579F">
            <w:pPr>
              <w:spacing w:before="0" w:line="276" w:lineRule="auto"/>
              <w:rPr>
                <w:rFonts w:ascii="Arial" w:hAnsi="Arial" w:cs="Arial"/>
                <w:sz w:val="18"/>
                <w:szCs w:val="18"/>
              </w:rPr>
            </w:pPr>
            <w:r w:rsidRPr="007E1B60">
              <w:rPr>
                <w:rFonts w:ascii="Arial" w:hAnsi="Arial" w:cs="Arial"/>
                <w:sz w:val="18"/>
                <w:szCs w:val="18"/>
              </w:rPr>
              <w:t>Área Coordinadora de Archivos</w:t>
            </w:r>
          </w:p>
        </w:tc>
        <w:tc>
          <w:tcPr>
            <w:tcW w:w="1936" w:type="dxa"/>
            <w:tcBorders>
              <w:top w:val="nil"/>
              <w:bottom w:val="single" w:sz="4" w:space="0" w:color="auto"/>
            </w:tcBorders>
          </w:tcPr>
          <w:p w14:paraId="34FFB896" w14:textId="77777777" w:rsidR="003367E4" w:rsidRPr="007E1B60" w:rsidRDefault="003367E4" w:rsidP="00A01C29">
            <w:pPr>
              <w:spacing w:before="0" w:line="276" w:lineRule="auto"/>
              <w:rPr>
                <w:rFonts w:ascii="Arial" w:hAnsi="Arial" w:cs="Arial"/>
                <w:sz w:val="18"/>
                <w:szCs w:val="18"/>
              </w:rPr>
            </w:pPr>
          </w:p>
          <w:p w14:paraId="436B33C2" w14:textId="3E542470" w:rsidR="00757498" w:rsidRPr="007E1B60" w:rsidRDefault="00757498" w:rsidP="00A01C29">
            <w:pPr>
              <w:spacing w:before="0" w:line="276" w:lineRule="auto"/>
              <w:rPr>
                <w:rFonts w:ascii="Arial" w:hAnsi="Arial" w:cs="Arial"/>
                <w:sz w:val="18"/>
                <w:szCs w:val="18"/>
              </w:rPr>
            </w:pPr>
            <w:r w:rsidRPr="007E1B60">
              <w:rPr>
                <w:rFonts w:ascii="Arial" w:hAnsi="Arial" w:cs="Arial"/>
                <w:sz w:val="18"/>
                <w:szCs w:val="18"/>
              </w:rPr>
              <w:t>Inventario Documenta</w:t>
            </w:r>
            <w:r w:rsidR="00DC5986">
              <w:rPr>
                <w:rFonts w:ascii="Arial" w:hAnsi="Arial" w:cs="Arial"/>
                <w:sz w:val="18"/>
                <w:szCs w:val="18"/>
              </w:rPr>
              <w:t>l</w:t>
            </w:r>
          </w:p>
          <w:p w14:paraId="530F40D3" w14:textId="77777777" w:rsidR="003367E4" w:rsidRPr="007E1B60" w:rsidRDefault="003367E4" w:rsidP="00A01C29">
            <w:pPr>
              <w:spacing w:before="0" w:line="276" w:lineRule="auto"/>
              <w:rPr>
                <w:rFonts w:ascii="Arial" w:hAnsi="Arial" w:cs="Arial"/>
                <w:sz w:val="18"/>
                <w:szCs w:val="18"/>
              </w:rPr>
            </w:pPr>
          </w:p>
          <w:p w14:paraId="172A5674" w14:textId="77777777" w:rsidR="003367E4" w:rsidRPr="007E1B60" w:rsidRDefault="003367E4" w:rsidP="00A01C29">
            <w:pPr>
              <w:spacing w:before="0" w:line="276" w:lineRule="auto"/>
              <w:rPr>
                <w:rFonts w:ascii="Arial" w:hAnsi="Arial" w:cs="Arial"/>
                <w:sz w:val="18"/>
                <w:szCs w:val="18"/>
              </w:rPr>
            </w:pPr>
          </w:p>
          <w:p w14:paraId="31E58BB8" w14:textId="2F68817E" w:rsidR="00757498" w:rsidRPr="007E1B60" w:rsidRDefault="00757498" w:rsidP="00A01C29">
            <w:pPr>
              <w:spacing w:before="0" w:line="276" w:lineRule="auto"/>
              <w:rPr>
                <w:rFonts w:ascii="Arial" w:hAnsi="Arial" w:cs="Arial"/>
                <w:sz w:val="18"/>
                <w:szCs w:val="18"/>
              </w:rPr>
            </w:pPr>
            <w:r w:rsidRPr="007E1B60">
              <w:rPr>
                <w:rFonts w:ascii="Arial" w:hAnsi="Arial" w:cs="Arial"/>
                <w:sz w:val="18"/>
                <w:szCs w:val="18"/>
              </w:rPr>
              <w:t>Instrumentos de Control y Consulta Archivística</w:t>
            </w:r>
          </w:p>
          <w:p w14:paraId="573C8E7F" w14:textId="77777777" w:rsidR="003367E4" w:rsidRPr="007E1B60" w:rsidRDefault="003367E4" w:rsidP="00A01C29">
            <w:pPr>
              <w:spacing w:before="0" w:line="276" w:lineRule="auto"/>
              <w:rPr>
                <w:rFonts w:ascii="Arial" w:hAnsi="Arial" w:cs="Arial"/>
                <w:sz w:val="18"/>
                <w:szCs w:val="18"/>
              </w:rPr>
            </w:pPr>
          </w:p>
          <w:p w14:paraId="1C34D122" w14:textId="77777777" w:rsidR="00757498" w:rsidRPr="007E1B60" w:rsidRDefault="00757498" w:rsidP="00A01C29">
            <w:pPr>
              <w:spacing w:before="0" w:line="276" w:lineRule="auto"/>
              <w:rPr>
                <w:rFonts w:ascii="Arial" w:hAnsi="Arial" w:cs="Arial"/>
                <w:sz w:val="18"/>
                <w:szCs w:val="18"/>
              </w:rPr>
            </w:pPr>
            <w:r w:rsidRPr="007E1B60">
              <w:rPr>
                <w:rFonts w:ascii="Arial" w:hAnsi="Arial" w:cs="Arial"/>
                <w:sz w:val="18"/>
                <w:szCs w:val="18"/>
              </w:rPr>
              <w:t>Informes</w:t>
            </w:r>
          </w:p>
          <w:p w14:paraId="55827F0F" w14:textId="77777777" w:rsidR="003367E4" w:rsidRPr="007E1B60" w:rsidRDefault="003367E4" w:rsidP="00A01C29">
            <w:pPr>
              <w:spacing w:before="0" w:line="276" w:lineRule="auto"/>
              <w:rPr>
                <w:rFonts w:ascii="Arial" w:hAnsi="Arial" w:cs="Arial"/>
                <w:sz w:val="18"/>
                <w:szCs w:val="18"/>
              </w:rPr>
            </w:pPr>
          </w:p>
          <w:p w14:paraId="7045B639" w14:textId="49BF934B" w:rsidR="00185C73" w:rsidRPr="007E1B60" w:rsidRDefault="00185C73" w:rsidP="00A01C29">
            <w:pPr>
              <w:spacing w:before="0" w:line="276" w:lineRule="auto"/>
              <w:rPr>
                <w:rFonts w:ascii="Arial" w:hAnsi="Arial" w:cs="Arial"/>
                <w:sz w:val="18"/>
                <w:szCs w:val="18"/>
              </w:rPr>
            </w:pPr>
            <w:r w:rsidRPr="007E1B60">
              <w:rPr>
                <w:rFonts w:ascii="Arial" w:hAnsi="Arial" w:cs="Arial"/>
                <w:sz w:val="18"/>
                <w:szCs w:val="18"/>
              </w:rPr>
              <w:t>Objetivo</w:t>
            </w:r>
          </w:p>
        </w:tc>
        <w:tc>
          <w:tcPr>
            <w:tcW w:w="2091" w:type="dxa"/>
            <w:tcBorders>
              <w:top w:val="nil"/>
              <w:bottom w:val="single" w:sz="4" w:space="0" w:color="auto"/>
            </w:tcBorders>
          </w:tcPr>
          <w:p w14:paraId="63575DF3" w14:textId="77777777" w:rsidR="003367E4" w:rsidRPr="007E1B60" w:rsidRDefault="003367E4" w:rsidP="00A01C29">
            <w:pPr>
              <w:spacing w:before="0" w:line="276" w:lineRule="auto"/>
              <w:rPr>
                <w:rFonts w:ascii="Arial" w:hAnsi="Arial" w:cs="Arial"/>
                <w:sz w:val="18"/>
                <w:szCs w:val="18"/>
              </w:rPr>
            </w:pPr>
          </w:p>
          <w:p w14:paraId="4B1E088A" w14:textId="51592117" w:rsidR="00757498" w:rsidRPr="007E1B60" w:rsidRDefault="00757498" w:rsidP="00A01C29">
            <w:pPr>
              <w:spacing w:before="0" w:line="276" w:lineRule="auto"/>
              <w:rPr>
                <w:rFonts w:ascii="Arial" w:hAnsi="Arial" w:cs="Arial"/>
                <w:sz w:val="18"/>
                <w:szCs w:val="18"/>
              </w:rPr>
            </w:pPr>
            <w:r w:rsidRPr="007E1B60">
              <w:rPr>
                <w:rFonts w:ascii="Arial" w:hAnsi="Arial" w:cs="Arial"/>
                <w:sz w:val="18"/>
                <w:szCs w:val="18"/>
              </w:rPr>
              <w:t>Responsables de los Archivos de Trámite</w:t>
            </w:r>
          </w:p>
          <w:p w14:paraId="5B22A6EA" w14:textId="77777777" w:rsidR="003367E4" w:rsidRPr="007E1B60" w:rsidRDefault="003367E4" w:rsidP="00A01C29">
            <w:pPr>
              <w:spacing w:before="0" w:line="276" w:lineRule="auto"/>
              <w:rPr>
                <w:rFonts w:ascii="Arial" w:hAnsi="Arial" w:cs="Arial"/>
                <w:sz w:val="18"/>
                <w:szCs w:val="18"/>
              </w:rPr>
            </w:pPr>
          </w:p>
          <w:p w14:paraId="11F80106" w14:textId="77777777" w:rsidR="00757498" w:rsidRPr="007E1B60" w:rsidRDefault="00757498" w:rsidP="00A01C29">
            <w:pPr>
              <w:spacing w:before="0" w:line="276" w:lineRule="auto"/>
              <w:rPr>
                <w:rFonts w:ascii="Arial" w:hAnsi="Arial" w:cs="Arial"/>
                <w:sz w:val="18"/>
                <w:szCs w:val="18"/>
              </w:rPr>
            </w:pPr>
            <w:r w:rsidRPr="007E1B60">
              <w:rPr>
                <w:rFonts w:ascii="Arial" w:hAnsi="Arial" w:cs="Arial"/>
                <w:sz w:val="18"/>
                <w:szCs w:val="18"/>
              </w:rPr>
              <w:t>Responsable del Archivo de Concentración</w:t>
            </w:r>
          </w:p>
          <w:p w14:paraId="6B1F3036" w14:textId="77777777" w:rsidR="00757498" w:rsidRPr="007E1B60" w:rsidRDefault="00757498" w:rsidP="00A01C29">
            <w:pPr>
              <w:spacing w:before="0" w:line="276" w:lineRule="auto"/>
              <w:rPr>
                <w:rFonts w:ascii="Arial" w:hAnsi="Arial" w:cs="Arial"/>
                <w:sz w:val="18"/>
                <w:szCs w:val="18"/>
              </w:rPr>
            </w:pPr>
          </w:p>
          <w:p w14:paraId="31A690A3" w14:textId="095DAFA9" w:rsidR="00757498" w:rsidRPr="007E1B60" w:rsidRDefault="00757498" w:rsidP="00A01C29">
            <w:pPr>
              <w:spacing w:before="0" w:line="276" w:lineRule="auto"/>
              <w:rPr>
                <w:rFonts w:ascii="Arial" w:hAnsi="Arial" w:cs="Arial"/>
                <w:sz w:val="18"/>
                <w:szCs w:val="18"/>
              </w:rPr>
            </w:pPr>
            <w:r w:rsidRPr="007E1B60">
              <w:rPr>
                <w:rFonts w:ascii="Arial" w:hAnsi="Arial" w:cs="Arial"/>
                <w:sz w:val="18"/>
                <w:szCs w:val="18"/>
              </w:rPr>
              <w:t xml:space="preserve">Coordinación </w:t>
            </w:r>
            <w:r w:rsidR="003367E4" w:rsidRPr="007E1B60">
              <w:rPr>
                <w:rFonts w:ascii="Arial" w:hAnsi="Arial" w:cs="Arial"/>
                <w:sz w:val="18"/>
                <w:szCs w:val="18"/>
              </w:rPr>
              <w:t>con</w:t>
            </w:r>
            <w:r w:rsidR="00185C73" w:rsidRPr="007E1B60">
              <w:rPr>
                <w:rFonts w:ascii="Arial" w:hAnsi="Arial" w:cs="Arial"/>
                <w:sz w:val="18"/>
                <w:szCs w:val="18"/>
              </w:rPr>
              <w:t xml:space="preserve"> el ITAI</w:t>
            </w:r>
          </w:p>
          <w:p w14:paraId="6A5D2AB9" w14:textId="77777777" w:rsidR="003367E4" w:rsidRPr="007E1B60" w:rsidRDefault="003367E4" w:rsidP="00A01C29">
            <w:pPr>
              <w:spacing w:before="0" w:line="276" w:lineRule="auto"/>
              <w:rPr>
                <w:rFonts w:ascii="Arial" w:hAnsi="Arial" w:cs="Arial"/>
                <w:sz w:val="18"/>
                <w:szCs w:val="18"/>
              </w:rPr>
            </w:pPr>
          </w:p>
          <w:p w14:paraId="2615D3D7" w14:textId="0A5141FD" w:rsidR="00185C73" w:rsidRPr="007E1B60" w:rsidRDefault="00185C73" w:rsidP="00A01C29">
            <w:pPr>
              <w:spacing w:before="0" w:line="276" w:lineRule="auto"/>
              <w:rPr>
                <w:rFonts w:ascii="Arial" w:hAnsi="Arial" w:cs="Arial"/>
                <w:sz w:val="18"/>
                <w:szCs w:val="18"/>
              </w:rPr>
            </w:pPr>
            <w:r w:rsidRPr="007E1B60">
              <w:rPr>
                <w:rFonts w:ascii="Arial" w:hAnsi="Arial" w:cs="Arial"/>
                <w:sz w:val="18"/>
                <w:szCs w:val="18"/>
              </w:rPr>
              <w:t>Grupo interdisciplinario</w:t>
            </w:r>
          </w:p>
        </w:tc>
        <w:tc>
          <w:tcPr>
            <w:tcW w:w="1559" w:type="dxa"/>
            <w:tcBorders>
              <w:top w:val="nil"/>
              <w:bottom w:val="single" w:sz="4" w:space="0" w:color="auto"/>
            </w:tcBorders>
          </w:tcPr>
          <w:p w14:paraId="2EE582D9" w14:textId="77777777" w:rsidR="003367E4" w:rsidRPr="007E1B60" w:rsidRDefault="003367E4" w:rsidP="0095579F">
            <w:pPr>
              <w:spacing w:before="0" w:line="276" w:lineRule="auto"/>
              <w:rPr>
                <w:rFonts w:ascii="Arial" w:hAnsi="Arial" w:cs="Arial"/>
                <w:sz w:val="18"/>
                <w:szCs w:val="18"/>
              </w:rPr>
            </w:pPr>
          </w:p>
          <w:p w14:paraId="24A910BA" w14:textId="29BC1104" w:rsidR="00757498" w:rsidRPr="007E1B60" w:rsidRDefault="00757498" w:rsidP="0095579F">
            <w:pPr>
              <w:spacing w:before="0" w:line="276" w:lineRule="auto"/>
              <w:rPr>
                <w:rFonts w:ascii="Arial" w:hAnsi="Arial" w:cs="Arial"/>
                <w:sz w:val="18"/>
                <w:szCs w:val="18"/>
              </w:rPr>
            </w:pPr>
            <w:r w:rsidRPr="007E1B60">
              <w:rPr>
                <w:rFonts w:ascii="Arial" w:hAnsi="Arial" w:cs="Arial"/>
                <w:sz w:val="18"/>
                <w:szCs w:val="18"/>
              </w:rPr>
              <w:t>Minutas de Reuniones</w:t>
            </w:r>
          </w:p>
          <w:p w14:paraId="07F7258F" w14:textId="77777777" w:rsidR="003367E4" w:rsidRPr="007E1B60" w:rsidRDefault="003367E4" w:rsidP="0095579F">
            <w:pPr>
              <w:spacing w:before="0" w:line="276" w:lineRule="auto"/>
              <w:rPr>
                <w:rFonts w:ascii="Arial" w:hAnsi="Arial" w:cs="Arial"/>
                <w:sz w:val="18"/>
                <w:szCs w:val="18"/>
              </w:rPr>
            </w:pPr>
          </w:p>
          <w:p w14:paraId="49FE9E22" w14:textId="4E4353EA" w:rsidR="00757498" w:rsidRPr="007E1B60" w:rsidRDefault="00757498" w:rsidP="0095579F">
            <w:pPr>
              <w:spacing w:before="0" w:line="276" w:lineRule="auto"/>
              <w:rPr>
                <w:rFonts w:ascii="Arial" w:hAnsi="Arial" w:cs="Arial"/>
                <w:sz w:val="18"/>
                <w:szCs w:val="18"/>
              </w:rPr>
            </w:pPr>
            <w:r w:rsidRPr="007E1B60">
              <w:rPr>
                <w:rFonts w:ascii="Arial" w:hAnsi="Arial" w:cs="Arial"/>
                <w:sz w:val="18"/>
                <w:szCs w:val="18"/>
              </w:rPr>
              <w:t>Oficios</w:t>
            </w:r>
          </w:p>
          <w:p w14:paraId="111D9594" w14:textId="77777777" w:rsidR="00185C73" w:rsidRPr="007E1B60" w:rsidRDefault="00185C73" w:rsidP="0095579F">
            <w:pPr>
              <w:spacing w:before="0" w:line="276" w:lineRule="auto"/>
              <w:rPr>
                <w:rFonts w:ascii="Arial" w:hAnsi="Arial" w:cs="Arial"/>
                <w:sz w:val="18"/>
                <w:szCs w:val="18"/>
              </w:rPr>
            </w:pPr>
          </w:p>
          <w:p w14:paraId="581571E7" w14:textId="77777777" w:rsidR="003367E4" w:rsidRPr="007E1B60" w:rsidRDefault="003367E4" w:rsidP="0095579F">
            <w:pPr>
              <w:spacing w:before="0" w:line="276" w:lineRule="auto"/>
              <w:rPr>
                <w:rFonts w:ascii="Arial" w:hAnsi="Arial" w:cs="Arial"/>
                <w:sz w:val="18"/>
                <w:szCs w:val="18"/>
              </w:rPr>
            </w:pPr>
          </w:p>
          <w:p w14:paraId="24830875" w14:textId="77777777" w:rsidR="003367E4" w:rsidRPr="007E1B60" w:rsidRDefault="00185C73" w:rsidP="0095579F">
            <w:pPr>
              <w:spacing w:before="0" w:line="276" w:lineRule="auto"/>
              <w:rPr>
                <w:rFonts w:ascii="Arial" w:hAnsi="Arial" w:cs="Arial"/>
                <w:sz w:val="18"/>
                <w:szCs w:val="18"/>
              </w:rPr>
            </w:pPr>
            <w:r w:rsidRPr="007E1B60">
              <w:rPr>
                <w:rFonts w:ascii="Arial" w:hAnsi="Arial" w:cs="Arial"/>
                <w:sz w:val="18"/>
                <w:szCs w:val="18"/>
              </w:rPr>
              <w:t xml:space="preserve">Oficios, correos </w:t>
            </w:r>
          </w:p>
          <w:p w14:paraId="16E6E84D" w14:textId="51E83D28" w:rsidR="00185C73" w:rsidRPr="007E1B60" w:rsidRDefault="00185C73" w:rsidP="0095579F">
            <w:pPr>
              <w:spacing w:before="0" w:line="276" w:lineRule="auto"/>
              <w:rPr>
                <w:rFonts w:ascii="Arial" w:hAnsi="Arial" w:cs="Arial"/>
                <w:sz w:val="18"/>
                <w:szCs w:val="18"/>
              </w:rPr>
            </w:pPr>
            <w:r w:rsidRPr="007E1B60">
              <w:rPr>
                <w:rFonts w:ascii="Arial" w:hAnsi="Arial" w:cs="Arial"/>
                <w:sz w:val="18"/>
                <w:szCs w:val="18"/>
              </w:rPr>
              <w:t>electrónicos</w:t>
            </w:r>
          </w:p>
        </w:tc>
        <w:tc>
          <w:tcPr>
            <w:tcW w:w="1559" w:type="dxa"/>
            <w:tcBorders>
              <w:top w:val="nil"/>
              <w:bottom w:val="single" w:sz="4" w:space="0" w:color="auto"/>
            </w:tcBorders>
          </w:tcPr>
          <w:p w14:paraId="745337BA" w14:textId="77777777" w:rsidR="003367E4" w:rsidRPr="007E1B60" w:rsidRDefault="003367E4" w:rsidP="00A01C29">
            <w:pPr>
              <w:spacing w:before="0" w:line="276" w:lineRule="auto"/>
              <w:rPr>
                <w:rFonts w:ascii="Arial" w:hAnsi="Arial" w:cs="Arial"/>
                <w:sz w:val="18"/>
                <w:szCs w:val="18"/>
              </w:rPr>
            </w:pPr>
          </w:p>
          <w:p w14:paraId="408D656A" w14:textId="77777777" w:rsidR="00A01C29" w:rsidRDefault="00A01C29" w:rsidP="00A01C29">
            <w:pPr>
              <w:spacing w:before="0" w:line="276" w:lineRule="auto"/>
              <w:rPr>
                <w:rFonts w:ascii="Arial" w:hAnsi="Arial" w:cs="Arial"/>
                <w:sz w:val="18"/>
                <w:szCs w:val="18"/>
              </w:rPr>
            </w:pPr>
          </w:p>
          <w:p w14:paraId="22FFA3ED" w14:textId="77777777" w:rsidR="00A01C29" w:rsidRDefault="00A01C29" w:rsidP="00A01C29">
            <w:pPr>
              <w:spacing w:before="0" w:line="276" w:lineRule="auto"/>
              <w:rPr>
                <w:rFonts w:ascii="Arial" w:hAnsi="Arial" w:cs="Arial"/>
                <w:sz w:val="18"/>
                <w:szCs w:val="18"/>
              </w:rPr>
            </w:pPr>
          </w:p>
          <w:p w14:paraId="76D34F97" w14:textId="77777777" w:rsidR="00A01C29" w:rsidRDefault="00A01C29" w:rsidP="00A01C29">
            <w:pPr>
              <w:spacing w:before="0" w:line="276" w:lineRule="auto"/>
              <w:rPr>
                <w:rFonts w:ascii="Arial" w:hAnsi="Arial" w:cs="Arial"/>
                <w:sz w:val="18"/>
                <w:szCs w:val="18"/>
              </w:rPr>
            </w:pPr>
          </w:p>
          <w:p w14:paraId="41DC9C47" w14:textId="44406E46" w:rsidR="00757498" w:rsidRPr="007E1B60" w:rsidRDefault="00757498" w:rsidP="00A01C29">
            <w:pPr>
              <w:spacing w:before="0" w:line="276" w:lineRule="auto"/>
              <w:rPr>
                <w:rFonts w:ascii="Arial" w:hAnsi="Arial" w:cs="Arial"/>
                <w:sz w:val="18"/>
                <w:szCs w:val="18"/>
              </w:rPr>
            </w:pPr>
            <w:r w:rsidRPr="007E1B60">
              <w:rPr>
                <w:rFonts w:ascii="Arial" w:hAnsi="Arial" w:cs="Arial"/>
                <w:sz w:val="18"/>
                <w:szCs w:val="18"/>
              </w:rPr>
              <w:t>Permanente</w:t>
            </w:r>
          </w:p>
        </w:tc>
      </w:tr>
      <w:tr w:rsidR="00757498" w:rsidRPr="007E1B60" w14:paraId="49F3CED1" w14:textId="77777777" w:rsidTr="00185C73">
        <w:trPr>
          <w:trHeight w:val="446"/>
        </w:trPr>
        <w:tc>
          <w:tcPr>
            <w:tcW w:w="1497" w:type="dxa"/>
            <w:tcBorders>
              <w:top w:val="single" w:sz="4" w:space="0" w:color="auto"/>
            </w:tcBorders>
          </w:tcPr>
          <w:p w14:paraId="485A220D" w14:textId="77777777" w:rsidR="00757498" w:rsidRPr="007E1B60" w:rsidRDefault="00757498" w:rsidP="0095579F">
            <w:pPr>
              <w:pStyle w:val="Prrafodelista"/>
              <w:spacing w:before="0" w:line="276" w:lineRule="auto"/>
              <w:ind w:left="387"/>
              <w:rPr>
                <w:rFonts w:ascii="Arial" w:hAnsi="Arial" w:cs="Arial"/>
                <w:sz w:val="18"/>
                <w:szCs w:val="18"/>
              </w:rPr>
            </w:pPr>
          </w:p>
          <w:p w14:paraId="3095C95A" w14:textId="77777777" w:rsidR="003367E4" w:rsidRPr="007E1B60" w:rsidRDefault="003367E4" w:rsidP="0095579F">
            <w:pPr>
              <w:spacing w:before="0" w:line="276" w:lineRule="auto"/>
              <w:rPr>
                <w:rFonts w:ascii="Arial" w:hAnsi="Arial" w:cs="Arial"/>
                <w:sz w:val="18"/>
                <w:szCs w:val="18"/>
              </w:rPr>
            </w:pPr>
          </w:p>
          <w:p w14:paraId="3EF855A0" w14:textId="77C8B24D" w:rsidR="00757498" w:rsidRPr="007E1B60" w:rsidRDefault="00757498" w:rsidP="0095579F">
            <w:pPr>
              <w:spacing w:before="0" w:line="276" w:lineRule="auto"/>
              <w:rPr>
                <w:rFonts w:ascii="Arial" w:hAnsi="Arial" w:cs="Arial"/>
                <w:sz w:val="18"/>
                <w:szCs w:val="18"/>
              </w:rPr>
            </w:pPr>
            <w:r w:rsidRPr="007E1B60">
              <w:rPr>
                <w:rFonts w:ascii="Arial" w:hAnsi="Arial" w:cs="Arial"/>
                <w:sz w:val="18"/>
                <w:szCs w:val="18"/>
              </w:rPr>
              <w:t>Responsables de los Archivos de Concentración y de Trámite</w:t>
            </w:r>
          </w:p>
        </w:tc>
        <w:tc>
          <w:tcPr>
            <w:tcW w:w="1936" w:type="dxa"/>
            <w:tcBorders>
              <w:top w:val="single" w:sz="4" w:space="0" w:color="auto"/>
            </w:tcBorders>
          </w:tcPr>
          <w:p w14:paraId="5B7FCC17" w14:textId="77777777" w:rsidR="00185C73" w:rsidRPr="007E1B60" w:rsidRDefault="00185C73" w:rsidP="00A01C29">
            <w:pPr>
              <w:spacing w:before="0" w:line="276" w:lineRule="auto"/>
              <w:rPr>
                <w:rFonts w:ascii="Arial" w:hAnsi="Arial" w:cs="Arial"/>
                <w:sz w:val="18"/>
                <w:szCs w:val="18"/>
              </w:rPr>
            </w:pPr>
            <w:r w:rsidRPr="007E1B60">
              <w:rPr>
                <w:rFonts w:ascii="Arial" w:hAnsi="Arial" w:cs="Arial"/>
                <w:sz w:val="18"/>
                <w:szCs w:val="18"/>
              </w:rPr>
              <w:t>Trámites (transferencia primaria, eliminación de documentos, elaboración y actualización de instrumentos de control y consulta)</w:t>
            </w:r>
          </w:p>
          <w:p w14:paraId="57F9B3D7" w14:textId="0A31AF84" w:rsidR="00185C73" w:rsidRPr="007E1B60" w:rsidRDefault="00185C73" w:rsidP="00A01C29">
            <w:pPr>
              <w:spacing w:before="0" w:line="276" w:lineRule="auto"/>
              <w:rPr>
                <w:rFonts w:ascii="Arial" w:hAnsi="Arial" w:cs="Arial"/>
                <w:sz w:val="18"/>
                <w:szCs w:val="18"/>
              </w:rPr>
            </w:pPr>
            <w:r w:rsidRPr="007E1B60">
              <w:rPr>
                <w:rFonts w:ascii="Arial" w:hAnsi="Arial" w:cs="Arial"/>
                <w:sz w:val="18"/>
                <w:szCs w:val="18"/>
              </w:rPr>
              <w:t>Reportes e informes de actividades y acciones realizadas</w:t>
            </w:r>
          </w:p>
        </w:tc>
        <w:tc>
          <w:tcPr>
            <w:tcW w:w="2091" w:type="dxa"/>
            <w:tcBorders>
              <w:top w:val="single" w:sz="4" w:space="0" w:color="auto"/>
            </w:tcBorders>
          </w:tcPr>
          <w:p w14:paraId="4492F4D2" w14:textId="77777777" w:rsidR="00757498" w:rsidRPr="007E1B60" w:rsidRDefault="00757498" w:rsidP="00A01C29">
            <w:pPr>
              <w:pStyle w:val="Prrafodelista"/>
              <w:spacing w:before="0" w:line="276" w:lineRule="auto"/>
              <w:ind w:left="387"/>
              <w:rPr>
                <w:rFonts w:ascii="Arial" w:hAnsi="Arial" w:cs="Arial"/>
                <w:sz w:val="18"/>
                <w:szCs w:val="18"/>
              </w:rPr>
            </w:pPr>
          </w:p>
          <w:p w14:paraId="661CDF43" w14:textId="77777777" w:rsidR="00185C73" w:rsidRPr="007E1B60" w:rsidRDefault="00185C73" w:rsidP="00A01C29">
            <w:pPr>
              <w:spacing w:before="0" w:line="276" w:lineRule="auto"/>
              <w:rPr>
                <w:rFonts w:ascii="Arial" w:hAnsi="Arial" w:cs="Arial"/>
                <w:sz w:val="18"/>
                <w:szCs w:val="18"/>
              </w:rPr>
            </w:pPr>
            <w:r w:rsidRPr="007E1B60">
              <w:rPr>
                <w:rFonts w:ascii="Arial" w:hAnsi="Arial" w:cs="Arial"/>
                <w:sz w:val="18"/>
                <w:szCs w:val="18"/>
              </w:rPr>
              <w:t>Área Coordinadora de Archivo y Archivo de Concentración</w:t>
            </w:r>
          </w:p>
          <w:p w14:paraId="3BDA4436" w14:textId="14567731" w:rsidR="00185C73" w:rsidRDefault="00185C73" w:rsidP="00A01C29">
            <w:pPr>
              <w:spacing w:before="0" w:line="276" w:lineRule="auto"/>
              <w:rPr>
                <w:rFonts w:ascii="Arial" w:hAnsi="Arial" w:cs="Arial"/>
                <w:sz w:val="18"/>
                <w:szCs w:val="18"/>
              </w:rPr>
            </w:pPr>
          </w:p>
          <w:p w14:paraId="5427400E" w14:textId="77777777" w:rsidR="00A01C29" w:rsidRPr="007E1B60" w:rsidRDefault="00A01C29" w:rsidP="00A01C29">
            <w:pPr>
              <w:spacing w:before="0" w:line="276" w:lineRule="auto"/>
              <w:rPr>
                <w:rFonts w:ascii="Arial" w:hAnsi="Arial" w:cs="Arial"/>
                <w:sz w:val="18"/>
                <w:szCs w:val="18"/>
              </w:rPr>
            </w:pPr>
          </w:p>
          <w:p w14:paraId="21751B58" w14:textId="73046208" w:rsidR="00185C73" w:rsidRPr="007E1B60" w:rsidRDefault="00185C73" w:rsidP="00A01C29">
            <w:pPr>
              <w:spacing w:before="0" w:line="276" w:lineRule="auto"/>
              <w:rPr>
                <w:rFonts w:ascii="Arial" w:hAnsi="Arial" w:cs="Arial"/>
                <w:sz w:val="18"/>
                <w:szCs w:val="18"/>
              </w:rPr>
            </w:pPr>
            <w:r w:rsidRPr="007E1B60">
              <w:rPr>
                <w:rFonts w:ascii="Arial" w:hAnsi="Arial" w:cs="Arial"/>
                <w:sz w:val="18"/>
                <w:szCs w:val="18"/>
              </w:rPr>
              <w:t>Área Coordinadora de Archivos</w:t>
            </w:r>
          </w:p>
        </w:tc>
        <w:tc>
          <w:tcPr>
            <w:tcW w:w="1559" w:type="dxa"/>
            <w:tcBorders>
              <w:top w:val="single" w:sz="4" w:space="0" w:color="auto"/>
            </w:tcBorders>
          </w:tcPr>
          <w:p w14:paraId="78B1D0B1" w14:textId="77777777" w:rsidR="00A01C29" w:rsidRDefault="00A01C29" w:rsidP="0095579F">
            <w:pPr>
              <w:spacing w:before="0" w:line="276" w:lineRule="auto"/>
              <w:rPr>
                <w:rFonts w:ascii="Arial" w:hAnsi="Arial" w:cs="Arial"/>
                <w:sz w:val="18"/>
                <w:szCs w:val="18"/>
              </w:rPr>
            </w:pPr>
          </w:p>
          <w:p w14:paraId="0FE577A7" w14:textId="77777777" w:rsidR="00A01C29" w:rsidRDefault="00A01C29" w:rsidP="0095579F">
            <w:pPr>
              <w:spacing w:before="0" w:line="276" w:lineRule="auto"/>
              <w:rPr>
                <w:rFonts w:ascii="Arial" w:hAnsi="Arial" w:cs="Arial"/>
                <w:sz w:val="18"/>
                <w:szCs w:val="18"/>
              </w:rPr>
            </w:pPr>
          </w:p>
          <w:p w14:paraId="4C4CB4C5" w14:textId="58A01228" w:rsidR="00185C73" w:rsidRPr="007E1B60" w:rsidRDefault="00185C73" w:rsidP="0095579F">
            <w:pPr>
              <w:spacing w:before="0" w:line="276" w:lineRule="auto"/>
              <w:rPr>
                <w:rFonts w:ascii="Arial" w:hAnsi="Arial" w:cs="Arial"/>
                <w:sz w:val="18"/>
                <w:szCs w:val="18"/>
              </w:rPr>
            </w:pPr>
            <w:r w:rsidRPr="007E1B60">
              <w:rPr>
                <w:rFonts w:ascii="Arial" w:hAnsi="Arial" w:cs="Arial"/>
                <w:sz w:val="18"/>
                <w:szCs w:val="18"/>
              </w:rPr>
              <w:t>Minuta de Reuniones</w:t>
            </w:r>
          </w:p>
          <w:p w14:paraId="2A50341B" w14:textId="77777777" w:rsidR="00185C73" w:rsidRPr="007E1B60" w:rsidRDefault="00185C73" w:rsidP="0095579F">
            <w:pPr>
              <w:spacing w:before="0" w:line="276" w:lineRule="auto"/>
              <w:rPr>
                <w:rFonts w:ascii="Arial" w:hAnsi="Arial" w:cs="Arial"/>
                <w:sz w:val="18"/>
                <w:szCs w:val="18"/>
              </w:rPr>
            </w:pPr>
            <w:r w:rsidRPr="007E1B60">
              <w:rPr>
                <w:rFonts w:ascii="Arial" w:hAnsi="Arial" w:cs="Arial"/>
                <w:sz w:val="18"/>
                <w:szCs w:val="18"/>
              </w:rPr>
              <w:t>Oficios</w:t>
            </w:r>
          </w:p>
          <w:p w14:paraId="24A6C973" w14:textId="6CE95506" w:rsidR="00185C73" w:rsidRPr="007E1B60" w:rsidRDefault="00185C73" w:rsidP="0095579F">
            <w:pPr>
              <w:spacing w:before="0" w:line="276" w:lineRule="auto"/>
              <w:rPr>
                <w:rFonts w:ascii="Arial" w:hAnsi="Arial" w:cs="Arial"/>
                <w:sz w:val="18"/>
                <w:szCs w:val="18"/>
              </w:rPr>
            </w:pPr>
            <w:r w:rsidRPr="007E1B60">
              <w:rPr>
                <w:rFonts w:ascii="Arial" w:hAnsi="Arial" w:cs="Arial"/>
                <w:sz w:val="18"/>
                <w:szCs w:val="18"/>
              </w:rPr>
              <w:t>Correos Electrónicos</w:t>
            </w:r>
          </w:p>
        </w:tc>
        <w:tc>
          <w:tcPr>
            <w:tcW w:w="1559" w:type="dxa"/>
            <w:tcBorders>
              <w:top w:val="single" w:sz="4" w:space="0" w:color="auto"/>
            </w:tcBorders>
          </w:tcPr>
          <w:p w14:paraId="7BC9FBBB" w14:textId="77777777" w:rsidR="00A01C29" w:rsidRDefault="00A01C29" w:rsidP="00A01C29">
            <w:pPr>
              <w:spacing w:before="0" w:line="276" w:lineRule="auto"/>
              <w:rPr>
                <w:rFonts w:ascii="Arial" w:hAnsi="Arial" w:cs="Arial"/>
                <w:sz w:val="18"/>
                <w:szCs w:val="18"/>
              </w:rPr>
            </w:pPr>
          </w:p>
          <w:p w14:paraId="25CDA55C" w14:textId="77777777" w:rsidR="00A01C29" w:rsidRDefault="00A01C29" w:rsidP="00A01C29">
            <w:pPr>
              <w:spacing w:before="0" w:line="276" w:lineRule="auto"/>
              <w:rPr>
                <w:rFonts w:ascii="Arial" w:hAnsi="Arial" w:cs="Arial"/>
                <w:sz w:val="18"/>
                <w:szCs w:val="18"/>
              </w:rPr>
            </w:pPr>
          </w:p>
          <w:p w14:paraId="043AC025" w14:textId="77777777" w:rsidR="00A01C29" w:rsidRDefault="00A01C29" w:rsidP="00A01C29">
            <w:pPr>
              <w:spacing w:before="0" w:line="276" w:lineRule="auto"/>
              <w:rPr>
                <w:rFonts w:ascii="Arial" w:hAnsi="Arial" w:cs="Arial"/>
                <w:sz w:val="18"/>
                <w:szCs w:val="18"/>
              </w:rPr>
            </w:pPr>
          </w:p>
          <w:p w14:paraId="187228B5" w14:textId="77777777" w:rsidR="00A01C29" w:rsidRDefault="00A01C29" w:rsidP="00A01C29">
            <w:pPr>
              <w:spacing w:before="0" w:line="276" w:lineRule="auto"/>
              <w:rPr>
                <w:rFonts w:ascii="Arial" w:hAnsi="Arial" w:cs="Arial"/>
                <w:sz w:val="18"/>
                <w:szCs w:val="18"/>
              </w:rPr>
            </w:pPr>
          </w:p>
          <w:p w14:paraId="2D8B0962" w14:textId="5CEA0296" w:rsidR="00185C73" w:rsidRPr="007E1B60" w:rsidRDefault="00185C73" w:rsidP="00A01C29">
            <w:pPr>
              <w:spacing w:before="0" w:line="276" w:lineRule="auto"/>
              <w:rPr>
                <w:rFonts w:ascii="Arial" w:hAnsi="Arial" w:cs="Arial"/>
                <w:sz w:val="18"/>
                <w:szCs w:val="18"/>
              </w:rPr>
            </w:pPr>
            <w:r w:rsidRPr="007E1B60">
              <w:rPr>
                <w:rFonts w:ascii="Arial" w:hAnsi="Arial" w:cs="Arial"/>
                <w:sz w:val="18"/>
                <w:szCs w:val="18"/>
              </w:rPr>
              <w:t>Permanente</w:t>
            </w:r>
          </w:p>
        </w:tc>
      </w:tr>
    </w:tbl>
    <w:p w14:paraId="37503B3E" w14:textId="0E7E042E" w:rsidR="00757498" w:rsidRDefault="00CF7AE3" w:rsidP="0095579F">
      <w:pPr>
        <w:pStyle w:val="Ttulo2"/>
        <w:numPr>
          <w:ilvl w:val="1"/>
          <w:numId w:val="25"/>
        </w:numPr>
        <w:spacing w:before="0"/>
        <w:jc w:val="left"/>
        <w:rPr>
          <w:b/>
          <w:bCs/>
        </w:rPr>
      </w:pPr>
      <w:bookmarkStart w:id="27" w:name="_Toc34392327"/>
      <w:r w:rsidRPr="00460F1B">
        <w:rPr>
          <w:b/>
          <w:bCs/>
        </w:rPr>
        <w:lastRenderedPageBreak/>
        <w:t>Reporte de Avances</w:t>
      </w:r>
      <w:bookmarkEnd w:id="27"/>
    </w:p>
    <w:p w14:paraId="5FE556C4" w14:textId="37231FB2" w:rsidR="00460F1B" w:rsidRDefault="00460F1B" w:rsidP="0095579F">
      <w:pPr>
        <w:spacing w:before="0"/>
      </w:pPr>
    </w:p>
    <w:p w14:paraId="5983BF3D" w14:textId="77777777" w:rsidR="0096389C" w:rsidRPr="00460F1B" w:rsidRDefault="0096389C" w:rsidP="0095579F">
      <w:pPr>
        <w:spacing w:before="0"/>
      </w:pPr>
    </w:p>
    <w:p w14:paraId="41615AA8" w14:textId="7F35D437" w:rsidR="00CF7AE3" w:rsidRDefault="00CF7AE3" w:rsidP="0095579F">
      <w:pPr>
        <w:spacing w:before="0" w:line="276" w:lineRule="auto"/>
        <w:jc w:val="both"/>
      </w:pPr>
      <w:r w:rsidRPr="00D40B83">
        <w:rPr>
          <w:rFonts w:ascii="Arial" w:hAnsi="Arial" w:cs="Arial"/>
          <w:sz w:val="24"/>
          <w:szCs w:val="24"/>
        </w:rPr>
        <w:t>Con el propósito de reportar el avance general de las actividades, se elaborará un informe anual de cumplimiento al finalizar el ejercicio 202</w:t>
      </w:r>
      <w:r w:rsidR="00B64684">
        <w:rPr>
          <w:rFonts w:ascii="Arial" w:hAnsi="Arial" w:cs="Arial"/>
          <w:sz w:val="24"/>
          <w:szCs w:val="24"/>
        </w:rPr>
        <w:t>2</w:t>
      </w:r>
      <w:r w:rsidRPr="00D40B83">
        <w:rPr>
          <w:rFonts w:ascii="Arial" w:hAnsi="Arial" w:cs="Arial"/>
          <w:sz w:val="24"/>
          <w:szCs w:val="24"/>
        </w:rPr>
        <w:t>, el cual se publicará en el portal</w:t>
      </w:r>
      <w:r>
        <w:t xml:space="preserve"> </w:t>
      </w:r>
      <w:hyperlink r:id="rId15" w:history="1">
        <w:r w:rsidR="00163DEF">
          <w:rPr>
            <w:rStyle w:val="Hipervnculo"/>
          </w:rPr>
          <w:t>http://dif.bahiadebanderas.gob.mx/</w:t>
        </w:r>
      </w:hyperlink>
    </w:p>
    <w:p w14:paraId="58DB2296" w14:textId="79EF203A" w:rsidR="00CF7AE3" w:rsidRDefault="00CF7AE3" w:rsidP="0095579F">
      <w:pPr>
        <w:spacing w:before="0" w:line="276" w:lineRule="auto"/>
        <w:jc w:val="both"/>
      </w:pPr>
    </w:p>
    <w:p w14:paraId="65B442BC" w14:textId="70BD972E" w:rsidR="00D40B83" w:rsidRDefault="00D40B83" w:rsidP="0095579F">
      <w:pPr>
        <w:spacing w:before="0" w:line="276" w:lineRule="auto"/>
        <w:jc w:val="both"/>
      </w:pPr>
    </w:p>
    <w:p w14:paraId="345DB6D9" w14:textId="77777777" w:rsidR="00AA0DDE" w:rsidRDefault="00AA0DDE" w:rsidP="0095579F">
      <w:pPr>
        <w:spacing w:before="0" w:line="276" w:lineRule="auto"/>
        <w:jc w:val="both"/>
      </w:pPr>
    </w:p>
    <w:p w14:paraId="1AE741C4" w14:textId="7C3E7F22" w:rsidR="00CF7AE3" w:rsidRDefault="00CF7AE3" w:rsidP="0095579F">
      <w:pPr>
        <w:pStyle w:val="Ttulo2"/>
        <w:numPr>
          <w:ilvl w:val="1"/>
          <w:numId w:val="25"/>
        </w:numPr>
        <w:spacing w:before="0"/>
        <w:jc w:val="left"/>
        <w:rPr>
          <w:b/>
          <w:bCs/>
        </w:rPr>
      </w:pPr>
      <w:bookmarkStart w:id="28" w:name="_Toc34392328"/>
      <w:r w:rsidRPr="00460F1B">
        <w:rPr>
          <w:b/>
          <w:bCs/>
        </w:rPr>
        <w:t>Control de Cambios.</w:t>
      </w:r>
      <w:bookmarkEnd w:id="28"/>
      <w:r w:rsidRPr="00460F1B">
        <w:rPr>
          <w:b/>
          <w:bCs/>
        </w:rPr>
        <w:t xml:space="preserve"> </w:t>
      </w:r>
    </w:p>
    <w:p w14:paraId="04A024B4" w14:textId="2E4C5D41" w:rsidR="00460F1B" w:rsidRDefault="00460F1B" w:rsidP="0095579F">
      <w:pPr>
        <w:spacing w:before="0"/>
      </w:pPr>
    </w:p>
    <w:p w14:paraId="42A25523" w14:textId="77777777" w:rsidR="0096389C" w:rsidRPr="00460F1B" w:rsidRDefault="0096389C" w:rsidP="0095579F">
      <w:pPr>
        <w:spacing w:before="0"/>
      </w:pPr>
    </w:p>
    <w:p w14:paraId="12E3C9CA" w14:textId="0D7AFD00" w:rsidR="00CF7AE3" w:rsidRDefault="00CF7AE3" w:rsidP="0095579F">
      <w:pPr>
        <w:spacing w:before="0" w:line="276" w:lineRule="auto"/>
        <w:jc w:val="both"/>
        <w:rPr>
          <w:rFonts w:ascii="Arial" w:hAnsi="Arial" w:cs="Arial"/>
          <w:sz w:val="24"/>
          <w:szCs w:val="24"/>
        </w:rPr>
      </w:pPr>
      <w:r w:rsidRPr="00D40B83">
        <w:rPr>
          <w:rFonts w:ascii="Arial" w:hAnsi="Arial" w:cs="Arial"/>
          <w:sz w:val="24"/>
          <w:szCs w:val="24"/>
        </w:rPr>
        <w:t xml:space="preserve">Se prevé que, en caso de ser necesario, el PADA podrá sufrir alguna modificación por parte de los siguientes servidores públicos involucrados: </w:t>
      </w:r>
    </w:p>
    <w:p w14:paraId="4248B25B" w14:textId="77777777" w:rsidR="00D40B83" w:rsidRPr="00D40B83" w:rsidRDefault="00D40B83" w:rsidP="0095579F">
      <w:pPr>
        <w:spacing w:before="0" w:line="276" w:lineRule="auto"/>
        <w:jc w:val="both"/>
        <w:rPr>
          <w:rFonts w:ascii="Arial" w:hAnsi="Arial" w:cs="Arial"/>
          <w:sz w:val="24"/>
          <w:szCs w:val="24"/>
        </w:rPr>
      </w:pPr>
    </w:p>
    <w:p w14:paraId="4FE175F8" w14:textId="61B77986" w:rsidR="001D06CE" w:rsidRDefault="00CF7AE3" w:rsidP="00DA621C">
      <w:pPr>
        <w:spacing w:before="0" w:line="276" w:lineRule="auto"/>
        <w:jc w:val="both"/>
        <w:rPr>
          <w:rFonts w:ascii="Arial" w:hAnsi="Arial" w:cs="Arial"/>
          <w:sz w:val="24"/>
          <w:szCs w:val="24"/>
        </w:rPr>
      </w:pPr>
      <w:r w:rsidRPr="00D40B83">
        <w:rPr>
          <w:rFonts w:ascii="Arial" w:hAnsi="Arial" w:cs="Arial"/>
          <w:sz w:val="24"/>
          <w:szCs w:val="24"/>
        </w:rPr>
        <w:t xml:space="preserve">• Responsable del Área Coordinadora de Archivos. </w:t>
      </w:r>
    </w:p>
    <w:p w14:paraId="56BE0709" w14:textId="77777777" w:rsidR="001D06CE" w:rsidRPr="00D40B83" w:rsidRDefault="001D06CE" w:rsidP="00DA621C">
      <w:pPr>
        <w:spacing w:before="0" w:line="276" w:lineRule="auto"/>
        <w:jc w:val="both"/>
        <w:rPr>
          <w:rFonts w:ascii="Arial" w:hAnsi="Arial" w:cs="Arial"/>
          <w:sz w:val="24"/>
          <w:szCs w:val="24"/>
        </w:rPr>
      </w:pPr>
    </w:p>
    <w:p w14:paraId="673ADDE4" w14:textId="5320B9B0" w:rsidR="00CF7AE3" w:rsidRDefault="00CF7AE3" w:rsidP="00DA621C">
      <w:pPr>
        <w:spacing w:before="0" w:line="276" w:lineRule="auto"/>
        <w:ind w:left="142" w:hanging="142"/>
        <w:jc w:val="both"/>
        <w:rPr>
          <w:rFonts w:ascii="Arial" w:hAnsi="Arial" w:cs="Arial"/>
          <w:sz w:val="24"/>
          <w:szCs w:val="24"/>
        </w:rPr>
      </w:pPr>
      <w:r w:rsidRPr="00D40B83">
        <w:rPr>
          <w:rFonts w:ascii="Arial" w:hAnsi="Arial" w:cs="Arial"/>
          <w:sz w:val="24"/>
          <w:szCs w:val="24"/>
        </w:rPr>
        <w:t>• Responsable del Archivo de Concentración y /o responsables de los Archivos de Trámite.</w:t>
      </w:r>
    </w:p>
    <w:p w14:paraId="2980717A" w14:textId="77777777" w:rsidR="001D06CE" w:rsidRPr="00D40B83" w:rsidRDefault="001D06CE" w:rsidP="00DA621C">
      <w:pPr>
        <w:spacing w:before="0" w:line="276" w:lineRule="auto"/>
        <w:jc w:val="both"/>
        <w:rPr>
          <w:rFonts w:ascii="Arial" w:hAnsi="Arial" w:cs="Arial"/>
          <w:sz w:val="24"/>
          <w:szCs w:val="24"/>
        </w:rPr>
      </w:pPr>
    </w:p>
    <w:p w14:paraId="5E1EC92B" w14:textId="3F8E154F" w:rsidR="00CF7AE3" w:rsidRDefault="00CF7AE3" w:rsidP="00DA621C">
      <w:pPr>
        <w:spacing w:before="0" w:line="276" w:lineRule="auto"/>
        <w:jc w:val="both"/>
        <w:rPr>
          <w:rFonts w:ascii="Arial" w:hAnsi="Arial" w:cs="Arial"/>
          <w:sz w:val="24"/>
          <w:szCs w:val="24"/>
        </w:rPr>
      </w:pPr>
      <w:r w:rsidRPr="00D40B83">
        <w:rPr>
          <w:rFonts w:ascii="Arial" w:hAnsi="Arial" w:cs="Arial"/>
          <w:sz w:val="24"/>
          <w:szCs w:val="24"/>
        </w:rPr>
        <w:t xml:space="preserve"> • Acuerdo del Grupo Interdisciplinario. </w:t>
      </w:r>
    </w:p>
    <w:p w14:paraId="48D4562F" w14:textId="77777777" w:rsidR="001D06CE" w:rsidRPr="00D40B83" w:rsidRDefault="001D06CE" w:rsidP="00DA621C">
      <w:pPr>
        <w:spacing w:before="0" w:line="276" w:lineRule="auto"/>
        <w:jc w:val="both"/>
        <w:rPr>
          <w:rFonts w:ascii="Arial" w:hAnsi="Arial" w:cs="Arial"/>
          <w:sz w:val="24"/>
          <w:szCs w:val="24"/>
        </w:rPr>
      </w:pPr>
    </w:p>
    <w:p w14:paraId="4105C102" w14:textId="4D43E2B8" w:rsidR="00CF7AE3" w:rsidRDefault="00CF7AE3" w:rsidP="00DA621C">
      <w:pPr>
        <w:spacing w:before="0" w:line="276" w:lineRule="auto"/>
        <w:jc w:val="both"/>
        <w:rPr>
          <w:rFonts w:ascii="Arial" w:hAnsi="Arial" w:cs="Arial"/>
          <w:sz w:val="24"/>
          <w:szCs w:val="24"/>
        </w:rPr>
      </w:pPr>
      <w:r w:rsidRPr="00D40B83">
        <w:rPr>
          <w:rFonts w:ascii="Arial" w:hAnsi="Arial" w:cs="Arial"/>
          <w:sz w:val="24"/>
          <w:szCs w:val="24"/>
        </w:rPr>
        <w:t>• Acuerdo del Comité de Transparencia.</w:t>
      </w:r>
    </w:p>
    <w:p w14:paraId="405D9A9D" w14:textId="620156D8" w:rsidR="00830E30" w:rsidRDefault="00830E30" w:rsidP="00DA621C">
      <w:pPr>
        <w:spacing w:before="0" w:line="276" w:lineRule="auto"/>
        <w:jc w:val="both"/>
        <w:rPr>
          <w:rFonts w:ascii="Arial" w:hAnsi="Arial" w:cs="Arial"/>
          <w:sz w:val="24"/>
          <w:szCs w:val="24"/>
        </w:rPr>
      </w:pPr>
    </w:p>
    <w:p w14:paraId="686D8631" w14:textId="0A3C757B" w:rsidR="00830E30" w:rsidRDefault="00830E30" w:rsidP="0095579F">
      <w:pPr>
        <w:spacing w:before="0" w:line="276" w:lineRule="auto"/>
        <w:jc w:val="both"/>
        <w:rPr>
          <w:rFonts w:ascii="Arial" w:hAnsi="Arial" w:cs="Arial"/>
          <w:sz w:val="24"/>
          <w:szCs w:val="24"/>
        </w:rPr>
      </w:pPr>
    </w:p>
    <w:p w14:paraId="4C73B092" w14:textId="77777777" w:rsidR="00AA0DDE" w:rsidRPr="00D40B83" w:rsidRDefault="00AA0DDE" w:rsidP="0095579F">
      <w:pPr>
        <w:spacing w:before="0" w:line="276" w:lineRule="auto"/>
        <w:jc w:val="both"/>
        <w:rPr>
          <w:rFonts w:ascii="Arial" w:hAnsi="Arial" w:cs="Arial"/>
          <w:sz w:val="24"/>
          <w:szCs w:val="24"/>
        </w:rPr>
      </w:pPr>
    </w:p>
    <w:p w14:paraId="3FD0F424" w14:textId="68A90757" w:rsidR="00CF7AE3" w:rsidRDefault="00CF7AE3" w:rsidP="0095579F">
      <w:pPr>
        <w:pStyle w:val="Ttulo2"/>
        <w:numPr>
          <w:ilvl w:val="1"/>
          <w:numId w:val="25"/>
        </w:numPr>
        <w:spacing w:before="0"/>
        <w:jc w:val="left"/>
        <w:rPr>
          <w:b/>
          <w:bCs/>
        </w:rPr>
      </w:pPr>
      <w:bookmarkStart w:id="29" w:name="_Toc34392329"/>
      <w:r w:rsidRPr="00CF7AE3">
        <w:rPr>
          <w:b/>
          <w:bCs/>
        </w:rPr>
        <w:t>Procedimiento de Cambios</w:t>
      </w:r>
      <w:r w:rsidRPr="00460F1B">
        <w:rPr>
          <w:b/>
          <w:bCs/>
        </w:rPr>
        <w:t>.</w:t>
      </w:r>
      <w:bookmarkEnd w:id="29"/>
      <w:r w:rsidRPr="00460F1B">
        <w:rPr>
          <w:b/>
          <w:bCs/>
        </w:rPr>
        <w:t xml:space="preserve"> </w:t>
      </w:r>
    </w:p>
    <w:p w14:paraId="16AEBC75" w14:textId="77777777" w:rsidR="00460F1B" w:rsidRPr="00460F1B" w:rsidRDefault="00460F1B" w:rsidP="0096389C">
      <w:pPr>
        <w:spacing w:before="0"/>
      </w:pPr>
    </w:p>
    <w:p w14:paraId="30D80BAF" w14:textId="77777777" w:rsidR="0096389C" w:rsidRPr="00822C93" w:rsidRDefault="0096389C" w:rsidP="00822C93">
      <w:pPr>
        <w:spacing w:before="0"/>
      </w:pPr>
    </w:p>
    <w:p w14:paraId="5E18C334" w14:textId="7EDE4A5F" w:rsidR="00757498" w:rsidRPr="00D40B83" w:rsidRDefault="00CF7AE3" w:rsidP="00D40B83">
      <w:pPr>
        <w:spacing w:before="0" w:line="276" w:lineRule="auto"/>
        <w:jc w:val="both"/>
        <w:rPr>
          <w:rFonts w:ascii="Arial" w:hAnsi="Arial" w:cs="Arial"/>
          <w:sz w:val="24"/>
          <w:szCs w:val="24"/>
        </w:rPr>
      </w:pPr>
      <w:r w:rsidRPr="00D40B83">
        <w:rPr>
          <w:rFonts w:ascii="Arial" w:hAnsi="Arial" w:cs="Arial"/>
          <w:sz w:val="24"/>
          <w:szCs w:val="24"/>
        </w:rPr>
        <w:t>El responsable del Área Coordinadora de Archivos recibe la solicitud de cambio, la analiza y determina el alcance, de acuerdo con esto, evalúa el impacto con las áreas involucradas para aceptar, se formaliza el ajuste del cambio, o se rechaza formalmente, e informa de la acción tomada al responsable del Archivo de Trámite y a los Representantes del Grupo Interdisciplinario.</w:t>
      </w:r>
    </w:p>
    <w:p w14:paraId="2BA1817E" w14:textId="77777777" w:rsidR="00757498" w:rsidRPr="00D40B83" w:rsidRDefault="00757498" w:rsidP="0095579F">
      <w:pPr>
        <w:spacing w:before="0" w:line="276" w:lineRule="auto"/>
        <w:jc w:val="both"/>
        <w:rPr>
          <w:rFonts w:ascii="Arial" w:hAnsi="Arial" w:cs="Arial"/>
          <w:sz w:val="24"/>
          <w:szCs w:val="24"/>
        </w:rPr>
      </w:pPr>
    </w:p>
    <w:p w14:paraId="5658277A" w14:textId="570DAE21" w:rsidR="00830E30" w:rsidRDefault="00830E30">
      <w:pPr>
        <w:rPr>
          <w:rFonts w:ascii="Arial" w:hAnsi="Arial" w:cs="Arial"/>
          <w:b/>
          <w:bCs/>
          <w:sz w:val="24"/>
          <w:szCs w:val="24"/>
        </w:rPr>
      </w:pPr>
      <w:r>
        <w:rPr>
          <w:rFonts w:ascii="Arial" w:hAnsi="Arial" w:cs="Arial"/>
          <w:b/>
          <w:bCs/>
          <w:sz w:val="24"/>
          <w:szCs w:val="24"/>
        </w:rPr>
        <w:br w:type="page"/>
      </w:r>
    </w:p>
    <w:p w14:paraId="20CB9BBA" w14:textId="3EB751B4" w:rsidR="009C041A" w:rsidRDefault="009C041A" w:rsidP="0095579F">
      <w:pPr>
        <w:pStyle w:val="Ttulo1"/>
        <w:numPr>
          <w:ilvl w:val="0"/>
          <w:numId w:val="25"/>
        </w:numPr>
        <w:spacing w:before="0"/>
        <w:rPr>
          <w:b/>
          <w:bCs/>
        </w:rPr>
      </w:pPr>
      <w:bookmarkStart w:id="30" w:name="_Toc34392330"/>
      <w:r w:rsidRPr="003801C5">
        <w:rPr>
          <w:b/>
          <w:bCs/>
        </w:rPr>
        <w:lastRenderedPageBreak/>
        <w:t>MARCO JURÍDICO</w:t>
      </w:r>
      <w:bookmarkEnd w:id="30"/>
      <w:r w:rsidRPr="003801C5">
        <w:rPr>
          <w:b/>
          <w:bCs/>
        </w:rPr>
        <w:t xml:space="preserve"> </w:t>
      </w:r>
    </w:p>
    <w:p w14:paraId="19C63ECF" w14:textId="77777777" w:rsidR="00D40B83" w:rsidRPr="00D40B83" w:rsidRDefault="00D40B83" w:rsidP="00D40B83"/>
    <w:p w14:paraId="752CFF3E" w14:textId="2E03732C" w:rsidR="003801C5" w:rsidRPr="003801C5" w:rsidRDefault="00112AEB" w:rsidP="0095579F">
      <w:pPr>
        <w:spacing w:before="0"/>
      </w:pPr>
      <w:r>
        <w:rPr>
          <w:rFonts w:ascii="Arial" w:hAnsi="Arial" w:cs="Arial"/>
          <w:noProof/>
          <w:sz w:val="24"/>
          <w:szCs w:val="24"/>
          <w:lang w:eastAsia="es-MX"/>
        </w:rPr>
        <w:drawing>
          <wp:inline distT="0" distB="0" distL="0" distR="0" wp14:anchorId="5566190E" wp14:editId="65BC7908">
            <wp:extent cx="6217367" cy="3347499"/>
            <wp:effectExtent l="38100" t="0" r="88265"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AFF0AAF" w14:textId="37DFC2F0" w:rsidR="004D0F7C" w:rsidRDefault="004D0F7C" w:rsidP="00112AEB">
      <w:pPr>
        <w:pStyle w:val="Prrafodelista"/>
        <w:spacing w:before="0" w:line="360" w:lineRule="auto"/>
        <w:jc w:val="both"/>
        <w:rPr>
          <w:rFonts w:ascii="Arial" w:hAnsi="Arial" w:cs="Arial"/>
          <w:sz w:val="24"/>
          <w:szCs w:val="24"/>
        </w:rPr>
      </w:pPr>
    </w:p>
    <w:p w14:paraId="6937006A" w14:textId="238237C3" w:rsidR="0055373E" w:rsidRDefault="0055373E" w:rsidP="0055373E">
      <w:pPr>
        <w:spacing w:before="0" w:line="360" w:lineRule="auto"/>
        <w:jc w:val="both"/>
        <w:rPr>
          <w:rFonts w:ascii="Arial" w:hAnsi="Arial" w:cs="Arial"/>
          <w:sz w:val="24"/>
          <w:szCs w:val="24"/>
        </w:rPr>
      </w:pPr>
    </w:p>
    <w:p w14:paraId="4C964992" w14:textId="610E87B2" w:rsidR="004D0F7C" w:rsidRDefault="004D0F7C" w:rsidP="0095579F">
      <w:pPr>
        <w:spacing w:before="0" w:line="276" w:lineRule="auto"/>
        <w:jc w:val="both"/>
        <w:rPr>
          <w:rFonts w:ascii="Arial" w:hAnsi="Arial" w:cs="Arial"/>
          <w:sz w:val="24"/>
          <w:szCs w:val="24"/>
        </w:rPr>
      </w:pPr>
    </w:p>
    <w:p w14:paraId="05789939" w14:textId="77777777" w:rsidR="00AA0DDE" w:rsidRDefault="00AA0DDE" w:rsidP="0095579F">
      <w:pPr>
        <w:spacing w:before="0" w:line="276" w:lineRule="auto"/>
        <w:jc w:val="both"/>
        <w:rPr>
          <w:rFonts w:ascii="Arial" w:hAnsi="Arial" w:cs="Arial"/>
          <w:sz w:val="24"/>
          <w:szCs w:val="24"/>
        </w:rPr>
      </w:pPr>
    </w:p>
    <w:p w14:paraId="53B3AE46" w14:textId="77777777" w:rsidR="00D40B83" w:rsidRDefault="00D40B83" w:rsidP="0095579F">
      <w:pPr>
        <w:spacing w:before="0" w:line="276" w:lineRule="auto"/>
        <w:jc w:val="both"/>
        <w:rPr>
          <w:rFonts w:ascii="Arial" w:hAnsi="Arial" w:cs="Arial"/>
          <w:sz w:val="24"/>
          <w:szCs w:val="24"/>
        </w:rPr>
      </w:pPr>
    </w:p>
    <w:p w14:paraId="77FF18D6" w14:textId="2F31A0E7" w:rsidR="00F64318" w:rsidRDefault="00F64318" w:rsidP="0095579F">
      <w:pPr>
        <w:pStyle w:val="Ttulo1"/>
        <w:numPr>
          <w:ilvl w:val="0"/>
          <w:numId w:val="25"/>
        </w:numPr>
        <w:spacing w:before="0"/>
        <w:rPr>
          <w:b/>
          <w:bCs/>
        </w:rPr>
      </w:pPr>
      <w:bookmarkStart w:id="31" w:name="_Toc34392331"/>
      <w:r w:rsidRPr="003801C5">
        <w:rPr>
          <w:b/>
          <w:bCs/>
        </w:rPr>
        <w:t>GLOSARIO DE TÉRMINOS</w:t>
      </w:r>
      <w:bookmarkEnd w:id="31"/>
    </w:p>
    <w:p w14:paraId="1DF67FDB" w14:textId="77777777" w:rsidR="00D40B83" w:rsidRPr="00D40B83" w:rsidRDefault="00D40B83" w:rsidP="00D40B83"/>
    <w:p w14:paraId="4C1EC13F" w14:textId="77777777" w:rsidR="003801C5" w:rsidRPr="003801C5" w:rsidRDefault="003801C5" w:rsidP="0095579F">
      <w:pPr>
        <w:spacing w:before="0"/>
      </w:pPr>
    </w:p>
    <w:p w14:paraId="29E51C94" w14:textId="43F71189" w:rsidR="004D0F7C" w:rsidRPr="00AA0DDE" w:rsidRDefault="004D0F7C"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Administración de Documentos:</w:t>
      </w:r>
      <w:r w:rsidRPr="00AA0DDE">
        <w:rPr>
          <w:rFonts w:ascii="Arial" w:hAnsi="Arial" w:cs="Arial"/>
          <w:sz w:val="24"/>
          <w:szCs w:val="24"/>
        </w:rPr>
        <w:t xml:space="preserve"> Conjunto de métodos y prácticas destinados a planear, dirigir y controlar la producción, circulación, organización, conservación, uso, selección y destino final de los documentos de archivo</w:t>
      </w:r>
    </w:p>
    <w:p w14:paraId="786893ED" w14:textId="51D21840" w:rsidR="004D0F7C" w:rsidRPr="00AA0DDE" w:rsidRDefault="004D0F7C"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Archivo:</w:t>
      </w:r>
      <w:r w:rsidRPr="00AA0DDE">
        <w:rPr>
          <w:rFonts w:ascii="Arial" w:hAnsi="Arial" w:cs="Arial"/>
          <w:sz w:val="24"/>
          <w:szCs w:val="24"/>
        </w:rPr>
        <w:t xml:space="preserve"> Conjunto </w:t>
      </w:r>
      <w:r w:rsidR="00487099">
        <w:rPr>
          <w:rFonts w:ascii="Arial" w:hAnsi="Arial" w:cs="Arial"/>
          <w:sz w:val="24"/>
          <w:szCs w:val="24"/>
        </w:rPr>
        <w:t>organizado</w:t>
      </w:r>
      <w:r w:rsidRPr="00AA0DDE">
        <w:rPr>
          <w:rFonts w:ascii="Arial" w:hAnsi="Arial" w:cs="Arial"/>
          <w:sz w:val="24"/>
          <w:szCs w:val="24"/>
        </w:rPr>
        <w:t xml:space="preserve"> de documentos </w:t>
      </w:r>
      <w:r w:rsidR="00487099">
        <w:rPr>
          <w:rFonts w:ascii="Arial" w:hAnsi="Arial" w:cs="Arial"/>
          <w:sz w:val="24"/>
          <w:szCs w:val="24"/>
        </w:rPr>
        <w:t xml:space="preserve">producido por los sujetos obligados en el </w:t>
      </w:r>
      <w:r w:rsidRPr="00AA0DDE">
        <w:rPr>
          <w:rFonts w:ascii="Arial" w:hAnsi="Arial" w:cs="Arial"/>
          <w:sz w:val="24"/>
          <w:szCs w:val="24"/>
        </w:rPr>
        <w:t>ejercicio de sus atribuciones o en el desarrollo de sus actividades;</w:t>
      </w:r>
      <w:r w:rsidR="00487099">
        <w:rPr>
          <w:rFonts w:ascii="Arial" w:hAnsi="Arial" w:cs="Arial"/>
          <w:sz w:val="24"/>
          <w:szCs w:val="24"/>
        </w:rPr>
        <w:t xml:space="preserve"> con independencia del soporte, espacio o lugar que se resguarden.</w:t>
      </w:r>
    </w:p>
    <w:p w14:paraId="2C6BDCFD" w14:textId="77777777" w:rsidR="00B75B18" w:rsidRPr="00AA0DDE" w:rsidRDefault="004D0F7C"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lastRenderedPageBreak/>
        <w:t>Archivo de Concentración:</w:t>
      </w:r>
      <w:r w:rsidRPr="00AA0DDE">
        <w:rPr>
          <w:rFonts w:ascii="Arial" w:hAnsi="Arial" w:cs="Arial"/>
          <w:sz w:val="24"/>
          <w:szCs w:val="24"/>
        </w:rPr>
        <w:t xml:space="preserve"> Unidad responsable de la administración de documentos cuya consulta es esporádica por parte de las unidades administrativas de los sujetos obligados, y que permanecen en él hasta su destino final; </w:t>
      </w:r>
    </w:p>
    <w:p w14:paraId="17769936" w14:textId="5F801379" w:rsidR="00B75B18" w:rsidRPr="00AA0DDE" w:rsidRDefault="004D0F7C"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Archivo de Trámite:</w:t>
      </w:r>
      <w:r w:rsidRPr="00AA0DDE">
        <w:rPr>
          <w:rFonts w:ascii="Arial" w:hAnsi="Arial" w:cs="Arial"/>
          <w:sz w:val="24"/>
          <w:szCs w:val="24"/>
        </w:rPr>
        <w:t xml:space="preserve"> Unidad responsable de la administración de documentos de uso cotidiano y necesario para el ejercicio de las atribuciones de una unidad administrativa; </w:t>
      </w:r>
    </w:p>
    <w:p w14:paraId="64564345" w14:textId="77777777" w:rsidR="00B75B18" w:rsidRPr="00AA0DDE" w:rsidRDefault="004D0F7C"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Archivo Histórico:</w:t>
      </w:r>
      <w:r w:rsidRPr="00AA0DDE">
        <w:rPr>
          <w:rFonts w:ascii="Arial" w:hAnsi="Arial" w:cs="Arial"/>
          <w:sz w:val="24"/>
          <w:szCs w:val="24"/>
        </w:rPr>
        <w:t xml:space="preserve"> Fuente de acceso público y unidad responsable de administrar, organizar, describir, conservar y divulgar la memoria documental institucional, así como la integrada por documentos o colecciones documentales facticias de relevancia para la memoria nacional; </w:t>
      </w:r>
    </w:p>
    <w:p w14:paraId="78F853FE" w14:textId="77777777" w:rsidR="00B75B18" w:rsidRPr="00AA0DDE" w:rsidRDefault="004D0F7C"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Área Coordinadora de Archivos:</w:t>
      </w:r>
      <w:r w:rsidRPr="00AA0DDE">
        <w:rPr>
          <w:rFonts w:ascii="Arial" w:hAnsi="Arial" w:cs="Arial"/>
          <w:sz w:val="24"/>
          <w:szCs w:val="24"/>
        </w:rPr>
        <w:t xml:space="preserve"> La creada para desarrollar criterios en materia de organización, administración y conservación de archivos; elaborar en coordinación con las unidades administrativas los instrumentos de control archivístico; coordinar los procedimientos de valoración y destino final de la documentación; establecer un programa de capacitación y asesoría archivísticos; coadyuvar con el Comité de Transparencia en materia de archivos, y coordinar con el área de tecnologías de la información la formalización informática de las actividades arriba señaladas para la creación, manejo, uso, preservación y gestión de archivos electrónicos, así como la automatización de los archivos; </w:t>
      </w:r>
    </w:p>
    <w:p w14:paraId="6347D1E5" w14:textId="77777777" w:rsidR="00B75B18" w:rsidRPr="00AA0DDE" w:rsidRDefault="004D0F7C"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Baja Documental:</w:t>
      </w:r>
      <w:r w:rsidRPr="00AA0DDE">
        <w:rPr>
          <w:rFonts w:ascii="Arial" w:hAnsi="Arial" w:cs="Arial"/>
          <w:sz w:val="24"/>
          <w:szCs w:val="24"/>
        </w:rPr>
        <w:t xml:space="preserve"> Eliminación de aquella documentación que haya prescrito en sus valores administrativos, legales, fiscales o contables, y que no contenga valores históricos; </w:t>
      </w:r>
    </w:p>
    <w:p w14:paraId="79EAA3EC" w14:textId="77777777" w:rsidR="000A3757" w:rsidRDefault="00F64318"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Comité de transparencia</w:t>
      </w:r>
      <w:r w:rsidR="00F75259" w:rsidRPr="00AA0DDE">
        <w:rPr>
          <w:rFonts w:ascii="Arial" w:hAnsi="Arial" w:cs="Arial"/>
          <w:b/>
          <w:bCs/>
          <w:sz w:val="24"/>
          <w:szCs w:val="24"/>
        </w:rPr>
        <w:t xml:space="preserve"> (CT)</w:t>
      </w:r>
      <w:r w:rsidRPr="00AA0DDE">
        <w:rPr>
          <w:rFonts w:ascii="Arial" w:hAnsi="Arial" w:cs="Arial"/>
          <w:sz w:val="24"/>
          <w:szCs w:val="24"/>
        </w:rPr>
        <w:t xml:space="preserve">. </w:t>
      </w:r>
      <w:r w:rsidR="00B75B18" w:rsidRPr="00AA0DDE">
        <w:rPr>
          <w:rFonts w:ascii="Arial" w:hAnsi="Arial" w:cs="Arial"/>
          <w:sz w:val="24"/>
          <w:szCs w:val="24"/>
        </w:rPr>
        <w:t>Instancia respectiva de cada sujeto obligado, establecida en la Ley General de Transparencia y Acceso a la Información Pública</w:t>
      </w:r>
      <w:r w:rsidR="000F60ED" w:rsidRPr="00AA0DDE">
        <w:rPr>
          <w:rFonts w:ascii="Arial" w:hAnsi="Arial" w:cs="Arial"/>
          <w:sz w:val="24"/>
          <w:szCs w:val="24"/>
        </w:rPr>
        <w:t xml:space="preserve"> y la Ley de Transparencia y Acceso a la Información </w:t>
      </w:r>
      <w:r w:rsidR="000A3757" w:rsidRPr="00AA0DDE">
        <w:rPr>
          <w:rFonts w:ascii="Arial" w:hAnsi="Arial" w:cs="Arial"/>
          <w:sz w:val="24"/>
          <w:szCs w:val="24"/>
        </w:rPr>
        <w:t>Pública</w:t>
      </w:r>
      <w:r w:rsidR="000F60ED" w:rsidRPr="00AA0DDE">
        <w:rPr>
          <w:rFonts w:ascii="Arial" w:hAnsi="Arial" w:cs="Arial"/>
          <w:sz w:val="24"/>
          <w:szCs w:val="24"/>
        </w:rPr>
        <w:t xml:space="preserve"> </w:t>
      </w:r>
    </w:p>
    <w:p w14:paraId="54E60A64" w14:textId="527F54F2" w:rsidR="00B75B18" w:rsidRPr="00AA0DDE" w:rsidRDefault="000F60ED"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sz w:val="24"/>
          <w:szCs w:val="24"/>
        </w:rPr>
        <w:t>del Estado de Nayarit.</w:t>
      </w:r>
    </w:p>
    <w:p w14:paraId="4D289C2F" w14:textId="2B878FA4" w:rsidR="00B75B18" w:rsidRPr="00AA0DDE" w:rsidRDefault="00B75B18"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Catálogo de Disposición Documental</w:t>
      </w:r>
      <w:r w:rsidRPr="00AA0DDE">
        <w:rPr>
          <w:rFonts w:ascii="Arial" w:hAnsi="Arial" w:cs="Arial"/>
          <w:sz w:val="24"/>
          <w:szCs w:val="24"/>
        </w:rPr>
        <w:t xml:space="preserve"> (</w:t>
      </w:r>
      <w:r w:rsidR="00F64318" w:rsidRPr="00AA0DDE">
        <w:rPr>
          <w:rFonts w:ascii="Arial" w:hAnsi="Arial" w:cs="Arial"/>
          <w:b/>
          <w:bCs/>
          <w:sz w:val="24"/>
          <w:szCs w:val="24"/>
        </w:rPr>
        <w:t>CDD</w:t>
      </w:r>
      <w:r w:rsidRPr="00AA0DDE">
        <w:rPr>
          <w:rFonts w:ascii="Arial" w:hAnsi="Arial" w:cs="Arial"/>
          <w:b/>
          <w:bCs/>
          <w:sz w:val="24"/>
          <w:szCs w:val="24"/>
        </w:rPr>
        <w:t>)</w:t>
      </w:r>
      <w:r w:rsidR="00FD154C" w:rsidRPr="00AA0DDE">
        <w:rPr>
          <w:rFonts w:ascii="Arial" w:hAnsi="Arial" w:cs="Arial"/>
          <w:b/>
          <w:bCs/>
          <w:sz w:val="24"/>
          <w:szCs w:val="24"/>
        </w:rPr>
        <w:t>:</w:t>
      </w:r>
      <w:r w:rsidR="00F64318" w:rsidRPr="00AA0DDE">
        <w:rPr>
          <w:rFonts w:ascii="Arial" w:hAnsi="Arial" w:cs="Arial"/>
          <w:sz w:val="24"/>
          <w:szCs w:val="24"/>
        </w:rPr>
        <w:t xml:space="preserve"> </w:t>
      </w:r>
      <w:r w:rsidRPr="00AA0DDE">
        <w:rPr>
          <w:rFonts w:ascii="Arial" w:hAnsi="Arial" w:cs="Arial"/>
          <w:sz w:val="24"/>
          <w:szCs w:val="24"/>
        </w:rPr>
        <w:t xml:space="preserve">Registro general y sistemático que establece los valores documentales, los plazos de conservación, la vigencia documental, la clasificación de reserva o confidencialidad y el destino final; </w:t>
      </w:r>
    </w:p>
    <w:p w14:paraId="2EB99F67" w14:textId="20E4EB47" w:rsidR="002B1852" w:rsidRPr="00AA0DDE" w:rsidRDefault="002B1852"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Conservación de Archivos:</w:t>
      </w:r>
      <w:r w:rsidRPr="00AA0DDE">
        <w:rPr>
          <w:rFonts w:ascii="Arial" w:hAnsi="Arial" w:cs="Arial"/>
          <w:sz w:val="24"/>
          <w:szCs w:val="24"/>
        </w:rPr>
        <w:t xml:space="preserve"> Conjunto de procedimientos y medidas destinados a asegurar la preservación y la prevención de alteraciones físicas de la información de los documentos de archivo;</w:t>
      </w:r>
    </w:p>
    <w:p w14:paraId="7E09CCA2" w14:textId="7822E165" w:rsidR="00F64318" w:rsidRPr="00AA0DDE" w:rsidRDefault="00F64318"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lastRenderedPageBreak/>
        <w:t>Cuadro General de Clasificación Archivística</w:t>
      </w:r>
      <w:r w:rsidR="00F75259" w:rsidRPr="00AA0DDE">
        <w:rPr>
          <w:rFonts w:ascii="Arial" w:hAnsi="Arial" w:cs="Arial"/>
          <w:b/>
          <w:bCs/>
          <w:sz w:val="24"/>
          <w:szCs w:val="24"/>
        </w:rPr>
        <w:t xml:space="preserve"> (CGCA)</w:t>
      </w:r>
      <w:r w:rsidR="002B1852" w:rsidRPr="00AA0DDE">
        <w:rPr>
          <w:rFonts w:ascii="Arial" w:hAnsi="Arial" w:cs="Arial"/>
          <w:sz w:val="24"/>
          <w:szCs w:val="24"/>
        </w:rPr>
        <w:t>. Instrumento técnico que refleja la estructura de un archivo con base en las atribuciones y funciones de cada sujeto obligado;</w:t>
      </w:r>
    </w:p>
    <w:p w14:paraId="1B8A3560" w14:textId="36BBB200" w:rsidR="00B75B18" w:rsidRPr="00AA0DDE" w:rsidRDefault="00B75B18"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Clasificación Archivística:</w:t>
      </w:r>
      <w:r w:rsidRPr="00AA0DDE">
        <w:rPr>
          <w:rFonts w:ascii="Arial" w:hAnsi="Arial" w:cs="Arial"/>
          <w:sz w:val="24"/>
          <w:szCs w:val="24"/>
        </w:rPr>
        <w:t xml:space="preserve"> Proceso de identificación y agrupación de expedientes homogéneos con base en la estructura funcional de los sujetos obligados;</w:t>
      </w:r>
    </w:p>
    <w:p w14:paraId="59A88410" w14:textId="5673FEE6" w:rsidR="002B1852" w:rsidRPr="00AA0DDE" w:rsidRDefault="002B1852"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Destino Final:</w:t>
      </w:r>
      <w:r w:rsidRPr="00AA0DDE">
        <w:rPr>
          <w:rFonts w:ascii="Arial" w:hAnsi="Arial" w:cs="Arial"/>
          <w:sz w:val="24"/>
          <w:szCs w:val="24"/>
        </w:rPr>
        <w:t xml:space="preserve"> Selección de los expedientes de los archivos de trámite o concentración cuyo plazo de conservación o uso ha prescrito, con el fin de darlos de baja o transferirlos a un archivo histórico</w:t>
      </w:r>
    </w:p>
    <w:p w14:paraId="22D15AF3" w14:textId="25B35EC8" w:rsidR="002B1852" w:rsidRDefault="002B1852"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Documento:</w:t>
      </w:r>
      <w:r w:rsidRPr="00AA0DDE">
        <w:rPr>
          <w:rFonts w:ascii="Arial" w:hAnsi="Arial" w:cs="Arial"/>
          <w:sz w:val="24"/>
          <w:szCs w:val="24"/>
        </w:rPr>
        <w:t xml:space="preserve"> </w:t>
      </w:r>
      <w:r w:rsidR="00487099">
        <w:rPr>
          <w:rFonts w:ascii="Arial" w:hAnsi="Arial" w:cs="Arial"/>
          <w:sz w:val="24"/>
          <w:szCs w:val="24"/>
        </w:rPr>
        <w:t>Es todo registro de información independientemente de su soporte físico</w:t>
      </w:r>
      <w:r w:rsidRPr="00AA0DDE">
        <w:rPr>
          <w:rFonts w:ascii="Arial" w:hAnsi="Arial" w:cs="Arial"/>
          <w:sz w:val="24"/>
          <w:szCs w:val="24"/>
        </w:rPr>
        <w:t>;</w:t>
      </w:r>
    </w:p>
    <w:p w14:paraId="6D47D9C6" w14:textId="59B9D3FA" w:rsidR="00487099" w:rsidRDefault="00487099" w:rsidP="00AA0DDE">
      <w:pPr>
        <w:pStyle w:val="Prrafodelista"/>
        <w:numPr>
          <w:ilvl w:val="0"/>
          <w:numId w:val="37"/>
        </w:numPr>
        <w:spacing w:before="0" w:line="276" w:lineRule="auto"/>
        <w:jc w:val="both"/>
        <w:rPr>
          <w:rFonts w:ascii="Arial" w:hAnsi="Arial" w:cs="Arial"/>
          <w:sz w:val="24"/>
          <w:szCs w:val="24"/>
        </w:rPr>
      </w:pPr>
      <w:r>
        <w:rPr>
          <w:rFonts w:ascii="Arial" w:hAnsi="Arial" w:cs="Arial"/>
          <w:b/>
          <w:bCs/>
          <w:sz w:val="24"/>
          <w:szCs w:val="24"/>
        </w:rPr>
        <w:t xml:space="preserve">Documento de </w:t>
      </w:r>
      <w:r w:rsidR="00A4712F">
        <w:rPr>
          <w:rFonts w:ascii="Arial" w:hAnsi="Arial" w:cs="Arial"/>
          <w:b/>
          <w:bCs/>
          <w:sz w:val="24"/>
          <w:szCs w:val="24"/>
        </w:rPr>
        <w:t>A</w:t>
      </w:r>
      <w:r>
        <w:rPr>
          <w:rFonts w:ascii="Arial" w:hAnsi="Arial" w:cs="Arial"/>
          <w:b/>
          <w:bCs/>
          <w:sz w:val="24"/>
          <w:szCs w:val="24"/>
        </w:rPr>
        <w:t xml:space="preserve">poyo </w:t>
      </w:r>
      <w:r w:rsidR="00A4712F">
        <w:rPr>
          <w:rFonts w:ascii="Arial" w:hAnsi="Arial" w:cs="Arial"/>
          <w:b/>
          <w:bCs/>
          <w:sz w:val="24"/>
          <w:szCs w:val="24"/>
        </w:rPr>
        <w:t>I</w:t>
      </w:r>
      <w:r>
        <w:rPr>
          <w:rFonts w:ascii="Arial" w:hAnsi="Arial" w:cs="Arial"/>
          <w:b/>
          <w:bCs/>
          <w:sz w:val="24"/>
          <w:szCs w:val="24"/>
        </w:rPr>
        <w:t>nformativo.</w:t>
      </w:r>
      <w:r>
        <w:rPr>
          <w:rFonts w:ascii="Arial" w:hAnsi="Arial" w:cs="Arial"/>
          <w:sz w:val="24"/>
          <w:szCs w:val="24"/>
        </w:rPr>
        <w:t xml:space="preserve"> Documentos constituidos por ejemplares de origen y características diversas cuya utilidad en las unidades responsables reside en la información que contiene para apoyo de las tareas asignadas.</w:t>
      </w:r>
    </w:p>
    <w:p w14:paraId="65EEA0C0" w14:textId="2069D70A" w:rsidR="00487099" w:rsidRDefault="00487099" w:rsidP="00AA0DDE">
      <w:pPr>
        <w:pStyle w:val="Prrafodelista"/>
        <w:numPr>
          <w:ilvl w:val="0"/>
          <w:numId w:val="37"/>
        </w:numPr>
        <w:spacing w:before="0" w:line="276" w:lineRule="auto"/>
        <w:jc w:val="both"/>
        <w:rPr>
          <w:rFonts w:ascii="Arial" w:hAnsi="Arial" w:cs="Arial"/>
          <w:sz w:val="24"/>
          <w:szCs w:val="24"/>
        </w:rPr>
      </w:pPr>
      <w:r>
        <w:rPr>
          <w:rFonts w:ascii="Arial" w:hAnsi="Arial" w:cs="Arial"/>
          <w:b/>
          <w:bCs/>
          <w:sz w:val="24"/>
          <w:szCs w:val="24"/>
        </w:rPr>
        <w:t>Documento de Archivo:</w:t>
      </w:r>
      <w:r>
        <w:rPr>
          <w:rFonts w:ascii="Arial" w:hAnsi="Arial" w:cs="Arial"/>
          <w:sz w:val="24"/>
          <w:szCs w:val="24"/>
        </w:rPr>
        <w:t xml:space="preserve"> Es aquel que registra un hecho, acto administrativo, jurídico, fiscal o contable producido, recibido y utilizado en el ejercicio de las facultades, competencias o funciones de los sujetos obligados, con independencia de su soporte documental.</w:t>
      </w:r>
    </w:p>
    <w:p w14:paraId="176B5874" w14:textId="14A1FEA9" w:rsidR="00487099" w:rsidRPr="00AA0DDE" w:rsidRDefault="00487099" w:rsidP="00AA0DDE">
      <w:pPr>
        <w:pStyle w:val="Prrafodelista"/>
        <w:numPr>
          <w:ilvl w:val="0"/>
          <w:numId w:val="37"/>
        </w:numPr>
        <w:spacing w:before="0" w:line="276" w:lineRule="auto"/>
        <w:jc w:val="both"/>
        <w:rPr>
          <w:rFonts w:ascii="Arial" w:hAnsi="Arial" w:cs="Arial"/>
          <w:sz w:val="24"/>
          <w:szCs w:val="24"/>
        </w:rPr>
      </w:pPr>
      <w:r>
        <w:rPr>
          <w:rFonts w:ascii="Arial" w:hAnsi="Arial" w:cs="Arial"/>
          <w:b/>
          <w:bCs/>
          <w:sz w:val="24"/>
          <w:szCs w:val="24"/>
        </w:rPr>
        <w:t>Documento de comprobación administrativa:</w:t>
      </w:r>
      <w:r>
        <w:rPr>
          <w:rFonts w:ascii="Arial" w:hAnsi="Arial" w:cs="Arial"/>
          <w:sz w:val="24"/>
          <w:szCs w:val="24"/>
        </w:rPr>
        <w:t xml:space="preserve"> Son comprobantes de la realización de un acto administrativo inmediato. Son producidos en forma natural en función de una actividad administrativa, vales de fotocopias, minutarios, registro de visitantes, listados de envío diversos, facturas de correspondencia de entrada y salida, tarjetas de asistencia, etc.</w:t>
      </w:r>
    </w:p>
    <w:p w14:paraId="4330C8C9" w14:textId="77777777" w:rsidR="002B1852" w:rsidRPr="00AA0DDE" w:rsidRDefault="002B1852"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Documento Electrónico:</w:t>
      </w:r>
      <w:r w:rsidRPr="00AA0DDE">
        <w:rPr>
          <w:rFonts w:ascii="Arial" w:hAnsi="Arial" w:cs="Arial"/>
          <w:sz w:val="24"/>
          <w:szCs w:val="24"/>
        </w:rPr>
        <w:t xml:space="preserve"> Aquél que almacena la información en un medio que precisa de un dispositivo electrónico para su lectura; </w:t>
      </w:r>
    </w:p>
    <w:p w14:paraId="61EB0975" w14:textId="77777777" w:rsidR="002B1852" w:rsidRPr="00AA0DDE" w:rsidRDefault="002B1852"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Documento Histórico:</w:t>
      </w:r>
      <w:r w:rsidRPr="00AA0DDE">
        <w:rPr>
          <w:rFonts w:ascii="Arial" w:hAnsi="Arial" w:cs="Arial"/>
          <w:sz w:val="24"/>
          <w:szCs w:val="24"/>
        </w:rPr>
        <w:t xml:space="preserve"> Aquél que posee valores secundarios y de preservación a largo plazo por contener información relevante para la institución generadora pública o privada, que integra la memoria colectiva de México y es fundamental para el conocimiento de la Historia Estatal y Nacional; </w:t>
      </w:r>
    </w:p>
    <w:p w14:paraId="60A89CFA" w14:textId="68187068" w:rsidR="002B1852" w:rsidRPr="00AA0DDE" w:rsidRDefault="002B1852"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Expediente:</w:t>
      </w:r>
      <w:r w:rsidRPr="00AA0DDE">
        <w:rPr>
          <w:rFonts w:ascii="Arial" w:hAnsi="Arial" w:cs="Arial"/>
          <w:sz w:val="24"/>
          <w:szCs w:val="24"/>
        </w:rPr>
        <w:t xml:space="preserve"> Unidad documental </w:t>
      </w:r>
      <w:r w:rsidR="00487099">
        <w:rPr>
          <w:rFonts w:ascii="Arial" w:hAnsi="Arial" w:cs="Arial"/>
          <w:sz w:val="24"/>
          <w:szCs w:val="24"/>
        </w:rPr>
        <w:t>compuesta por</w:t>
      </w:r>
      <w:r w:rsidRPr="00AA0DDE">
        <w:rPr>
          <w:rFonts w:ascii="Arial" w:hAnsi="Arial" w:cs="Arial"/>
          <w:sz w:val="24"/>
          <w:szCs w:val="24"/>
        </w:rPr>
        <w:t xml:space="preserve"> documentos de archivo, ordenados y relacionados por un mismo asunto, actividad o trámite de los sujetos obligados; </w:t>
      </w:r>
    </w:p>
    <w:p w14:paraId="357B7857" w14:textId="77777777" w:rsidR="002B1852" w:rsidRPr="00AA0DDE" w:rsidRDefault="002B1852"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Fondo:</w:t>
      </w:r>
      <w:r w:rsidRPr="00AA0DDE">
        <w:rPr>
          <w:rFonts w:ascii="Arial" w:hAnsi="Arial" w:cs="Arial"/>
          <w:sz w:val="24"/>
          <w:szCs w:val="24"/>
        </w:rPr>
        <w:t xml:space="preserve"> Conjunto de documentos producidos orgánicamente por un sujeto obligado, que se identifica con el nombre de este último; </w:t>
      </w:r>
    </w:p>
    <w:p w14:paraId="7FB6095A" w14:textId="2371136E" w:rsidR="002B1852" w:rsidRPr="00AA0DDE" w:rsidRDefault="002B1852"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lastRenderedPageBreak/>
        <w:t>Grupo interdisciplinario:</w:t>
      </w:r>
      <w:r w:rsidRPr="00AA0DDE">
        <w:rPr>
          <w:rFonts w:ascii="Arial" w:hAnsi="Arial" w:cs="Arial"/>
          <w:sz w:val="24"/>
          <w:szCs w:val="24"/>
        </w:rPr>
        <w:t xml:space="preserve"> Aquél integrado por los titulares del Área coordinadora de archivos, de la Unidad de Transparencia, de las áreas o unidades administrativas responsables de la información</w:t>
      </w:r>
      <w:r w:rsidR="0019746A" w:rsidRPr="00AA0DDE">
        <w:rPr>
          <w:rFonts w:ascii="Arial" w:hAnsi="Arial" w:cs="Arial"/>
          <w:sz w:val="24"/>
          <w:szCs w:val="24"/>
        </w:rPr>
        <w:t>.</w:t>
      </w:r>
    </w:p>
    <w:p w14:paraId="2573765F" w14:textId="5990EF1B" w:rsidR="00042A51" w:rsidRPr="00AA0DDE" w:rsidRDefault="0019746A"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Guía Simple de Archivo:</w:t>
      </w:r>
      <w:r w:rsidRPr="00AA0DDE">
        <w:rPr>
          <w:rFonts w:ascii="Arial" w:hAnsi="Arial" w:cs="Arial"/>
          <w:sz w:val="24"/>
          <w:szCs w:val="24"/>
        </w:rPr>
        <w:t xml:space="preserve"> Esquema general de descripción de las series documentales de los archivos de un sujeto obligado, que indica sus características fundamentales conforme al cuadro general de clasificación archivística y sus datos</w:t>
      </w:r>
      <w:r w:rsidR="00042A51" w:rsidRPr="00AA0DDE">
        <w:rPr>
          <w:rFonts w:ascii="Arial" w:hAnsi="Arial" w:cs="Arial"/>
          <w:sz w:val="24"/>
          <w:szCs w:val="24"/>
        </w:rPr>
        <w:t xml:space="preserve"> </w:t>
      </w:r>
      <w:r w:rsidRPr="00AA0DDE">
        <w:rPr>
          <w:rFonts w:ascii="Arial" w:hAnsi="Arial" w:cs="Arial"/>
          <w:sz w:val="24"/>
          <w:szCs w:val="24"/>
        </w:rPr>
        <w:t xml:space="preserve">generales; </w:t>
      </w:r>
    </w:p>
    <w:p w14:paraId="0C38632B" w14:textId="1EB1554D" w:rsidR="00042A51" w:rsidRPr="00AA0DDE" w:rsidRDefault="0019746A"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INAI:</w:t>
      </w:r>
      <w:r w:rsidRPr="00AA0DDE">
        <w:rPr>
          <w:rFonts w:ascii="Arial" w:hAnsi="Arial" w:cs="Arial"/>
          <w:sz w:val="24"/>
          <w:szCs w:val="24"/>
        </w:rPr>
        <w:t xml:space="preserve"> El Instituto Nacional de Transparencia, Acceso a la Información y Protección de Datos</w:t>
      </w:r>
      <w:r w:rsidR="0067094F" w:rsidRPr="00AA0DDE">
        <w:rPr>
          <w:rFonts w:ascii="Arial" w:hAnsi="Arial" w:cs="Arial"/>
          <w:sz w:val="24"/>
          <w:szCs w:val="24"/>
        </w:rPr>
        <w:t xml:space="preserve"> </w:t>
      </w:r>
      <w:r w:rsidRPr="00AA0DDE">
        <w:rPr>
          <w:rFonts w:ascii="Arial" w:hAnsi="Arial" w:cs="Arial"/>
          <w:sz w:val="24"/>
          <w:szCs w:val="24"/>
        </w:rPr>
        <w:t>Personales;</w:t>
      </w:r>
    </w:p>
    <w:p w14:paraId="5A92C649" w14:textId="142222A6" w:rsidR="00042A51" w:rsidRPr="00AA0DDE" w:rsidRDefault="0019746A"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Inventarios Documentales</w:t>
      </w:r>
      <w:r w:rsidRPr="00AA0DDE">
        <w:rPr>
          <w:rFonts w:ascii="Arial" w:hAnsi="Arial" w:cs="Arial"/>
          <w:sz w:val="24"/>
          <w:szCs w:val="24"/>
        </w:rPr>
        <w:t>: Instrumentos de consulta que describen las series y expedientes de un archivo y que permiten su localización (inventario general), transferencia (inventario de transferencia) o baja documental (inventario de baja documental);</w:t>
      </w:r>
    </w:p>
    <w:p w14:paraId="209C3884" w14:textId="77777777" w:rsidR="0067094F" w:rsidRPr="00AA0DDE" w:rsidRDefault="0067094F"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Lineamientos:</w:t>
      </w:r>
      <w:r w:rsidRPr="00AA0DDE">
        <w:rPr>
          <w:rFonts w:ascii="Arial" w:hAnsi="Arial" w:cs="Arial"/>
          <w:sz w:val="24"/>
          <w:szCs w:val="24"/>
        </w:rPr>
        <w:t xml:space="preserve"> Lineamientos generales para la organización y conservación de los archivos del Poder Ejecutivo Federal. Emitidos por el Archivo General de la Nación. Publicados en el DOF el día 3 de julio de 2015. </w:t>
      </w:r>
    </w:p>
    <w:p w14:paraId="2430D66E" w14:textId="77777777" w:rsidR="0067094F" w:rsidRPr="00AA0DDE" w:rsidRDefault="0067094F"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Lineamientos SNT:</w:t>
      </w:r>
      <w:r w:rsidRPr="00AA0DDE">
        <w:rPr>
          <w:rFonts w:ascii="Arial" w:hAnsi="Arial" w:cs="Arial"/>
          <w:sz w:val="24"/>
          <w:szCs w:val="24"/>
        </w:rPr>
        <w:t xml:space="preserve"> Lineamientos para la organización y conservación de archivos. Emitidos mediante acuerdo por el Consejo Nacional del Sistema de transparencia, Acceso a la Información Pública y Protección de Datos Personales. Publicado en el DOF el día 4 de mayo de 2016. </w:t>
      </w:r>
    </w:p>
    <w:p w14:paraId="5EBB4577" w14:textId="6C554FDD" w:rsidR="00042A51" w:rsidRPr="00AA0DDE" w:rsidRDefault="0067094F"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M</w:t>
      </w:r>
      <w:r w:rsidR="0019746A" w:rsidRPr="00AA0DDE">
        <w:rPr>
          <w:rFonts w:ascii="Arial" w:hAnsi="Arial" w:cs="Arial"/>
          <w:b/>
          <w:bCs/>
          <w:sz w:val="24"/>
          <w:szCs w:val="24"/>
        </w:rPr>
        <w:t>etadato:</w:t>
      </w:r>
      <w:r w:rsidR="0019746A" w:rsidRPr="00AA0DDE">
        <w:rPr>
          <w:rFonts w:ascii="Arial" w:hAnsi="Arial" w:cs="Arial"/>
          <w:sz w:val="24"/>
          <w:szCs w:val="24"/>
        </w:rPr>
        <w:t xml:space="preserve"> Conjunto de datos que describen el contexto, contenido y estructura de los documentos de archivo y su administración a través del tiempo, y que sirven para identificarlos, facilitar su búsqueda, administración y control de su acceso. </w:t>
      </w:r>
    </w:p>
    <w:p w14:paraId="192A4105" w14:textId="77777777" w:rsidR="00042A51" w:rsidRPr="00AA0DDE" w:rsidRDefault="0019746A"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PADA:</w:t>
      </w:r>
      <w:r w:rsidRPr="00AA0DDE">
        <w:rPr>
          <w:rFonts w:ascii="Arial" w:hAnsi="Arial" w:cs="Arial"/>
          <w:sz w:val="24"/>
          <w:szCs w:val="24"/>
        </w:rPr>
        <w:t xml:space="preserve"> Plan Anual de Desarrollo Archivístico; </w:t>
      </w:r>
    </w:p>
    <w:p w14:paraId="7EA0B466" w14:textId="77777777" w:rsidR="00042A51" w:rsidRPr="00AA0DDE" w:rsidRDefault="0019746A"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Patrimonio Documental de la Nación:</w:t>
      </w:r>
      <w:r w:rsidRPr="00AA0DDE">
        <w:rPr>
          <w:rFonts w:ascii="Arial" w:hAnsi="Arial" w:cs="Arial"/>
          <w:sz w:val="24"/>
          <w:szCs w:val="24"/>
        </w:rPr>
        <w:t xml:space="preserve"> Documentos de archivo u originales y libros que por su naturaleza no sean fácilmente sustituibles y que dan cuenta de la evolución del Estado y de las personas e instituciones que han contribuido en su desarrollo, o cuyo valor testimonial, de evidencia o informativo les confiere interés público, les asigna la condición de bienes culturales y les da pertenencia en la memoria colectiva del país; </w:t>
      </w:r>
    </w:p>
    <w:p w14:paraId="4235F868" w14:textId="646463FD" w:rsidR="002B1852" w:rsidRPr="00AA0DDE" w:rsidRDefault="0019746A"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Plazo de Conservación:</w:t>
      </w:r>
      <w:r w:rsidRPr="00AA0DDE">
        <w:rPr>
          <w:rFonts w:ascii="Arial" w:hAnsi="Arial" w:cs="Arial"/>
          <w:sz w:val="24"/>
          <w:szCs w:val="24"/>
        </w:rPr>
        <w:t xml:space="preserve"> Periodo de guarda de la documentación en los archivos de trámite, de concentración y, en su caso, histórico. Consiste en la combinación de la vigencia documental y, en su caso, el término precautorio y periodo de reserva que se establezca de conformidad con la Ley de Transparencia y Acceso a la Información</w:t>
      </w:r>
      <w:r w:rsidR="00042A51" w:rsidRPr="00AA0DDE">
        <w:rPr>
          <w:rFonts w:ascii="Arial" w:hAnsi="Arial" w:cs="Arial"/>
          <w:sz w:val="24"/>
          <w:szCs w:val="24"/>
        </w:rPr>
        <w:t xml:space="preserve"> </w:t>
      </w:r>
      <w:r w:rsidRPr="00AA0DDE">
        <w:rPr>
          <w:rFonts w:ascii="Arial" w:hAnsi="Arial" w:cs="Arial"/>
          <w:sz w:val="24"/>
          <w:szCs w:val="24"/>
        </w:rPr>
        <w:t>Pública</w:t>
      </w:r>
      <w:r w:rsidR="00042A51" w:rsidRPr="00AA0DDE">
        <w:rPr>
          <w:rFonts w:ascii="Arial" w:hAnsi="Arial" w:cs="Arial"/>
          <w:sz w:val="24"/>
          <w:szCs w:val="24"/>
        </w:rPr>
        <w:t xml:space="preserve"> del Estado de Nayarit</w:t>
      </w:r>
      <w:r w:rsidRPr="00AA0DDE">
        <w:rPr>
          <w:rFonts w:ascii="Arial" w:hAnsi="Arial" w:cs="Arial"/>
          <w:sz w:val="24"/>
          <w:szCs w:val="24"/>
        </w:rPr>
        <w:t>;</w:t>
      </w:r>
    </w:p>
    <w:p w14:paraId="390F0960" w14:textId="49A164B7" w:rsidR="00F64318" w:rsidRPr="00AA0DDE" w:rsidRDefault="00F64318"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lastRenderedPageBreak/>
        <w:t>SAA</w:t>
      </w:r>
      <w:r w:rsidR="00FD154C" w:rsidRPr="00AA0DDE">
        <w:rPr>
          <w:rFonts w:ascii="Arial" w:hAnsi="Arial" w:cs="Arial"/>
          <w:sz w:val="24"/>
          <w:szCs w:val="24"/>
        </w:rPr>
        <w:t>:</w:t>
      </w:r>
      <w:r w:rsidRPr="00AA0DDE">
        <w:rPr>
          <w:rFonts w:ascii="Arial" w:hAnsi="Arial" w:cs="Arial"/>
          <w:sz w:val="24"/>
          <w:szCs w:val="24"/>
        </w:rPr>
        <w:t xml:space="preserve"> Sistema de Administración de Archivos. </w:t>
      </w:r>
    </w:p>
    <w:p w14:paraId="4FA1A93B" w14:textId="29A27410" w:rsidR="004B4D61" w:rsidRPr="00AA0DDE" w:rsidRDefault="004B4D61"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Sección:</w:t>
      </w:r>
      <w:r w:rsidRPr="00AA0DDE">
        <w:rPr>
          <w:rFonts w:ascii="Arial" w:hAnsi="Arial" w:cs="Arial"/>
          <w:sz w:val="24"/>
          <w:szCs w:val="24"/>
        </w:rPr>
        <w:t xml:space="preserve"> Cada una de las divisiones del fondo, basada en las atribuciones de cada sujeto obligado de conformidad con las disposiciones legales aplicables;</w:t>
      </w:r>
    </w:p>
    <w:p w14:paraId="584B503E" w14:textId="4F23DFCD" w:rsidR="004B4D61" w:rsidRPr="00AA0DDE" w:rsidRDefault="004B4D61"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Serie:</w:t>
      </w:r>
      <w:r w:rsidRPr="00AA0DDE">
        <w:rPr>
          <w:rFonts w:ascii="Arial" w:hAnsi="Arial" w:cs="Arial"/>
          <w:sz w:val="24"/>
          <w:szCs w:val="24"/>
        </w:rPr>
        <w:t xml:space="preserve"> División de una sección que corresponde al conjunto de documentos producidos en el desarrollo de una misma atribución general y que versan sobre una materia o asunto específico;</w:t>
      </w:r>
    </w:p>
    <w:p w14:paraId="10E7688B" w14:textId="77777777" w:rsidR="00F64318" w:rsidRPr="00AA0DDE" w:rsidRDefault="00F64318"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SIA</w:t>
      </w:r>
      <w:r w:rsidRPr="00AA0DDE">
        <w:rPr>
          <w:rFonts w:ascii="Arial" w:hAnsi="Arial" w:cs="Arial"/>
          <w:sz w:val="24"/>
          <w:szCs w:val="24"/>
        </w:rPr>
        <w:t xml:space="preserve">: Sistema Institucional de Archivos. </w:t>
      </w:r>
    </w:p>
    <w:p w14:paraId="047F2A78" w14:textId="6D4E37FF" w:rsidR="004B4D61" w:rsidRPr="00AA0DDE" w:rsidRDefault="004B4D61"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Sujetos Obligados:</w:t>
      </w:r>
      <w:r w:rsidRPr="00AA0DDE">
        <w:rPr>
          <w:rFonts w:ascii="Arial" w:hAnsi="Arial" w:cs="Arial"/>
          <w:sz w:val="24"/>
          <w:szCs w:val="24"/>
        </w:rPr>
        <w:t xml:space="preserve"> </w:t>
      </w:r>
      <w:r w:rsidR="001E5D91" w:rsidRPr="00AA0DDE">
        <w:rPr>
          <w:rFonts w:ascii="Arial" w:hAnsi="Arial" w:cs="Arial"/>
          <w:sz w:val="24"/>
          <w:szCs w:val="24"/>
        </w:rPr>
        <w:t>Los establecidos en el artículo 22 de la Ley de Transparencia y Acceso a la Información Pública del Estado de Nayarit.</w:t>
      </w:r>
    </w:p>
    <w:p w14:paraId="50D43ABB" w14:textId="77777777" w:rsidR="00FF70D8" w:rsidRPr="00AA0DDE" w:rsidRDefault="00FF70D8"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Transferencia:</w:t>
      </w:r>
      <w:r w:rsidRPr="00AA0DDE">
        <w:rPr>
          <w:rFonts w:ascii="Arial" w:hAnsi="Arial" w:cs="Arial"/>
          <w:sz w:val="24"/>
          <w:szCs w:val="24"/>
        </w:rPr>
        <w:t xml:space="preserve">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 </w:t>
      </w:r>
    </w:p>
    <w:p w14:paraId="55D83A9D" w14:textId="77777777" w:rsidR="00FF70D8" w:rsidRPr="00AA0DDE" w:rsidRDefault="00FF70D8"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Valor documental:</w:t>
      </w:r>
      <w:r w:rsidRPr="00AA0DDE">
        <w:rPr>
          <w:rFonts w:ascii="Arial" w:hAnsi="Arial" w:cs="Arial"/>
          <w:sz w:val="24"/>
          <w:szCs w:val="24"/>
        </w:rPr>
        <w:t xml:space="preserve"> Condición de los documentos que les confiere características administrativas, legales, fiscales o contables en los archivos de trámite o concentración (valores primarios); o bien, evidénciales, testimoniales e informativas en los archivos históricos (valores secundarios); </w:t>
      </w:r>
    </w:p>
    <w:p w14:paraId="5B9E9266" w14:textId="77777777" w:rsidR="00FF70D8" w:rsidRPr="00AA0DDE" w:rsidRDefault="00FF70D8"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Valoración documental:</w:t>
      </w:r>
      <w:r w:rsidRPr="00AA0DDE">
        <w:rPr>
          <w:rFonts w:ascii="Arial" w:hAnsi="Arial" w:cs="Arial"/>
          <w:sz w:val="24"/>
          <w:szCs w:val="24"/>
        </w:rPr>
        <w:t xml:space="preserve"> Actividad que consiste en el análisis e identificación de los valores documentales para establecer criterios de disposición y acciones de transferencia; </w:t>
      </w:r>
    </w:p>
    <w:p w14:paraId="28F3D7AE" w14:textId="0298808A" w:rsidR="004D0F7C" w:rsidRPr="00AA0DDE" w:rsidRDefault="00FF70D8" w:rsidP="00AA0DDE">
      <w:pPr>
        <w:pStyle w:val="Prrafodelista"/>
        <w:numPr>
          <w:ilvl w:val="0"/>
          <w:numId w:val="37"/>
        </w:numPr>
        <w:spacing w:before="0" w:line="276" w:lineRule="auto"/>
        <w:jc w:val="both"/>
        <w:rPr>
          <w:rFonts w:ascii="Arial" w:hAnsi="Arial" w:cs="Arial"/>
          <w:sz w:val="24"/>
          <w:szCs w:val="24"/>
        </w:rPr>
      </w:pPr>
      <w:r w:rsidRPr="00AA0DDE">
        <w:rPr>
          <w:rFonts w:ascii="Arial" w:hAnsi="Arial" w:cs="Arial"/>
          <w:b/>
          <w:bCs/>
          <w:sz w:val="24"/>
          <w:szCs w:val="24"/>
        </w:rPr>
        <w:t>Vigencia documental:</w:t>
      </w:r>
      <w:r w:rsidRPr="00AA0DDE">
        <w:rPr>
          <w:rFonts w:ascii="Arial" w:hAnsi="Arial" w:cs="Arial"/>
          <w:sz w:val="24"/>
          <w:szCs w:val="24"/>
        </w:rPr>
        <w:t xml:space="preserve"> Periodo durante el cual un documento de archivo mantiene sus valores administrativos, legales, fiscales o contables, de conformidad con las disposiciones jurídicas vigentes y aplicables</w:t>
      </w:r>
    </w:p>
    <w:p w14:paraId="53F1BF04" w14:textId="52E86E65" w:rsidR="004D0F7C" w:rsidRPr="00D40B83" w:rsidRDefault="004D0F7C" w:rsidP="0095579F">
      <w:pPr>
        <w:spacing w:before="0" w:line="276" w:lineRule="auto"/>
        <w:jc w:val="both"/>
        <w:rPr>
          <w:rFonts w:ascii="Arial" w:hAnsi="Arial" w:cs="Arial"/>
          <w:sz w:val="24"/>
          <w:szCs w:val="24"/>
        </w:rPr>
      </w:pPr>
    </w:p>
    <w:p w14:paraId="2902CE54" w14:textId="77777777" w:rsidR="00A0710A" w:rsidRDefault="00A0710A" w:rsidP="0095579F">
      <w:pPr>
        <w:spacing w:before="0" w:line="276" w:lineRule="auto"/>
        <w:jc w:val="both"/>
        <w:rPr>
          <w:rFonts w:ascii="Arial" w:hAnsi="Arial" w:cs="Arial"/>
          <w:sz w:val="24"/>
          <w:szCs w:val="24"/>
        </w:rPr>
      </w:pPr>
    </w:p>
    <w:p w14:paraId="2CAA37A0" w14:textId="77777777" w:rsidR="00A0710A" w:rsidRDefault="00A0710A" w:rsidP="0095579F">
      <w:pPr>
        <w:spacing w:before="0" w:line="276" w:lineRule="auto"/>
        <w:jc w:val="both"/>
        <w:rPr>
          <w:rFonts w:ascii="Arial" w:hAnsi="Arial" w:cs="Arial"/>
          <w:sz w:val="24"/>
          <w:szCs w:val="24"/>
        </w:rPr>
      </w:pPr>
    </w:p>
    <w:p w14:paraId="16E188AB" w14:textId="61F24BD3" w:rsidR="004D0F7C" w:rsidRDefault="004D0F7C" w:rsidP="0095579F">
      <w:pPr>
        <w:spacing w:before="0" w:line="276" w:lineRule="auto"/>
        <w:jc w:val="both"/>
        <w:rPr>
          <w:rFonts w:ascii="Arial" w:hAnsi="Arial" w:cs="Arial"/>
          <w:sz w:val="24"/>
          <w:szCs w:val="24"/>
        </w:rPr>
      </w:pPr>
      <w:r w:rsidRPr="00D40B83">
        <w:rPr>
          <w:rFonts w:ascii="Arial" w:hAnsi="Arial" w:cs="Arial"/>
          <w:sz w:val="24"/>
          <w:szCs w:val="24"/>
        </w:rPr>
        <w:t>Con fundamento en el Artículos Décimo, fracción II de los Lineamientos Generales para la Organización y Conservación de los Archivos, se presenta el Plan Anual de Desarrollo Archivístico 202</w:t>
      </w:r>
      <w:r w:rsidR="00B64684">
        <w:rPr>
          <w:rFonts w:ascii="Arial" w:hAnsi="Arial" w:cs="Arial"/>
          <w:sz w:val="24"/>
          <w:szCs w:val="24"/>
        </w:rPr>
        <w:t>2</w:t>
      </w:r>
      <w:r w:rsidRPr="00D40B83">
        <w:rPr>
          <w:rFonts w:ascii="Arial" w:hAnsi="Arial" w:cs="Arial"/>
          <w:sz w:val="24"/>
          <w:szCs w:val="24"/>
        </w:rPr>
        <w:t>.</w:t>
      </w:r>
    </w:p>
    <w:p w14:paraId="0760A2D9" w14:textId="77777777" w:rsidR="0077181A" w:rsidRPr="00D40B83" w:rsidRDefault="0077181A" w:rsidP="0095579F">
      <w:pPr>
        <w:spacing w:before="0" w:line="276" w:lineRule="auto"/>
        <w:jc w:val="both"/>
        <w:rPr>
          <w:rFonts w:ascii="Arial" w:hAnsi="Arial" w:cs="Arial"/>
          <w:sz w:val="24"/>
          <w:szCs w:val="24"/>
        </w:rPr>
      </w:pPr>
    </w:p>
    <w:p w14:paraId="1F5CAFF7" w14:textId="3E58199A" w:rsidR="00A0710A" w:rsidRDefault="004D0F7C" w:rsidP="00A0710A">
      <w:pPr>
        <w:spacing w:before="0" w:line="276" w:lineRule="auto"/>
        <w:rPr>
          <w:rFonts w:ascii="Arial" w:hAnsi="Arial" w:cs="Arial"/>
          <w:sz w:val="24"/>
          <w:szCs w:val="24"/>
        </w:rPr>
      </w:pPr>
      <w:r w:rsidRPr="00D40B83">
        <w:rPr>
          <w:rFonts w:ascii="Arial" w:hAnsi="Arial" w:cs="Arial"/>
          <w:sz w:val="24"/>
          <w:szCs w:val="24"/>
        </w:rPr>
        <w:t>Atentamente</w:t>
      </w:r>
    </w:p>
    <w:p w14:paraId="20339170" w14:textId="77777777" w:rsidR="00A0710A" w:rsidRDefault="00A0710A" w:rsidP="00A0710A">
      <w:pPr>
        <w:spacing w:before="0" w:line="276" w:lineRule="auto"/>
        <w:rPr>
          <w:rFonts w:ascii="Arial" w:hAnsi="Arial" w:cs="Arial"/>
          <w:sz w:val="24"/>
          <w:szCs w:val="24"/>
        </w:rPr>
      </w:pPr>
    </w:p>
    <w:p w14:paraId="47C3EF50" w14:textId="6C317E3A" w:rsidR="00096CD9" w:rsidRDefault="00B64684" w:rsidP="00A0710A">
      <w:pPr>
        <w:spacing w:before="0" w:line="276" w:lineRule="auto"/>
        <w:rPr>
          <w:rFonts w:ascii="Arial" w:hAnsi="Arial" w:cs="Arial"/>
          <w:sz w:val="24"/>
          <w:szCs w:val="24"/>
        </w:rPr>
      </w:pPr>
      <w:r>
        <w:rPr>
          <w:rFonts w:ascii="Arial" w:hAnsi="Arial" w:cs="Arial"/>
          <w:sz w:val="24"/>
          <w:szCs w:val="24"/>
        </w:rPr>
        <w:t xml:space="preserve">MTRO. </w:t>
      </w:r>
      <w:r w:rsidR="00163DEF">
        <w:rPr>
          <w:rFonts w:ascii="Arial" w:hAnsi="Arial" w:cs="Arial"/>
          <w:sz w:val="24"/>
          <w:szCs w:val="24"/>
        </w:rPr>
        <w:t>Raunel Olivares Martínez</w:t>
      </w:r>
    </w:p>
    <w:p w14:paraId="33649AF9" w14:textId="6AC6D4AE" w:rsidR="00163DEF" w:rsidRDefault="00163DEF" w:rsidP="00A0710A">
      <w:pPr>
        <w:spacing w:before="0" w:line="276" w:lineRule="auto"/>
        <w:rPr>
          <w:rFonts w:ascii="Arial" w:hAnsi="Arial" w:cs="Arial"/>
          <w:sz w:val="24"/>
          <w:szCs w:val="24"/>
        </w:rPr>
      </w:pPr>
      <w:r>
        <w:rPr>
          <w:rFonts w:ascii="Arial" w:hAnsi="Arial" w:cs="Arial"/>
          <w:sz w:val="24"/>
          <w:szCs w:val="24"/>
        </w:rPr>
        <w:t xml:space="preserve">Titular </w:t>
      </w:r>
      <w:r w:rsidR="00B64684">
        <w:rPr>
          <w:rFonts w:ascii="Arial" w:hAnsi="Arial" w:cs="Arial"/>
          <w:sz w:val="24"/>
          <w:szCs w:val="24"/>
        </w:rPr>
        <w:t>de Archivo</w:t>
      </w:r>
      <w:r>
        <w:rPr>
          <w:rFonts w:ascii="Arial" w:hAnsi="Arial" w:cs="Arial"/>
          <w:sz w:val="24"/>
          <w:szCs w:val="24"/>
        </w:rPr>
        <w:t xml:space="preserve"> del SMDIF </w:t>
      </w:r>
    </w:p>
    <w:p w14:paraId="1BF3F041" w14:textId="475D8B18" w:rsidR="00163DEF" w:rsidRDefault="00163DEF" w:rsidP="00A0710A">
      <w:pPr>
        <w:spacing w:before="0" w:line="276" w:lineRule="auto"/>
        <w:rPr>
          <w:rFonts w:ascii="Arial" w:hAnsi="Arial" w:cs="Arial"/>
          <w:b/>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rPr>
        <w:t>de Bahía de Banderas, Nay.</w:t>
      </w:r>
    </w:p>
    <w:p w14:paraId="0CF1184A" w14:textId="183D7792" w:rsidR="00096CD9" w:rsidRDefault="00096CD9" w:rsidP="00A0710A">
      <w:pPr>
        <w:spacing w:before="0" w:line="276" w:lineRule="auto"/>
        <w:rPr>
          <w:rFonts w:ascii="Arial" w:hAnsi="Arial" w:cs="Arial"/>
          <w:b/>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20E7B8" w14:textId="77777777" w:rsidR="00096CD9" w:rsidRDefault="00096CD9" w:rsidP="00A0710A">
      <w:pPr>
        <w:spacing w:before="0" w:line="276" w:lineRule="auto"/>
        <w:rPr>
          <w:rFonts w:ascii="Arial" w:hAnsi="Arial" w:cs="Arial"/>
          <w:b/>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2524CA" w14:textId="00043800" w:rsidR="00096CD9" w:rsidRPr="004E6BCC" w:rsidRDefault="00096CD9" w:rsidP="004E6BCC">
      <w:pPr>
        <w:pStyle w:val="Ttulo1"/>
        <w:rPr>
          <w:b/>
          <w:bCs/>
          <w:color w:val="4472C4" w:themeColor="accent1"/>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2" w:name="_Toc34392332"/>
      <w:r w:rsidRPr="004E6BCC">
        <w:rPr>
          <w:b/>
          <w:bCs/>
          <w:color w:val="4472C4" w:themeColor="accent1"/>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N E X O S</w:t>
      </w:r>
      <w:bookmarkEnd w:id="32"/>
    </w:p>
    <w:p w14:paraId="3CE4FF0A" w14:textId="7403DCBD" w:rsidR="00096CD9" w:rsidRDefault="00096CD9" w:rsidP="00A0710A">
      <w:pPr>
        <w:spacing w:before="0" w:line="276" w:lineRule="auto"/>
        <w:rPr>
          <w:rFonts w:ascii="Arial" w:hAnsi="Arial" w:cs="Arial"/>
          <w:b/>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338302D" w14:textId="246380C1" w:rsidR="00096CD9" w:rsidRDefault="00096CD9" w:rsidP="00A0710A">
      <w:pPr>
        <w:spacing w:before="0" w:line="276" w:lineRule="auto"/>
        <w:rPr>
          <w:rFonts w:ascii="Arial" w:hAnsi="Arial" w:cs="Arial"/>
          <w:b/>
          <w:bCs/>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CD9">
        <w:rPr>
          <w:rFonts w:ascii="Arial" w:hAnsi="Arial" w:cs="Arial"/>
          <w:b/>
          <w:bCs/>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CÉDULA DE DIAGNÓSTICO DE RIESGOS EN MATERIA DE ARCHIVOS 202</w:t>
      </w:r>
      <w:r w:rsidR="00B64684">
        <w:rPr>
          <w:rFonts w:ascii="Arial" w:hAnsi="Arial" w:cs="Arial"/>
          <w:b/>
          <w:bCs/>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p w14:paraId="68AF724E" w14:textId="2DC0FF91" w:rsidR="00096CD9" w:rsidRDefault="00096CD9" w:rsidP="00A0710A">
      <w:pPr>
        <w:spacing w:before="0" w:line="276" w:lineRule="auto"/>
        <w:rPr>
          <w:rFonts w:ascii="Arial" w:hAnsi="Arial" w:cs="Arial"/>
          <w:b/>
          <w:bCs/>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019205C" w14:textId="5E25774D" w:rsidR="00DC5652" w:rsidRDefault="00DC5652">
      <w:pPr>
        <w:rPr>
          <w:rFonts w:ascii="Arial" w:hAnsi="Arial" w:cs="Arial"/>
          <w:b/>
          <w:bCs/>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bCs/>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tbl>
      <w:tblPr>
        <w:tblStyle w:val="Tablaconcuadrcula"/>
        <w:tblW w:w="9512" w:type="dxa"/>
        <w:tblInd w:w="-289" w:type="dxa"/>
        <w:tblLook w:val="04A0" w:firstRow="1" w:lastRow="0" w:firstColumn="1" w:lastColumn="0" w:noHBand="0" w:noVBand="1"/>
      </w:tblPr>
      <w:tblGrid>
        <w:gridCol w:w="1019"/>
        <w:gridCol w:w="213"/>
        <w:gridCol w:w="118"/>
        <w:gridCol w:w="180"/>
        <w:gridCol w:w="242"/>
        <w:gridCol w:w="262"/>
        <w:gridCol w:w="925"/>
        <w:gridCol w:w="62"/>
        <w:gridCol w:w="372"/>
        <w:gridCol w:w="216"/>
        <w:gridCol w:w="869"/>
        <w:gridCol w:w="156"/>
        <w:gridCol w:w="688"/>
        <w:gridCol w:w="1044"/>
        <w:gridCol w:w="21"/>
        <w:gridCol w:w="22"/>
        <w:gridCol w:w="477"/>
        <w:gridCol w:w="1204"/>
        <w:gridCol w:w="72"/>
        <w:gridCol w:w="905"/>
        <w:gridCol w:w="445"/>
      </w:tblGrid>
      <w:tr w:rsidR="00096CD9" w:rsidRPr="0059499C" w14:paraId="7A81E830" w14:textId="77777777" w:rsidTr="00CE663E">
        <w:trPr>
          <w:trHeight w:val="553"/>
        </w:trPr>
        <w:tc>
          <w:tcPr>
            <w:tcW w:w="9512" w:type="dxa"/>
            <w:gridSpan w:val="21"/>
            <w:shd w:val="clear" w:color="auto" w:fill="8EAADB" w:themeFill="accent1" w:themeFillTint="99"/>
          </w:tcPr>
          <w:p w14:paraId="7F8A5F96" w14:textId="77777777" w:rsidR="00096CD9" w:rsidRPr="00C70C2D" w:rsidRDefault="00096CD9" w:rsidP="00096CD9">
            <w:pPr>
              <w:rPr>
                <w:rFonts w:ascii="Arial" w:hAnsi="Arial" w:cs="Arial"/>
                <w:b/>
                <w:bCs/>
                <w:sz w:val="36"/>
                <w:szCs w:val="36"/>
              </w:rPr>
            </w:pPr>
            <w:r w:rsidRPr="00C70C2D">
              <w:rPr>
                <w:rFonts w:ascii="Arial" w:hAnsi="Arial" w:cs="Arial"/>
                <w:b/>
                <w:bCs/>
                <w:sz w:val="36"/>
                <w:szCs w:val="36"/>
              </w:rPr>
              <w:lastRenderedPageBreak/>
              <w:t>ANEXO 1</w:t>
            </w:r>
            <w:r>
              <w:rPr>
                <w:rFonts w:ascii="Arial" w:hAnsi="Arial" w:cs="Arial"/>
                <w:b/>
                <w:bCs/>
                <w:sz w:val="36"/>
                <w:szCs w:val="36"/>
              </w:rPr>
              <w:t xml:space="preserve"> </w:t>
            </w:r>
          </w:p>
        </w:tc>
      </w:tr>
      <w:tr w:rsidR="00096CD9" w:rsidRPr="006246D8" w14:paraId="081535C2" w14:textId="77777777" w:rsidTr="00CE663E">
        <w:trPr>
          <w:trHeight w:val="312"/>
        </w:trPr>
        <w:tc>
          <w:tcPr>
            <w:tcW w:w="9512" w:type="dxa"/>
            <w:gridSpan w:val="21"/>
            <w:shd w:val="clear" w:color="auto" w:fill="8EAADB" w:themeFill="accent1" w:themeFillTint="99"/>
          </w:tcPr>
          <w:p w14:paraId="1F0E7117" w14:textId="77777777" w:rsidR="00096CD9" w:rsidRPr="006246D8" w:rsidRDefault="00096CD9" w:rsidP="00096CD9">
            <w:pPr>
              <w:rPr>
                <w:rFonts w:ascii="Arial" w:hAnsi="Arial" w:cs="Arial"/>
                <w:b/>
                <w:bCs/>
                <w:sz w:val="24"/>
                <w:szCs w:val="24"/>
              </w:rPr>
            </w:pPr>
            <w:r w:rsidRPr="006246D8">
              <w:rPr>
                <w:rFonts w:ascii="Arial" w:hAnsi="Arial" w:cs="Arial"/>
                <w:b/>
                <w:bCs/>
                <w:color w:val="FFFFFF" w:themeColor="background1"/>
                <w:sz w:val="24"/>
                <w:szCs w:val="24"/>
              </w:rPr>
              <w:t>DEFINICIÓN DE RIESGO</w:t>
            </w:r>
          </w:p>
        </w:tc>
      </w:tr>
      <w:tr w:rsidR="00096CD9" w:rsidRPr="006246D8" w14:paraId="37A5D8D9" w14:textId="77777777" w:rsidTr="00CE663E">
        <w:tc>
          <w:tcPr>
            <w:tcW w:w="9512" w:type="dxa"/>
            <w:gridSpan w:val="21"/>
            <w:shd w:val="clear" w:color="auto" w:fill="B4C6E7" w:themeFill="accent1" w:themeFillTint="66"/>
          </w:tcPr>
          <w:p w14:paraId="30BC0202" w14:textId="77777777" w:rsidR="00096CD9" w:rsidRPr="006246D8" w:rsidRDefault="00096CD9" w:rsidP="00096CD9">
            <w:pPr>
              <w:pStyle w:val="Prrafodelista"/>
              <w:numPr>
                <w:ilvl w:val="0"/>
                <w:numId w:val="41"/>
              </w:numPr>
              <w:spacing w:before="0"/>
              <w:rPr>
                <w:rFonts w:ascii="Arial" w:hAnsi="Arial" w:cs="Arial"/>
                <w:sz w:val="24"/>
                <w:szCs w:val="24"/>
              </w:rPr>
            </w:pPr>
            <w:r w:rsidRPr="006246D8">
              <w:rPr>
                <w:rFonts w:ascii="Arial" w:hAnsi="Arial" w:cs="Arial"/>
                <w:sz w:val="24"/>
                <w:szCs w:val="24"/>
              </w:rPr>
              <w:t>Descripción del riesgo:</w:t>
            </w:r>
          </w:p>
        </w:tc>
      </w:tr>
      <w:tr w:rsidR="00096CD9" w:rsidRPr="006246D8" w14:paraId="140A14D1" w14:textId="77777777" w:rsidTr="00CE663E">
        <w:trPr>
          <w:trHeight w:val="792"/>
        </w:trPr>
        <w:tc>
          <w:tcPr>
            <w:tcW w:w="3393" w:type="dxa"/>
            <w:gridSpan w:val="9"/>
            <w:shd w:val="clear" w:color="auto" w:fill="D9E2F3" w:themeFill="accent1" w:themeFillTint="33"/>
          </w:tcPr>
          <w:p w14:paraId="707CD9AA" w14:textId="77777777" w:rsidR="00096CD9" w:rsidRPr="006246D8" w:rsidRDefault="00096CD9" w:rsidP="00096CD9">
            <w:pPr>
              <w:rPr>
                <w:rFonts w:ascii="Arial" w:hAnsi="Arial" w:cs="Arial"/>
                <w:sz w:val="24"/>
                <w:szCs w:val="24"/>
              </w:rPr>
            </w:pPr>
            <w:r w:rsidRPr="006246D8">
              <w:rPr>
                <w:rFonts w:ascii="Arial" w:hAnsi="Arial" w:cs="Arial"/>
                <w:sz w:val="24"/>
                <w:szCs w:val="24"/>
              </w:rPr>
              <w:t>Sustantivo</w:t>
            </w:r>
          </w:p>
        </w:tc>
        <w:tc>
          <w:tcPr>
            <w:tcW w:w="3016" w:type="dxa"/>
            <w:gridSpan w:val="7"/>
            <w:shd w:val="clear" w:color="auto" w:fill="D9E2F3" w:themeFill="accent1" w:themeFillTint="33"/>
          </w:tcPr>
          <w:p w14:paraId="00B750FD" w14:textId="77777777" w:rsidR="00096CD9" w:rsidRPr="006246D8" w:rsidRDefault="00096CD9" w:rsidP="00096CD9">
            <w:pPr>
              <w:rPr>
                <w:rFonts w:ascii="Arial" w:hAnsi="Arial" w:cs="Arial"/>
                <w:sz w:val="24"/>
                <w:szCs w:val="24"/>
              </w:rPr>
            </w:pPr>
            <w:r w:rsidRPr="006246D8">
              <w:rPr>
                <w:rFonts w:ascii="Arial" w:hAnsi="Arial" w:cs="Arial"/>
                <w:sz w:val="24"/>
                <w:szCs w:val="24"/>
              </w:rPr>
              <w:t xml:space="preserve">Verbo en </w:t>
            </w:r>
            <w:r>
              <w:rPr>
                <w:rFonts w:ascii="Arial" w:hAnsi="Arial" w:cs="Arial"/>
                <w:sz w:val="24"/>
                <w:szCs w:val="24"/>
              </w:rPr>
              <w:t>participio</w:t>
            </w:r>
            <w:r w:rsidRPr="006246D8">
              <w:rPr>
                <w:rFonts w:ascii="Arial" w:hAnsi="Arial" w:cs="Arial"/>
                <w:sz w:val="24"/>
                <w:szCs w:val="24"/>
              </w:rPr>
              <w:t xml:space="preserve"> </w:t>
            </w:r>
          </w:p>
        </w:tc>
        <w:tc>
          <w:tcPr>
            <w:tcW w:w="3103" w:type="dxa"/>
            <w:gridSpan w:val="5"/>
            <w:shd w:val="clear" w:color="auto" w:fill="D9E2F3" w:themeFill="accent1" w:themeFillTint="33"/>
          </w:tcPr>
          <w:p w14:paraId="13AAA1B3" w14:textId="77777777" w:rsidR="00096CD9" w:rsidRPr="006246D8" w:rsidRDefault="00096CD9" w:rsidP="00096CD9">
            <w:pPr>
              <w:rPr>
                <w:rFonts w:ascii="Arial" w:hAnsi="Arial" w:cs="Arial"/>
                <w:sz w:val="24"/>
                <w:szCs w:val="24"/>
              </w:rPr>
            </w:pPr>
            <w:r w:rsidRPr="006246D8">
              <w:rPr>
                <w:rFonts w:ascii="Arial" w:hAnsi="Arial" w:cs="Arial"/>
                <w:sz w:val="24"/>
                <w:szCs w:val="24"/>
              </w:rPr>
              <w:t>Adjetivo, adverbio o complemento no circunstancial negativo</w:t>
            </w:r>
          </w:p>
        </w:tc>
      </w:tr>
      <w:tr w:rsidR="00096CD9" w:rsidRPr="00CE663E" w14:paraId="01ED0F72" w14:textId="77777777" w:rsidTr="00CE663E">
        <w:trPr>
          <w:trHeight w:val="551"/>
        </w:trPr>
        <w:tc>
          <w:tcPr>
            <w:tcW w:w="3393" w:type="dxa"/>
            <w:gridSpan w:val="9"/>
          </w:tcPr>
          <w:p w14:paraId="61CD4B29" w14:textId="349D166A" w:rsidR="00096CD9" w:rsidRPr="00CE663E" w:rsidRDefault="00096CD9" w:rsidP="00096CD9">
            <w:pPr>
              <w:rPr>
                <w:rFonts w:ascii="Arial" w:hAnsi="Arial" w:cs="Arial"/>
              </w:rPr>
            </w:pPr>
            <w:r w:rsidRPr="00CE663E">
              <w:rPr>
                <w:rFonts w:ascii="Arial" w:hAnsi="Arial" w:cs="Arial"/>
              </w:rPr>
              <w:t xml:space="preserve">Sistema </w:t>
            </w:r>
            <w:r w:rsidR="003749CF">
              <w:rPr>
                <w:rFonts w:ascii="Arial" w:hAnsi="Arial" w:cs="Arial"/>
              </w:rPr>
              <w:t>Institucional de Archivos</w:t>
            </w:r>
          </w:p>
        </w:tc>
        <w:tc>
          <w:tcPr>
            <w:tcW w:w="3016" w:type="dxa"/>
            <w:gridSpan w:val="7"/>
          </w:tcPr>
          <w:p w14:paraId="1BC9530E" w14:textId="77777777" w:rsidR="00096CD9" w:rsidRPr="00CE663E" w:rsidRDefault="00096CD9" w:rsidP="00096CD9">
            <w:pPr>
              <w:rPr>
                <w:rFonts w:ascii="Arial" w:hAnsi="Arial" w:cs="Arial"/>
              </w:rPr>
            </w:pPr>
            <w:r w:rsidRPr="00CE663E">
              <w:rPr>
                <w:rFonts w:ascii="Arial" w:hAnsi="Arial" w:cs="Arial"/>
              </w:rPr>
              <w:t xml:space="preserve">implementado </w:t>
            </w:r>
          </w:p>
        </w:tc>
        <w:tc>
          <w:tcPr>
            <w:tcW w:w="3103" w:type="dxa"/>
            <w:gridSpan w:val="5"/>
          </w:tcPr>
          <w:p w14:paraId="1583F224" w14:textId="77777777" w:rsidR="00096CD9" w:rsidRPr="00CE663E" w:rsidRDefault="00096CD9" w:rsidP="00096CD9">
            <w:pPr>
              <w:rPr>
                <w:rFonts w:ascii="Arial" w:hAnsi="Arial" w:cs="Arial"/>
              </w:rPr>
            </w:pPr>
            <w:r w:rsidRPr="00CE663E">
              <w:rPr>
                <w:rFonts w:ascii="Arial" w:hAnsi="Arial" w:cs="Arial"/>
              </w:rPr>
              <w:t>De manea deficiente o incompleta</w:t>
            </w:r>
          </w:p>
        </w:tc>
      </w:tr>
      <w:tr w:rsidR="00096CD9" w:rsidRPr="006246D8" w14:paraId="190F8991" w14:textId="77777777" w:rsidTr="00CE663E">
        <w:tc>
          <w:tcPr>
            <w:tcW w:w="9512" w:type="dxa"/>
            <w:gridSpan w:val="21"/>
            <w:shd w:val="clear" w:color="auto" w:fill="B4C6E7" w:themeFill="accent1" w:themeFillTint="66"/>
          </w:tcPr>
          <w:p w14:paraId="7E763D03" w14:textId="77777777" w:rsidR="00096CD9" w:rsidRPr="006246D8" w:rsidRDefault="00096CD9" w:rsidP="00096CD9">
            <w:pPr>
              <w:pStyle w:val="Prrafodelista"/>
              <w:numPr>
                <w:ilvl w:val="0"/>
                <w:numId w:val="41"/>
              </w:numPr>
              <w:spacing w:before="0"/>
              <w:rPr>
                <w:rFonts w:ascii="Arial" w:hAnsi="Arial" w:cs="Arial"/>
                <w:sz w:val="24"/>
                <w:szCs w:val="24"/>
              </w:rPr>
            </w:pPr>
            <w:r w:rsidRPr="006246D8">
              <w:rPr>
                <w:rFonts w:ascii="Arial" w:hAnsi="Arial" w:cs="Arial"/>
                <w:sz w:val="24"/>
                <w:szCs w:val="24"/>
              </w:rPr>
              <w:t>Factores de riesgo</w:t>
            </w:r>
          </w:p>
        </w:tc>
      </w:tr>
      <w:tr w:rsidR="00096CD9" w:rsidRPr="00CE663E" w14:paraId="6F1DB264" w14:textId="77777777" w:rsidTr="00CE663E">
        <w:trPr>
          <w:trHeight w:val="625"/>
        </w:trPr>
        <w:tc>
          <w:tcPr>
            <w:tcW w:w="9512" w:type="dxa"/>
            <w:gridSpan w:val="21"/>
          </w:tcPr>
          <w:p w14:paraId="041D3242" w14:textId="4D8DEB94" w:rsidR="00096CD9" w:rsidRPr="00CE663E" w:rsidRDefault="00096CD9" w:rsidP="00096CD9">
            <w:pPr>
              <w:pStyle w:val="Prrafodelista"/>
              <w:numPr>
                <w:ilvl w:val="0"/>
                <w:numId w:val="42"/>
              </w:numPr>
              <w:spacing w:before="0"/>
              <w:jc w:val="left"/>
              <w:rPr>
                <w:rFonts w:ascii="Arial" w:hAnsi="Arial" w:cs="Arial"/>
              </w:rPr>
            </w:pPr>
            <w:r w:rsidRPr="00CE663E">
              <w:rPr>
                <w:rFonts w:ascii="Arial" w:hAnsi="Arial" w:cs="Arial"/>
              </w:rPr>
              <w:t>Incumplimiento por parte de la (Señalar</w:t>
            </w:r>
            <w:r w:rsidRPr="00CE663E">
              <w:rPr>
                <w:rFonts w:ascii="Arial" w:hAnsi="Arial" w:cs="Arial"/>
                <w:i/>
                <w:iCs/>
              </w:rPr>
              <w:t xml:space="preserve"> Unidad Administrativa</w:t>
            </w:r>
            <w:r w:rsidRPr="00CE663E">
              <w:rPr>
                <w:rFonts w:ascii="Arial" w:hAnsi="Arial" w:cs="Arial"/>
              </w:rPr>
              <w:t>) en la implementación integral de</w:t>
            </w:r>
            <w:r w:rsidR="003749CF">
              <w:rPr>
                <w:rFonts w:ascii="Arial" w:hAnsi="Arial" w:cs="Arial"/>
              </w:rPr>
              <w:t xml:space="preserve">l Sistema Institucional de </w:t>
            </w:r>
            <w:r w:rsidRPr="00CE663E">
              <w:rPr>
                <w:rFonts w:ascii="Arial" w:hAnsi="Arial" w:cs="Arial"/>
              </w:rPr>
              <w:t xml:space="preserve">Archivos. </w:t>
            </w:r>
          </w:p>
        </w:tc>
      </w:tr>
      <w:tr w:rsidR="00096CD9" w:rsidRPr="00CE663E" w14:paraId="1046F102" w14:textId="77777777" w:rsidTr="00CE663E">
        <w:trPr>
          <w:trHeight w:val="350"/>
        </w:trPr>
        <w:tc>
          <w:tcPr>
            <w:tcW w:w="9512" w:type="dxa"/>
            <w:gridSpan w:val="21"/>
          </w:tcPr>
          <w:p w14:paraId="61518ACE" w14:textId="0551CE7D" w:rsidR="00096CD9" w:rsidRPr="00CE663E" w:rsidRDefault="00096CD9" w:rsidP="00096CD9">
            <w:pPr>
              <w:pStyle w:val="Prrafodelista"/>
              <w:numPr>
                <w:ilvl w:val="0"/>
                <w:numId w:val="42"/>
              </w:numPr>
              <w:spacing w:before="0"/>
              <w:jc w:val="left"/>
              <w:rPr>
                <w:rFonts w:ascii="Arial" w:hAnsi="Arial" w:cs="Arial"/>
              </w:rPr>
            </w:pPr>
            <w:r w:rsidRPr="00CE663E">
              <w:rPr>
                <w:rFonts w:ascii="Arial" w:hAnsi="Arial" w:cs="Arial"/>
              </w:rPr>
              <w:t>Escasa capacitación de los Responsables del Archivo de Trámite</w:t>
            </w:r>
            <w:r w:rsidR="003749CF">
              <w:rPr>
                <w:rFonts w:ascii="Arial" w:hAnsi="Arial" w:cs="Arial"/>
              </w:rPr>
              <w:t xml:space="preserve"> (</w:t>
            </w:r>
            <w:proofErr w:type="spellStart"/>
            <w:r w:rsidR="003749CF">
              <w:rPr>
                <w:rFonts w:ascii="Arial" w:hAnsi="Arial" w:cs="Arial"/>
              </w:rPr>
              <w:t>RAT´s</w:t>
            </w:r>
            <w:proofErr w:type="spellEnd"/>
            <w:r w:rsidR="003749CF">
              <w:rPr>
                <w:rFonts w:ascii="Arial" w:hAnsi="Arial" w:cs="Arial"/>
              </w:rPr>
              <w:t>)</w:t>
            </w:r>
          </w:p>
        </w:tc>
      </w:tr>
      <w:tr w:rsidR="00096CD9" w:rsidRPr="00CE663E" w14:paraId="52F23B1F" w14:textId="77777777" w:rsidTr="00CE663E">
        <w:trPr>
          <w:trHeight w:val="353"/>
        </w:trPr>
        <w:tc>
          <w:tcPr>
            <w:tcW w:w="9512" w:type="dxa"/>
            <w:gridSpan w:val="21"/>
          </w:tcPr>
          <w:p w14:paraId="0C9889FC" w14:textId="69544F79" w:rsidR="00096CD9" w:rsidRPr="00CE663E" w:rsidRDefault="003749CF" w:rsidP="00096CD9">
            <w:pPr>
              <w:pStyle w:val="Prrafodelista"/>
              <w:numPr>
                <w:ilvl w:val="0"/>
                <w:numId w:val="42"/>
              </w:numPr>
              <w:spacing w:before="0"/>
              <w:jc w:val="left"/>
              <w:rPr>
                <w:rFonts w:ascii="Arial" w:hAnsi="Arial" w:cs="Arial"/>
              </w:rPr>
            </w:pPr>
            <w:r>
              <w:rPr>
                <w:rFonts w:ascii="Arial" w:hAnsi="Arial" w:cs="Arial"/>
              </w:rPr>
              <w:t xml:space="preserve">Escasa </w:t>
            </w:r>
            <w:r w:rsidR="00096CD9" w:rsidRPr="00CE663E">
              <w:rPr>
                <w:rFonts w:ascii="Arial" w:hAnsi="Arial" w:cs="Arial"/>
              </w:rPr>
              <w:t>Herramienta</w:t>
            </w:r>
            <w:r>
              <w:rPr>
                <w:rFonts w:ascii="Arial" w:hAnsi="Arial" w:cs="Arial"/>
              </w:rPr>
              <w:t>s</w:t>
            </w:r>
            <w:r w:rsidR="00096CD9" w:rsidRPr="00CE663E">
              <w:rPr>
                <w:rFonts w:ascii="Arial" w:hAnsi="Arial" w:cs="Arial"/>
              </w:rPr>
              <w:t xml:space="preserve"> utilizada</w:t>
            </w:r>
            <w:r>
              <w:rPr>
                <w:rFonts w:ascii="Arial" w:hAnsi="Arial" w:cs="Arial"/>
              </w:rPr>
              <w:t>s</w:t>
            </w:r>
            <w:r w:rsidR="00096CD9" w:rsidRPr="00CE663E">
              <w:rPr>
                <w:rFonts w:ascii="Arial" w:hAnsi="Arial" w:cs="Arial"/>
              </w:rPr>
              <w:t xml:space="preserve"> por parte de los </w:t>
            </w:r>
            <w:proofErr w:type="spellStart"/>
            <w:r w:rsidR="00096CD9" w:rsidRPr="00CE663E">
              <w:rPr>
                <w:rFonts w:ascii="Arial" w:hAnsi="Arial" w:cs="Arial"/>
              </w:rPr>
              <w:t>RAT’s</w:t>
            </w:r>
            <w:proofErr w:type="spellEnd"/>
          </w:p>
        </w:tc>
      </w:tr>
      <w:tr w:rsidR="00096CD9" w:rsidRPr="006246D8" w14:paraId="078324E7" w14:textId="77777777" w:rsidTr="00CE663E">
        <w:trPr>
          <w:trHeight w:val="407"/>
        </w:trPr>
        <w:tc>
          <w:tcPr>
            <w:tcW w:w="9512" w:type="dxa"/>
            <w:gridSpan w:val="21"/>
            <w:tcBorders>
              <w:right w:val="single" w:sz="4" w:space="0" w:color="auto"/>
            </w:tcBorders>
            <w:shd w:val="clear" w:color="auto" w:fill="B4C6E7" w:themeFill="accent1" w:themeFillTint="66"/>
          </w:tcPr>
          <w:p w14:paraId="31D30568" w14:textId="77777777" w:rsidR="00096CD9" w:rsidRPr="006246D8" w:rsidRDefault="00096CD9" w:rsidP="00096CD9">
            <w:pPr>
              <w:rPr>
                <w:rFonts w:ascii="Arial" w:hAnsi="Arial" w:cs="Arial"/>
                <w:sz w:val="24"/>
                <w:szCs w:val="24"/>
              </w:rPr>
            </w:pPr>
          </w:p>
        </w:tc>
      </w:tr>
      <w:tr w:rsidR="00096CD9" w:rsidRPr="00CE663E" w14:paraId="1273A12C" w14:textId="77777777" w:rsidTr="00CE663E">
        <w:trPr>
          <w:trHeight w:val="310"/>
        </w:trPr>
        <w:tc>
          <w:tcPr>
            <w:tcW w:w="9512" w:type="dxa"/>
            <w:gridSpan w:val="21"/>
          </w:tcPr>
          <w:p w14:paraId="4D2B5549" w14:textId="77777777" w:rsidR="00096CD9" w:rsidRPr="00CE663E" w:rsidRDefault="00096CD9" w:rsidP="00096CD9">
            <w:pPr>
              <w:pStyle w:val="Prrafodelista"/>
              <w:numPr>
                <w:ilvl w:val="0"/>
                <w:numId w:val="43"/>
              </w:numPr>
              <w:spacing w:before="0"/>
              <w:jc w:val="left"/>
              <w:rPr>
                <w:rFonts w:ascii="Arial" w:hAnsi="Arial" w:cs="Arial"/>
              </w:rPr>
            </w:pPr>
            <w:r w:rsidRPr="00CE663E">
              <w:rPr>
                <w:rFonts w:ascii="Arial" w:hAnsi="Arial" w:cs="Arial"/>
              </w:rPr>
              <w:t>Ineficiencia en la gestión documental</w:t>
            </w:r>
          </w:p>
        </w:tc>
      </w:tr>
      <w:tr w:rsidR="00096CD9" w:rsidRPr="00CE663E" w14:paraId="4864C2FA" w14:textId="77777777" w:rsidTr="00CE663E">
        <w:trPr>
          <w:trHeight w:val="517"/>
        </w:trPr>
        <w:tc>
          <w:tcPr>
            <w:tcW w:w="9512" w:type="dxa"/>
            <w:gridSpan w:val="21"/>
          </w:tcPr>
          <w:p w14:paraId="78FACBAE" w14:textId="512EE52D" w:rsidR="00096CD9" w:rsidRPr="00CE663E" w:rsidRDefault="00096CD9" w:rsidP="00096CD9">
            <w:pPr>
              <w:pStyle w:val="Prrafodelista"/>
              <w:numPr>
                <w:ilvl w:val="0"/>
                <w:numId w:val="43"/>
              </w:numPr>
              <w:spacing w:before="0"/>
              <w:jc w:val="left"/>
              <w:rPr>
                <w:rFonts w:ascii="Arial" w:hAnsi="Arial" w:cs="Arial"/>
              </w:rPr>
            </w:pPr>
            <w:r w:rsidRPr="00CE663E">
              <w:rPr>
                <w:rFonts w:ascii="Arial" w:hAnsi="Arial" w:cs="Arial"/>
              </w:rPr>
              <w:t xml:space="preserve">Retraso en las actividades por </w:t>
            </w:r>
            <w:r w:rsidR="00B91B87">
              <w:rPr>
                <w:rFonts w:ascii="Arial" w:hAnsi="Arial" w:cs="Arial"/>
              </w:rPr>
              <w:t>desconocimiento</w:t>
            </w:r>
          </w:p>
        </w:tc>
      </w:tr>
      <w:tr w:rsidR="00096CD9" w:rsidRPr="00CE663E" w14:paraId="6EC5AE7E" w14:textId="77777777" w:rsidTr="00CE663E">
        <w:trPr>
          <w:trHeight w:val="385"/>
        </w:trPr>
        <w:tc>
          <w:tcPr>
            <w:tcW w:w="9512" w:type="dxa"/>
            <w:gridSpan w:val="21"/>
          </w:tcPr>
          <w:p w14:paraId="5C98D8E5" w14:textId="0F1AE331" w:rsidR="00096CD9" w:rsidRPr="00CE663E" w:rsidRDefault="00096CD9" w:rsidP="00096CD9">
            <w:pPr>
              <w:pStyle w:val="Prrafodelista"/>
              <w:numPr>
                <w:ilvl w:val="0"/>
                <w:numId w:val="43"/>
              </w:numPr>
              <w:spacing w:before="0"/>
              <w:jc w:val="left"/>
              <w:rPr>
                <w:rFonts w:ascii="Arial" w:hAnsi="Arial" w:cs="Arial"/>
              </w:rPr>
            </w:pPr>
            <w:r w:rsidRPr="00CE663E">
              <w:rPr>
                <w:rFonts w:ascii="Arial" w:hAnsi="Arial" w:cs="Arial"/>
              </w:rPr>
              <w:t xml:space="preserve">Incumplimiento normativo </w:t>
            </w:r>
          </w:p>
        </w:tc>
      </w:tr>
      <w:tr w:rsidR="00096CD9" w:rsidRPr="006246D8" w14:paraId="1DADC1BA" w14:textId="77777777" w:rsidTr="00CE663E">
        <w:tc>
          <w:tcPr>
            <w:tcW w:w="9512" w:type="dxa"/>
            <w:gridSpan w:val="21"/>
            <w:shd w:val="clear" w:color="auto" w:fill="8EAADB" w:themeFill="accent1" w:themeFillTint="99"/>
          </w:tcPr>
          <w:p w14:paraId="1F9E79A7" w14:textId="77777777" w:rsidR="00096CD9" w:rsidRPr="006246D8" w:rsidRDefault="00096CD9" w:rsidP="00096CD9">
            <w:pPr>
              <w:rPr>
                <w:rFonts w:ascii="Arial" w:hAnsi="Arial" w:cs="Arial"/>
                <w:b/>
                <w:bCs/>
                <w:sz w:val="24"/>
                <w:szCs w:val="24"/>
              </w:rPr>
            </w:pPr>
            <w:r w:rsidRPr="006246D8">
              <w:rPr>
                <w:rFonts w:ascii="Arial" w:hAnsi="Arial" w:cs="Arial"/>
                <w:b/>
                <w:bCs/>
                <w:color w:val="FFFFFF" w:themeColor="background1"/>
                <w:sz w:val="24"/>
                <w:szCs w:val="24"/>
              </w:rPr>
              <w:t>Valoración</w:t>
            </w:r>
          </w:p>
        </w:tc>
      </w:tr>
      <w:tr w:rsidR="00096CD9" w:rsidRPr="006246D8" w14:paraId="64D3419B" w14:textId="77777777" w:rsidTr="00CE663E">
        <w:tc>
          <w:tcPr>
            <w:tcW w:w="4478" w:type="dxa"/>
            <w:gridSpan w:val="11"/>
            <w:shd w:val="clear" w:color="auto" w:fill="B4C6E7" w:themeFill="accent1" w:themeFillTint="66"/>
          </w:tcPr>
          <w:p w14:paraId="2DEDD00B" w14:textId="77777777" w:rsidR="00096CD9" w:rsidRPr="006246D8" w:rsidRDefault="00096CD9" w:rsidP="00096CD9">
            <w:pPr>
              <w:rPr>
                <w:rFonts w:ascii="Arial" w:hAnsi="Arial" w:cs="Arial"/>
                <w:sz w:val="24"/>
                <w:szCs w:val="24"/>
              </w:rPr>
            </w:pPr>
            <w:r w:rsidRPr="006246D8">
              <w:rPr>
                <w:rFonts w:ascii="Arial" w:hAnsi="Arial" w:cs="Arial"/>
                <w:sz w:val="24"/>
                <w:szCs w:val="24"/>
              </w:rPr>
              <w:t>Impacto</w:t>
            </w:r>
          </w:p>
        </w:tc>
        <w:tc>
          <w:tcPr>
            <w:tcW w:w="5034" w:type="dxa"/>
            <w:gridSpan w:val="10"/>
            <w:shd w:val="clear" w:color="auto" w:fill="B4C6E7" w:themeFill="accent1" w:themeFillTint="66"/>
          </w:tcPr>
          <w:p w14:paraId="1752F6D0" w14:textId="77777777" w:rsidR="00096CD9" w:rsidRPr="006246D8" w:rsidRDefault="00096CD9" w:rsidP="00096CD9">
            <w:pPr>
              <w:rPr>
                <w:rFonts w:ascii="Arial" w:hAnsi="Arial" w:cs="Arial"/>
                <w:sz w:val="24"/>
                <w:szCs w:val="24"/>
              </w:rPr>
            </w:pPr>
            <w:r w:rsidRPr="006246D8">
              <w:rPr>
                <w:rFonts w:ascii="Arial" w:hAnsi="Arial" w:cs="Arial"/>
                <w:sz w:val="24"/>
                <w:szCs w:val="24"/>
              </w:rPr>
              <w:t>Probabilidad</w:t>
            </w:r>
          </w:p>
        </w:tc>
      </w:tr>
      <w:tr w:rsidR="00096CD9" w:rsidRPr="006246D8" w14:paraId="1CEBA06E" w14:textId="77777777" w:rsidTr="00CE663E">
        <w:tc>
          <w:tcPr>
            <w:tcW w:w="1232" w:type="dxa"/>
            <w:gridSpan w:val="2"/>
            <w:shd w:val="clear" w:color="auto" w:fill="B4C6E7" w:themeFill="accent1" w:themeFillTint="66"/>
          </w:tcPr>
          <w:p w14:paraId="1788D26B" w14:textId="77777777" w:rsidR="00096CD9" w:rsidRPr="006246D8" w:rsidRDefault="00096CD9" w:rsidP="00096CD9">
            <w:pPr>
              <w:rPr>
                <w:rFonts w:ascii="Arial" w:hAnsi="Arial" w:cs="Arial"/>
                <w:sz w:val="24"/>
                <w:szCs w:val="24"/>
              </w:rPr>
            </w:pPr>
            <w:r w:rsidRPr="006246D8">
              <w:rPr>
                <w:rFonts w:ascii="Arial" w:hAnsi="Arial" w:cs="Arial"/>
                <w:sz w:val="24"/>
                <w:szCs w:val="24"/>
              </w:rPr>
              <w:t>Valor</w:t>
            </w:r>
          </w:p>
        </w:tc>
        <w:tc>
          <w:tcPr>
            <w:tcW w:w="3246" w:type="dxa"/>
            <w:gridSpan w:val="9"/>
            <w:shd w:val="clear" w:color="auto" w:fill="B4C6E7" w:themeFill="accent1" w:themeFillTint="66"/>
          </w:tcPr>
          <w:p w14:paraId="76FD170E" w14:textId="77777777" w:rsidR="00096CD9" w:rsidRPr="006246D8" w:rsidRDefault="00096CD9" w:rsidP="00096CD9">
            <w:pPr>
              <w:rPr>
                <w:rFonts w:ascii="Arial" w:hAnsi="Arial" w:cs="Arial"/>
                <w:sz w:val="24"/>
                <w:szCs w:val="24"/>
              </w:rPr>
            </w:pPr>
            <w:r w:rsidRPr="006246D8">
              <w:rPr>
                <w:rFonts w:ascii="Arial" w:hAnsi="Arial" w:cs="Arial"/>
                <w:sz w:val="24"/>
                <w:szCs w:val="24"/>
              </w:rPr>
              <w:t>Descripción</w:t>
            </w:r>
          </w:p>
        </w:tc>
        <w:tc>
          <w:tcPr>
            <w:tcW w:w="844" w:type="dxa"/>
            <w:gridSpan w:val="2"/>
            <w:shd w:val="clear" w:color="auto" w:fill="B4C6E7" w:themeFill="accent1" w:themeFillTint="66"/>
          </w:tcPr>
          <w:p w14:paraId="666A592A" w14:textId="77777777" w:rsidR="00096CD9" w:rsidRPr="006246D8" w:rsidRDefault="00096CD9" w:rsidP="00096CD9">
            <w:pPr>
              <w:rPr>
                <w:rFonts w:ascii="Arial" w:hAnsi="Arial" w:cs="Arial"/>
                <w:sz w:val="24"/>
                <w:szCs w:val="24"/>
              </w:rPr>
            </w:pPr>
            <w:r w:rsidRPr="006246D8">
              <w:rPr>
                <w:rFonts w:ascii="Arial" w:hAnsi="Arial" w:cs="Arial"/>
                <w:sz w:val="24"/>
                <w:szCs w:val="24"/>
              </w:rPr>
              <w:t>Valor</w:t>
            </w:r>
          </w:p>
        </w:tc>
        <w:tc>
          <w:tcPr>
            <w:tcW w:w="4190" w:type="dxa"/>
            <w:gridSpan w:val="8"/>
            <w:shd w:val="clear" w:color="auto" w:fill="B4C6E7" w:themeFill="accent1" w:themeFillTint="66"/>
          </w:tcPr>
          <w:p w14:paraId="18EB7B73" w14:textId="77777777" w:rsidR="00096CD9" w:rsidRPr="006246D8" w:rsidRDefault="00096CD9" w:rsidP="00096CD9">
            <w:pPr>
              <w:rPr>
                <w:rFonts w:ascii="Arial" w:hAnsi="Arial" w:cs="Arial"/>
                <w:sz w:val="24"/>
                <w:szCs w:val="24"/>
              </w:rPr>
            </w:pPr>
            <w:r w:rsidRPr="006246D8">
              <w:rPr>
                <w:rFonts w:ascii="Arial" w:hAnsi="Arial" w:cs="Arial"/>
                <w:sz w:val="24"/>
                <w:szCs w:val="24"/>
              </w:rPr>
              <w:t>Descripción</w:t>
            </w:r>
          </w:p>
        </w:tc>
      </w:tr>
      <w:tr w:rsidR="00096CD9" w:rsidRPr="00CE663E" w14:paraId="161F3023" w14:textId="77777777" w:rsidTr="00CE663E">
        <w:trPr>
          <w:trHeight w:val="717"/>
        </w:trPr>
        <w:tc>
          <w:tcPr>
            <w:tcW w:w="1232" w:type="dxa"/>
            <w:gridSpan w:val="2"/>
          </w:tcPr>
          <w:p w14:paraId="1676518A" w14:textId="77777777" w:rsidR="00096CD9" w:rsidRPr="00CE663E" w:rsidRDefault="00096CD9" w:rsidP="00096CD9">
            <w:pPr>
              <w:rPr>
                <w:rFonts w:ascii="Arial" w:hAnsi="Arial" w:cs="Arial"/>
              </w:rPr>
            </w:pPr>
          </w:p>
          <w:p w14:paraId="5422C9BD" w14:textId="77777777" w:rsidR="00096CD9" w:rsidRPr="00CE663E" w:rsidRDefault="00096CD9" w:rsidP="00096CD9">
            <w:pPr>
              <w:rPr>
                <w:rFonts w:ascii="Arial" w:hAnsi="Arial" w:cs="Arial"/>
              </w:rPr>
            </w:pPr>
          </w:p>
          <w:p w14:paraId="55A230C0" w14:textId="77777777" w:rsidR="00096CD9" w:rsidRPr="00CE663E" w:rsidRDefault="00096CD9" w:rsidP="00096CD9">
            <w:pPr>
              <w:rPr>
                <w:rFonts w:ascii="Arial" w:hAnsi="Arial" w:cs="Arial"/>
              </w:rPr>
            </w:pPr>
            <w:r w:rsidRPr="00CE663E">
              <w:rPr>
                <w:rFonts w:ascii="Arial" w:hAnsi="Arial" w:cs="Arial"/>
              </w:rPr>
              <w:t>8</w:t>
            </w:r>
          </w:p>
        </w:tc>
        <w:tc>
          <w:tcPr>
            <w:tcW w:w="3246" w:type="dxa"/>
            <w:gridSpan w:val="9"/>
          </w:tcPr>
          <w:p w14:paraId="4A350E77" w14:textId="77777777" w:rsidR="00096CD9" w:rsidRPr="00CE663E" w:rsidRDefault="00096CD9" w:rsidP="00096CD9">
            <w:pPr>
              <w:rPr>
                <w:rFonts w:ascii="Arial" w:hAnsi="Arial" w:cs="Arial"/>
              </w:rPr>
            </w:pPr>
            <w:r w:rsidRPr="00CE663E">
              <w:rPr>
                <w:rFonts w:ascii="Arial" w:hAnsi="Arial" w:cs="Arial"/>
              </w:rPr>
              <w:t xml:space="preserve">Incumplimiento normativo, problemas operativos. Además, se requeriría una cantidad importante de tiempo de los </w:t>
            </w:r>
            <w:proofErr w:type="spellStart"/>
            <w:r w:rsidRPr="00CE663E">
              <w:rPr>
                <w:rFonts w:ascii="Arial" w:hAnsi="Arial" w:cs="Arial"/>
              </w:rPr>
              <w:t>RAT’s</w:t>
            </w:r>
            <w:proofErr w:type="spellEnd"/>
          </w:p>
        </w:tc>
        <w:tc>
          <w:tcPr>
            <w:tcW w:w="844" w:type="dxa"/>
            <w:gridSpan w:val="2"/>
          </w:tcPr>
          <w:p w14:paraId="7078C777" w14:textId="77777777" w:rsidR="00096CD9" w:rsidRPr="00CE663E" w:rsidRDefault="00096CD9" w:rsidP="00096CD9">
            <w:pPr>
              <w:rPr>
                <w:rFonts w:ascii="Arial" w:hAnsi="Arial" w:cs="Arial"/>
              </w:rPr>
            </w:pPr>
          </w:p>
          <w:p w14:paraId="64891112" w14:textId="77777777" w:rsidR="00096CD9" w:rsidRPr="00CE663E" w:rsidRDefault="00096CD9" w:rsidP="00096CD9">
            <w:pPr>
              <w:rPr>
                <w:rFonts w:ascii="Arial" w:hAnsi="Arial" w:cs="Arial"/>
              </w:rPr>
            </w:pPr>
          </w:p>
          <w:p w14:paraId="7960CEA8" w14:textId="77777777" w:rsidR="00096CD9" w:rsidRPr="00CE663E" w:rsidRDefault="00096CD9" w:rsidP="00096CD9">
            <w:pPr>
              <w:rPr>
                <w:rFonts w:ascii="Arial" w:hAnsi="Arial" w:cs="Arial"/>
              </w:rPr>
            </w:pPr>
            <w:r w:rsidRPr="00CE663E">
              <w:rPr>
                <w:rFonts w:ascii="Arial" w:hAnsi="Arial" w:cs="Arial"/>
              </w:rPr>
              <w:t>8</w:t>
            </w:r>
          </w:p>
        </w:tc>
        <w:tc>
          <w:tcPr>
            <w:tcW w:w="4190" w:type="dxa"/>
            <w:gridSpan w:val="8"/>
          </w:tcPr>
          <w:p w14:paraId="11E4EB2F" w14:textId="77777777" w:rsidR="00096CD9" w:rsidRPr="00CE663E" w:rsidRDefault="00096CD9" w:rsidP="00096CD9">
            <w:pPr>
              <w:rPr>
                <w:rFonts w:ascii="Arial" w:hAnsi="Arial" w:cs="Arial"/>
              </w:rPr>
            </w:pPr>
            <w:r w:rsidRPr="00CE663E">
              <w:rPr>
                <w:rFonts w:ascii="Arial" w:hAnsi="Arial" w:cs="Arial"/>
              </w:rPr>
              <w:t xml:space="preserve">Muy probable con el 80% de probabilidad de ocurrencia </w:t>
            </w:r>
          </w:p>
        </w:tc>
      </w:tr>
      <w:tr w:rsidR="00096CD9" w:rsidRPr="006246D8" w14:paraId="508FCD52" w14:textId="77777777" w:rsidTr="00CE663E">
        <w:tc>
          <w:tcPr>
            <w:tcW w:w="9512" w:type="dxa"/>
            <w:gridSpan w:val="21"/>
            <w:tcBorders>
              <w:left w:val="nil"/>
              <w:bottom w:val="nil"/>
              <w:right w:val="nil"/>
            </w:tcBorders>
          </w:tcPr>
          <w:p w14:paraId="4E7D6E77" w14:textId="77777777" w:rsidR="00096CD9" w:rsidRPr="006246D8" w:rsidRDefault="00096CD9" w:rsidP="00096CD9">
            <w:pPr>
              <w:rPr>
                <w:rFonts w:ascii="Arial" w:hAnsi="Arial" w:cs="Arial"/>
                <w:sz w:val="24"/>
                <w:szCs w:val="24"/>
              </w:rPr>
            </w:pPr>
            <w:r w:rsidRPr="006246D8">
              <w:rPr>
                <w:rFonts w:ascii="Arial" w:hAnsi="Arial" w:cs="Arial"/>
                <w:sz w:val="24"/>
                <w:szCs w:val="24"/>
              </w:rPr>
              <w:t>Existencia de controles</w:t>
            </w:r>
          </w:p>
          <w:p w14:paraId="3D03A9A4" w14:textId="77777777" w:rsidR="00096CD9" w:rsidRPr="006246D8" w:rsidRDefault="00096CD9" w:rsidP="00096CD9">
            <w:pPr>
              <w:rPr>
                <w:rFonts w:ascii="Arial" w:hAnsi="Arial" w:cs="Arial"/>
                <w:sz w:val="24"/>
                <w:szCs w:val="24"/>
              </w:rPr>
            </w:pPr>
          </w:p>
        </w:tc>
      </w:tr>
      <w:tr w:rsidR="00096CD9" w:rsidRPr="006246D8" w14:paraId="4001866A" w14:textId="77777777" w:rsidTr="00CE663E">
        <w:tc>
          <w:tcPr>
            <w:tcW w:w="2034" w:type="dxa"/>
            <w:gridSpan w:val="6"/>
            <w:tcBorders>
              <w:top w:val="nil"/>
              <w:left w:val="nil"/>
              <w:bottom w:val="nil"/>
            </w:tcBorders>
          </w:tcPr>
          <w:p w14:paraId="37C4AD57" w14:textId="77777777" w:rsidR="00096CD9" w:rsidRPr="006246D8" w:rsidRDefault="00096CD9" w:rsidP="00096CD9">
            <w:pPr>
              <w:rPr>
                <w:rFonts w:ascii="Arial" w:hAnsi="Arial" w:cs="Arial"/>
                <w:sz w:val="24"/>
                <w:szCs w:val="24"/>
              </w:rPr>
            </w:pPr>
          </w:p>
        </w:tc>
        <w:tc>
          <w:tcPr>
            <w:tcW w:w="987" w:type="dxa"/>
            <w:gridSpan w:val="2"/>
            <w:shd w:val="clear" w:color="auto" w:fill="B4C6E7" w:themeFill="accent1" w:themeFillTint="66"/>
          </w:tcPr>
          <w:p w14:paraId="0F3AA153"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588" w:type="dxa"/>
            <w:gridSpan w:val="2"/>
          </w:tcPr>
          <w:p w14:paraId="574BA1E7" w14:textId="77777777" w:rsidR="00096CD9" w:rsidRPr="006246D8" w:rsidRDefault="00096CD9" w:rsidP="00096CD9">
            <w:pPr>
              <w:rPr>
                <w:rFonts w:ascii="Arial" w:hAnsi="Arial" w:cs="Arial"/>
                <w:sz w:val="24"/>
                <w:szCs w:val="24"/>
              </w:rPr>
            </w:pPr>
            <w:r w:rsidRPr="006246D8">
              <w:rPr>
                <w:rFonts w:ascii="Arial" w:hAnsi="Arial" w:cs="Arial"/>
                <w:sz w:val="24"/>
                <w:szCs w:val="24"/>
              </w:rPr>
              <w:t>X</w:t>
            </w:r>
          </w:p>
        </w:tc>
        <w:tc>
          <w:tcPr>
            <w:tcW w:w="869" w:type="dxa"/>
            <w:shd w:val="clear" w:color="auto" w:fill="B4C6E7" w:themeFill="accent1" w:themeFillTint="66"/>
          </w:tcPr>
          <w:p w14:paraId="0B8EEFF7"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844" w:type="dxa"/>
            <w:gridSpan w:val="2"/>
          </w:tcPr>
          <w:p w14:paraId="0598906E" w14:textId="77777777" w:rsidR="00096CD9" w:rsidRPr="006246D8" w:rsidRDefault="00096CD9" w:rsidP="00096CD9">
            <w:pPr>
              <w:rPr>
                <w:rFonts w:ascii="Arial" w:hAnsi="Arial" w:cs="Arial"/>
                <w:sz w:val="24"/>
                <w:szCs w:val="24"/>
              </w:rPr>
            </w:pPr>
          </w:p>
        </w:tc>
        <w:tc>
          <w:tcPr>
            <w:tcW w:w="4190" w:type="dxa"/>
            <w:gridSpan w:val="8"/>
            <w:tcBorders>
              <w:top w:val="nil"/>
              <w:bottom w:val="nil"/>
              <w:right w:val="nil"/>
            </w:tcBorders>
          </w:tcPr>
          <w:p w14:paraId="48E97A31" w14:textId="77777777" w:rsidR="00096CD9" w:rsidRPr="006246D8" w:rsidRDefault="00096CD9" w:rsidP="00096CD9">
            <w:pPr>
              <w:rPr>
                <w:rFonts w:ascii="Arial" w:hAnsi="Arial" w:cs="Arial"/>
                <w:sz w:val="24"/>
                <w:szCs w:val="24"/>
              </w:rPr>
            </w:pPr>
          </w:p>
        </w:tc>
      </w:tr>
      <w:tr w:rsidR="00096CD9" w:rsidRPr="006246D8" w14:paraId="4FAEEF5F" w14:textId="77777777" w:rsidTr="00CE663E">
        <w:tc>
          <w:tcPr>
            <w:tcW w:w="9512" w:type="dxa"/>
            <w:gridSpan w:val="21"/>
            <w:shd w:val="clear" w:color="auto" w:fill="8EAADB" w:themeFill="accent1" w:themeFillTint="99"/>
          </w:tcPr>
          <w:p w14:paraId="1946E43E" w14:textId="77777777" w:rsidR="00096CD9" w:rsidRPr="006246D8" w:rsidRDefault="00096CD9" w:rsidP="00096CD9">
            <w:pPr>
              <w:rPr>
                <w:rFonts w:ascii="Arial" w:hAnsi="Arial" w:cs="Arial"/>
                <w:b/>
                <w:bCs/>
                <w:color w:val="FFFFFF" w:themeColor="background1"/>
                <w:sz w:val="24"/>
                <w:szCs w:val="24"/>
              </w:rPr>
            </w:pPr>
            <w:r w:rsidRPr="006246D8">
              <w:rPr>
                <w:rFonts w:ascii="Arial" w:hAnsi="Arial" w:cs="Arial"/>
                <w:b/>
                <w:bCs/>
                <w:color w:val="FFFFFF" w:themeColor="background1"/>
                <w:sz w:val="24"/>
                <w:szCs w:val="24"/>
              </w:rPr>
              <w:lastRenderedPageBreak/>
              <w:t>EVALUACIÓN DE CONTROLES</w:t>
            </w:r>
          </w:p>
        </w:tc>
      </w:tr>
      <w:tr w:rsidR="00096CD9" w:rsidRPr="006246D8" w14:paraId="6AD58958" w14:textId="77777777" w:rsidTr="00CE663E">
        <w:tc>
          <w:tcPr>
            <w:tcW w:w="1772" w:type="dxa"/>
            <w:gridSpan w:val="5"/>
            <w:shd w:val="clear" w:color="auto" w:fill="D9E2F3" w:themeFill="accent1" w:themeFillTint="33"/>
          </w:tcPr>
          <w:p w14:paraId="0521E8FB" w14:textId="77777777" w:rsidR="00096CD9" w:rsidRPr="006246D8" w:rsidRDefault="00096CD9" w:rsidP="00096CD9">
            <w:pPr>
              <w:rPr>
                <w:rFonts w:ascii="Arial" w:hAnsi="Arial" w:cs="Arial"/>
                <w:sz w:val="24"/>
                <w:szCs w:val="24"/>
              </w:rPr>
            </w:pPr>
            <w:r w:rsidRPr="006246D8">
              <w:rPr>
                <w:rFonts w:ascii="Arial" w:hAnsi="Arial" w:cs="Arial"/>
                <w:sz w:val="24"/>
                <w:szCs w:val="24"/>
              </w:rPr>
              <w:t>No. Factor</w:t>
            </w:r>
          </w:p>
        </w:tc>
        <w:tc>
          <w:tcPr>
            <w:tcW w:w="6390" w:type="dxa"/>
            <w:gridSpan w:val="14"/>
            <w:shd w:val="clear" w:color="auto" w:fill="D9E2F3" w:themeFill="accent1" w:themeFillTint="33"/>
          </w:tcPr>
          <w:p w14:paraId="00F39405" w14:textId="77777777" w:rsidR="00096CD9" w:rsidRPr="006246D8" w:rsidRDefault="00096CD9" w:rsidP="00096CD9">
            <w:pPr>
              <w:rPr>
                <w:rFonts w:ascii="Arial" w:hAnsi="Arial" w:cs="Arial"/>
                <w:sz w:val="24"/>
                <w:szCs w:val="24"/>
              </w:rPr>
            </w:pPr>
            <w:r w:rsidRPr="006246D8">
              <w:rPr>
                <w:rFonts w:ascii="Arial" w:hAnsi="Arial" w:cs="Arial"/>
                <w:sz w:val="24"/>
                <w:szCs w:val="24"/>
              </w:rPr>
              <w:t>Descripción de los controles</w:t>
            </w:r>
          </w:p>
        </w:tc>
        <w:tc>
          <w:tcPr>
            <w:tcW w:w="1350" w:type="dxa"/>
            <w:gridSpan w:val="2"/>
            <w:shd w:val="clear" w:color="auto" w:fill="D9E2F3" w:themeFill="accent1" w:themeFillTint="33"/>
          </w:tcPr>
          <w:p w14:paraId="1B822516" w14:textId="77777777" w:rsidR="00096CD9" w:rsidRPr="006246D8" w:rsidRDefault="00096CD9" w:rsidP="00096CD9">
            <w:pPr>
              <w:rPr>
                <w:rFonts w:ascii="Arial" w:hAnsi="Arial" w:cs="Arial"/>
                <w:sz w:val="24"/>
                <w:szCs w:val="24"/>
              </w:rPr>
            </w:pPr>
            <w:r w:rsidRPr="006246D8">
              <w:rPr>
                <w:rFonts w:ascii="Arial" w:hAnsi="Arial" w:cs="Arial"/>
                <w:sz w:val="24"/>
                <w:szCs w:val="24"/>
              </w:rPr>
              <w:t>Tipo de control</w:t>
            </w:r>
          </w:p>
        </w:tc>
      </w:tr>
      <w:tr w:rsidR="00096CD9" w:rsidRPr="006246D8" w14:paraId="4DD2033E" w14:textId="77777777" w:rsidTr="00CE663E">
        <w:tc>
          <w:tcPr>
            <w:tcW w:w="1772" w:type="dxa"/>
            <w:gridSpan w:val="5"/>
          </w:tcPr>
          <w:p w14:paraId="1D02DDD5" w14:textId="77777777" w:rsidR="00096CD9" w:rsidRPr="006246D8" w:rsidRDefault="00096CD9" w:rsidP="00096CD9">
            <w:pPr>
              <w:rPr>
                <w:rFonts w:ascii="Arial" w:hAnsi="Arial" w:cs="Arial"/>
                <w:sz w:val="24"/>
                <w:szCs w:val="24"/>
              </w:rPr>
            </w:pPr>
            <w:r w:rsidRPr="006246D8">
              <w:rPr>
                <w:rFonts w:ascii="Arial" w:hAnsi="Arial" w:cs="Arial"/>
                <w:sz w:val="24"/>
                <w:szCs w:val="24"/>
              </w:rPr>
              <w:t>1</w:t>
            </w:r>
          </w:p>
        </w:tc>
        <w:tc>
          <w:tcPr>
            <w:tcW w:w="6390" w:type="dxa"/>
            <w:gridSpan w:val="14"/>
          </w:tcPr>
          <w:p w14:paraId="120502FB" w14:textId="326CF2C2" w:rsidR="00096CD9" w:rsidRPr="006246D8" w:rsidRDefault="00096CD9" w:rsidP="00096CD9">
            <w:pPr>
              <w:rPr>
                <w:rFonts w:ascii="Arial" w:hAnsi="Arial" w:cs="Arial"/>
                <w:sz w:val="24"/>
                <w:szCs w:val="24"/>
              </w:rPr>
            </w:pPr>
            <w:r w:rsidRPr="006246D8">
              <w:rPr>
                <w:rFonts w:ascii="Arial" w:hAnsi="Arial" w:cs="Arial"/>
                <w:sz w:val="24"/>
                <w:szCs w:val="24"/>
              </w:rPr>
              <w:t>Cumplimiento de la</w:t>
            </w:r>
            <w:r>
              <w:rPr>
                <w:rFonts w:ascii="Arial" w:hAnsi="Arial" w:cs="Arial"/>
                <w:sz w:val="24"/>
                <w:szCs w:val="24"/>
              </w:rPr>
              <w:t xml:space="preserve"> (Señalar</w:t>
            </w:r>
            <w:r w:rsidRPr="005B50F5">
              <w:rPr>
                <w:rFonts w:ascii="Arial" w:hAnsi="Arial" w:cs="Arial"/>
                <w:i/>
                <w:iCs/>
                <w:sz w:val="24"/>
                <w:szCs w:val="24"/>
              </w:rPr>
              <w:t xml:space="preserve"> Unidad Administrativa</w:t>
            </w:r>
            <w:r>
              <w:rPr>
                <w:rFonts w:ascii="Arial" w:hAnsi="Arial" w:cs="Arial"/>
                <w:sz w:val="24"/>
                <w:szCs w:val="24"/>
              </w:rPr>
              <w:t>)</w:t>
            </w:r>
            <w:r w:rsidRPr="006246D8">
              <w:rPr>
                <w:rFonts w:ascii="Arial" w:hAnsi="Arial" w:cs="Arial"/>
                <w:sz w:val="24"/>
                <w:szCs w:val="24"/>
              </w:rPr>
              <w:t xml:space="preserve"> en la implementación integral </w:t>
            </w:r>
            <w:r w:rsidR="00B91B87">
              <w:rPr>
                <w:rFonts w:ascii="Arial" w:hAnsi="Arial" w:cs="Arial"/>
                <w:sz w:val="24"/>
                <w:szCs w:val="24"/>
              </w:rPr>
              <w:t>del SIA</w:t>
            </w:r>
          </w:p>
        </w:tc>
        <w:tc>
          <w:tcPr>
            <w:tcW w:w="1350" w:type="dxa"/>
            <w:gridSpan w:val="2"/>
          </w:tcPr>
          <w:p w14:paraId="65501F6A"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r>
      <w:tr w:rsidR="00096CD9" w:rsidRPr="006246D8" w14:paraId="6ECE548B" w14:textId="77777777" w:rsidTr="00CE663E">
        <w:tc>
          <w:tcPr>
            <w:tcW w:w="1772" w:type="dxa"/>
            <w:gridSpan w:val="5"/>
          </w:tcPr>
          <w:p w14:paraId="0CD34448" w14:textId="77777777" w:rsidR="00096CD9" w:rsidRPr="006246D8" w:rsidRDefault="00096CD9" w:rsidP="00096CD9">
            <w:pPr>
              <w:rPr>
                <w:rFonts w:ascii="Arial" w:hAnsi="Arial" w:cs="Arial"/>
                <w:sz w:val="24"/>
                <w:szCs w:val="24"/>
              </w:rPr>
            </w:pPr>
            <w:r w:rsidRPr="006246D8">
              <w:rPr>
                <w:rFonts w:ascii="Arial" w:hAnsi="Arial" w:cs="Arial"/>
                <w:sz w:val="24"/>
                <w:szCs w:val="24"/>
              </w:rPr>
              <w:t>2</w:t>
            </w:r>
          </w:p>
        </w:tc>
        <w:tc>
          <w:tcPr>
            <w:tcW w:w="6390" w:type="dxa"/>
            <w:gridSpan w:val="14"/>
          </w:tcPr>
          <w:p w14:paraId="1FEF4112" w14:textId="6462A27A" w:rsidR="00096CD9" w:rsidRPr="006246D8" w:rsidRDefault="00096CD9" w:rsidP="00096CD9">
            <w:pPr>
              <w:rPr>
                <w:rFonts w:ascii="Arial" w:hAnsi="Arial" w:cs="Arial"/>
                <w:sz w:val="24"/>
                <w:szCs w:val="24"/>
              </w:rPr>
            </w:pPr>
            <w:r w:rsidRPr="006246D8">
              <w:rPr>
                <w:rFonts w:ascii="Arial" w:hAnsi="Arial" w:cs="Arial"/>
                <w:sz w:val="24"/>
                <w:szCs w:val="24"/>
              </w:rPr>
              <w:t>Utilización plena de herramienta</w:t>
            </w:r>
            <w:r w:rsidR="00B91B87">
              <w:rPr>
                <w:rFonts w:ascii="Arial" w:hAnsi="Arial" w:cs="Arial"/>
                <w:sz w:val="24"/>
                <w:szCs w:val="24"/>
              </w:rPr>
              <w:t>s</w:t>
            </w:r>
            <w:r w:rsidRPr="006246D8">
              <w:rPr>
                <w:rFonts w:ascii="Arial" w:hAnsi="Arial" w:cs="Arial"/>
                <w:sz w:val="24"/>
                <w:szCs w:val="24"/>
              </w:rPr>
              <w:t xml:space="preserve"> por parte de los </w:t>
            </w:r>
            <w:proofErr w:type="spellStart"/>
            <w:r w:rsidRPr="006246D8">
              <w:rPr>
                <w:rFonts w:ascii="Arial" w:hAnsi="Arial" w:cs="Arial"/>
                <w:sz w:val="24"/>
                <w:szCs w:val="24"/>
              </w:rPr>
              <w:t>RAT´s</w:t>
            </w:r>
            <w:proofErr w:type="spellEnd"/>
          </w:p>
        </w:tc>
        <w:tc>
          <w:tcPr>
            <w:tcW w:w="1350" w:type="dxa"/>
            <w:gridSpan w:val="2"/>
          </w:tcPr>
          <w:p w14:paraId="38A00AE2"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r>
      <w:tr w:rsidR="00096CD9" w:rsidRPr="006246D8" w14:paraId="6AEED49C" w14:textId="77777777" w:rsidTr="00CE663E">
        <w:tc>
          <w:tcPr>
            <w:tcW w:w="1772" w:type="dxa"/>
            <w:gridSpan w:val="5"/>
          </w:tcPr>
          <w:p w14:paraId="7C8E4D88" w14:textId="77777777" w:rsidR="00096CD9" w:rsidRPr="006246D8" w:rsidRDefault="00096CD9" w:rsidP="00096CD9">
            <w:pPr>
              <w:rPr>
                <w:rFonts w:ascii="Arial" w:hAnsi="Arial" w:cs="Arial"/>
                <w:sz w:val="24"/>
                <w:szCs w:val="24"/>
              </w:rPr>
            </w:pPr>
            <w:r w:rsidRPr="006246D8">
              <w:rPr>
                <w:rFonts w:ascii="Arial" w:hAnsi="Arial" w:cs="Arial"/>
                <w:sz w:val="24"/>
                <w:szCs w:val="24"/>
              </w:rPr>
              <w:t>3</w:t>
            </w:r>
          </w:p>
        </w:tc>
        <w:tc>
          <w:tcPr>
            <w:tcW w:w="6390" w:type="dxa"/>
            <w:gridSpan w:val="14"/>
          </w:tcPr>
          <w:p w14:paraId="7A41501E" w14:textId="14E2124A" w:rsidR="00096CD9" w:rsidRPr="006246D8" w:rsidRDefault="00096CD9" w:rsidP="00096CD9">
            <w:pPr>
              <w:rPr>
                <w:rFonts w:ascii="Arial" w:hAnsi="Arial" w:cs="Arial"/>
                <w:sz w:val="24"/>
                <w:szCs w:val="24"/>
              </w:rPr>
            </w:pPr>
            <w:r w:rsidRPr="006246D8">
              <w:rPr>
                <w:rFonts w:ascii="Arial" w:hAnsi="Arial" w:cs="Arial"/>
                <w:sz w:val="24"/>
                <w:szCs w:val="24"/>
              </w:rPr>
              <w:t xml:space="preserve">Capacitación de los </w:t>
            </w:r>
            <w:proofErr w:type="spellStart"/>
            <w:r w:rsidRPr="006246D8">
              <w:rPr>
                <w:rFonts w:ascii="Arial" w:hAnsi="Arial" w:cs="Arial"/>
                <w:sz w:val="24"/>
                <w:szCs w:val="24"/>
              </w:rPr>
              <w:t>RAT´s</w:t>
            </w:r>
            <w:proofErr w:type="spellEnd"/>
            <w:r w:rsidRPr="006246D8">
              <w:rPr>
                <w:rFonts w:ascii="Arial" w:hAnsi="Arial" w:cs="Arial"/>
                <w:sz w:val="24"/>
                <w:szCs w:val="24"/>
              </w:rPr>
              <w:t xml:space="preserve"> en el </w:t>
            </w:r>
            <w:r w:rsidR="00664F32">
              <w:rPr>
                <w:rFonts w:ascii="Arial" w:hAnsi="Arial" w:cs="Arial"/>
                <w:sz w:val="24"/>
                <w:szCs w:val="24"/>
              </w:rPr>
              <w:t>proceso de implementación del SIA</w:t>
            </w:r>
          </w:p>
        </w:tc>
        <w:tc>
          <w:tcPr>
            <w:tcW w:w="1350" w:type="dxa"/>
            <w:gridSpan w:val="2"/>
          </w:tcPr>
          <w:p w14:paraId="36AB7686"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r>
      <w:tr w:rsidR="00096CD9" w:rsidRPr="006246D8" w14:paraId="2E75B7D7" w14:textId="77777777" w:rsidTr="00CE663E">
        <w:trPr>
          <w:trHeight w:val="603"/>
        </w:trPr>
        <w:tc>
          <w:tcPr>
            <w:tcW w:w="9512" w:type="dxa"/>
            <w:gridSpan w:val="21"/>
            <w:tcBorders>
              <w:left w:val="nil"/>
              <w:bottom w:val="single" w:sz="4" w:space="0" w:color="auto"/>
              <w:right w:val="nil"/>
            </w:tcBorders>
          </w:tcPr>
          <w:p w14:paraId="3D4F5514" w14:textId="77777777" w:rsidR="00664F32" w:rsidRDefault="00096CD9" w:rsidP="00664F32">
            <w:pPr>
              <w:rPr>
                <w:rFonts w:ascii="Arial" w:hAnsi="Arial" w:cs="Arial"/>
                <w:sz w:val="24"/>
                <w:szCs w:val="24"/>
              </w:rPr>
            </w:pPr>
            <w:r w:rsidRPr="006246D8">
              <w:rPr>
                <w:rFonts w:ascii="Arial" w:hAnsi="Arial" w:cs="Arial"/>
                <w:sz w:val="24"/>
                <w:szCs w:val="24"/>
              </w:rPr>
              <w:br w:type="page"/>
            </w:r>
          </w:p>
          <w:p w14:paraId="4E40FEA4" w14:textId="27929448" w:rsidR="00096CD9" w:rsidRPr="006246D8" w:rsidRDefault="00096CD9" w:rsidP="00664F32">
            <w:pPr>
              <w:rPr>
                <w:rFonts w:ascii="Arial" w:hAnsi="Arial" w:cs="Arial"/>
                <w:sz w:val="24"/>
                <w:szCs w:val="24"/>
              </w:rPr>
            </w:pPr>
            <w:r w:rsidRPr="006246D8">
              <w:rPr>
                <w:rFonts w:ascii="Arial" w:hAnsi="Arial" w:cs="Arial"/>
                <w:sz w:val="24"/>
                <w:szCs w:val="24"/>
              </w:rPr>
              <w:t xml:space="preserve">Cumplimiento de la </w:t>
            </w:r>
            <w:r>
              <w:rPr>
                <w:rFonts w:ascii="Arial" w:hAnsi="Arial" w:cs="Arial"/>
                <w:sz w:val="24"/>
                <w:szCs w:val="24"/>
              </w:rPr>
              <w:t>(Señalar</w:t>
            </w:r>
            <w:r w:rsidRPr="005B50F5">
              <w:rPr>
                <w:rFonts w:ascii="Arial" w:hAnsi="Arial" w:cs="Arial"/>
                <w:i/>
                <w:iCs/>
                <w:sz w:val="24"/>
                <w:szCs w:val="24"/>
              </w:rPr>
              <w:t xml:space="preserve"> Unidad Administrativa</w:t>
            </w:r>
            <w:r>
              <w:rPr>
                <w:rFonts w:ascii="Arial" w:hAnsi="Arial" w:cs="Arial"/>
                <w:sz w:val="24"/>
                <w:szCs w:val="24"/>
              </w:rPr>
              <w:t>)</w:t>
            </w:r>
            <w:r w:rsidRPr="006246D8">
              <w:rPr>
                <w:rFonts w:ascii="Arial" w:hAnsi="Arial" w:cs="Arial"/>
                <w:sz w:val="24"/>
                <w:szCs w:val="24"/>
              </w:rPr>
              <w:t xml:space="preserve"> en la implementación integral de</w:t>
            </w:r>
            <w:r w:rsidR="00B91B87">
              <w:rPr>
                <w:rFonts w:ascii="Arial" w:hAnsi="Arial" w:cs="Arial"/>
                <w:sz w:val="24"/>
                <w:szCs w:val="24"/>
              </w:rPr>
              <w:t>l SIA</w:t>
            </w:r>
          </w:p>
        </w:tc>
      </w:tr>
      <w:tr w:rsidR="00096CD9" w:rsidRPr="006246D8" w14:paraId="680ED8C9" w14:textId="77777777" w:rsidTr="00CE663E">
        <w:trPr>
          <w:trHeight w:val="412"/>
        </w:trPr>
        <w:tc>
          <w:tcPr>
            <w:tcW w:w="1350" w:type="dxa"/>
            <w:gridSpan w:val="3"/>
            <w:shd w:val="clear" w:color="auto" w:fill="D9E2F3" w:themeFill="accent1" w:themeFillTint="33"/>
          </w:tcPr>
          <w:p w14:paraId="751A79E9" w14:textId="77777777" w:rsidR="00096CD9" w:rsidRPr="006246D8" w:rsidRDefault="00096CD9" w:rsidP="00096CD9">
            <w:pPr>
              <w:rPr>
                <w:rFonts w:ascii="Arial" w:hAnsi="Arial" w:cs="Arial"/>
                <w:sz w:val="24"/>
                <w:szCs w:val="24"/>
              </w:rPr>
            </w:pPr>
            <w:r w:rsidRPr="006246D8">
              <w:rPr>
                <w:rFonts w:ascii="Arial" w:hAnsi="Arial" w:cs="Arial"/>
                <w:sz w:val="24"/>
                <w:szCs w:val="24"/>
              </w:rPr>
              <w:t>Tipo de Control</w:t>
            </w:r>
          </w:p>
        </w:tc>
        <w:tc>
          <w:tcPr>
            <w:tcW w:w="1671" w:type="dxa"/>
            <w:gridSpan w:val="5"/>
            <w:shd w:val="clear" w:color="auto" w:fill="D9E2F3" w:themeFill="accent1" w:themeFillTint="33"/>
          </w:tcPr>
          <w:p w14:paraId="13C3D270" w14:textId="77777777" w:rsidR="00096CD9" w:rsidRPr="006246D8" w:rsidRDefault="00096CD9" w:rsidP="00096CD9">
            <w:pPr>
              <w:rPr>
                <w:rFonts w:ascii="Arial" w:hAnsi="Arial" w:cs="Arial"/>
                <w:sz w:val="24"/>
                <w:szCs w:val="24"/>
              </w:rPr>
            </w:pPr>
            <w:r w:rsidRPr="006246D8">
              <w:rPr>
                <w:rFonts w:ascii="Arial" w:hAnsi="Arial" w:cs="Arial"/>
                <w:sz w:val="24"/>
                <w:szCs w:val="24"/>
              </w:rPr>
              <w:t>Está documentado</w:t>
            </w:r>
          </w:p>
        </w:tc>
        <w:tc>
          <w:tcPr>
            <w:tcW w:w="1457" w:type="dxa"/>
            <w:gridSpan w:val="3"/>
            <w:shd w:val="clear" w:color="auto" w:fill="D9E2F3" w:themeFill="accent1" w:themeFillTint="33"/>
          </w:tcPr>
          <w:p w14:paraId="5A6CD0A7" w14:textId="77777777" w:rsidR="00096CD9" w:rsidRPr="006246D8" w:rsidRDefault="00096CD9" w:rsidP="00096CD9">
            <w:pPr>
              <w:rPr>
                <w:rFonts w:ascii="Arial" w:hAnsi="Arial" w:cs="Arial"/>
                <w:sz w:val="24"/>
                <w:szCs w:val="24"/>
              </w:rPr>
            </w:pPr>
            <w:r w:rsidRPr="006246D8">
              <w:rPr>
                <w:rFonts w:ascii="Arial" w:hAnsi="Arial" w:cs="Arial"/>
                <w:sz w:val="24"/>
                <w:szCs w:val="24"/>
              </w:rPr>
              <w:t>Está formalizado</w:t>
            </w:r>
          </w:p>
        </w:tc>
        <w:tc>
          <w:tcPr>
            <w:tcW w:w="844" w:type="dxa"/>
            <w:gridSpan w:val="2"/>
            <w:shd w:val="clear" w:color="auto" w:fill="D9E2F3" w:themeFill="accent1" w:themeFillTint="33"/>
          </w:tcPr>
          <w:p w14:paraId="1B8D78D4" w14:textId="77777777" w:rsidR="00096CD9" w:rsidRPr="006246D8" w:rsidRDefault="00096CD9" w:rsidP="00096CD9">
            <w:pPr>
              <w:rPr>
                <w:rFonts w:ascii="Arial" w:hAnsi="Arial" w:cs="Arial"/>
                <w:sz w:val="24"/>
                <w:szCs w:val="24"/>
              </w:rPr>
            </w:pPr>
            <w:r w:rsidRPr="006246D8">
              <w:rPr>
                <w:rFonts w:ascii="Arial" w:hAnsi="Arial" w:cs="Arial"/>
                <w:sz w:val="24"/>
                <w:szCs w:val="24"/>
              </w:rPr>
              <w:t>Se aplica</w:t>
            </w:r>
          </w:p>
        </w:tc>
        <w:tc>
          <w:tcPr>
            <w:tcW w:w="1044" w:type="dxa"/>
            <w:shd w:val="clear" w:color="auto" w:fill="D9E2F3" w:themeFill="accent1" w:themeFillTint="33"/>
          </w:tcPr>
          <w:p w14:paraId="1D610E8C" w14:textId="77777777" w:rsidR="00096CD9" w:rsidRPr="006246D8" w:rsidRDefault="00096CD9" w:rsidP="00096CD9">
            <w:pPr>
              <w:rPr>
                <w:rFonts w:ascii="Arial" w:hAnsi="Arial" w:cs="Arial"/>
                <w:sz w:val="24"/>
                <w:szCs w:val="24"/>
              </w:rPr>
            </w:pPr>
            <w:r w:rsidRPr="006246D8">
              <w:rPr>
                <w:rFonts w:ascii="Arial" w:hAnsi="Arial" w:cs="Arial"/>
                <w:sz w:val="24"/>
                <w:szCs w:val="24"/>
              </w:rPr>
              <w:t>Es efectivo</w:t>
            </w:r>
          </w:p>
        </w:tc>
        <w:tc>
          <w:tcPr>
            <w:tcW w:w="1724" w:type="dxa"/>
            <w:gridSpan w:val="4"/>
            <w:shd w:val="clear" w:color="auto" w:fill="D9E2F3" w:themeFill="accent1" w:themeFillTint="33"/>
          </w:tcPr>
          <w:p w14:paraId="2F77C6CF" w14:textId="77777777" w:rsidR="00096CD9" w:rsidRPr="006246D8" w:rsidRDefault="00096CD9" w:rsidP="00096CD9">
            <w:pPr>
              <w:rPr>
                <w:rFonts w:ascii="Arial" w:hAnsi="Arial" w:cs="Arial"/>
                <w:sz w:val="24"/>
                <w:szCs w:val="24"/>
              </w:rPr>
            </w:pPr>
            <w:r w:rsidRPr="006246D8">
              <w:rPr>
                <w:rFonts w:ascii="Arial" w:hAnsi="Arial" w:cs="Arial"/>
                <w:sz w:val="24"/>
                <w:szCs w:val="24"/>
              </w:rPr>
              <w:t>Resultado de la determinación</w:t>
            </w:r>
          </w:p>
        </w:tc>
        <w:tc>
          <w:tcPr>
            <w:tcW w:w="1422" w:type="dxa"/>
            <w:gridSpan w:val="3"/>
            <w:shd w:val="clear" w:color="auto" w:fill="D9E2F3" w:themeFill="accent1" w:themeFillTint="33"/>
          </w:tcPr>
          <w:p w14:paraId="2112C4A6" w14:textId="77777777" w:rsidR="00096CD9" w:rsidRPr="006246D8" w:rsidRDefault="00096CD9" w:rsidP="00096CD9">
            <w:pPr>
              <w:rPr>
                <w:rFonts w:ascii="Arial" w:hAnsi="Arial" w:cs="Arial"/>
                <w:sz w:val="24"/>
                <w:szCs w:val="24"/>
              </w:rPr>
            </w:pPr>
            <w:r w:rsidRPr="006246D8">
              <w:rPr>
                <w:rFonts w:ascii="Arial" w:hAnsi="Arial" w:cs="Arial"/>
                <w:sz w:val="24"/>
                <w:szCs w:val="24"/>
              </w:rPr>
              <w:t>Riesgo controlado suficiente</w:t>
            </w:r>
          </w:p>
        </w:tc>
      </w:tr>
      <w:tr w:rsidR="00096CD9" w:rsidRPr="006246D8" w14:paraId="1ECEED51" w14:textId="77777777" w:rsidTr="00CE663E">
        <w:tc>
          <w:tcPr>
            <w:tcW w:w="1350" w:type="dxa"/>
            <w:gridSpan w:val="3"/>
          </w:tcPr>
          <w:p w14:paraId="1C9F97F9"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c>
          <w:tcPr>
            <w:tcW w:w="1671" w:type="dxa"/>
            <w:gridSpan w:val="5"/>
          </w:tcPr>
          <w:p w14:paraId="3195F616"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457" w:type="dxa"/>
            <w:gridSpan w:val="3"/>
          </w:tcPr>
          <w:p w14:paraId="610E8088"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844" w:type="dxa"/>
            <w:gridSpan w:val="2"/>
          </w:tcPr>
          <w:p w14:paraId="0465D9BF"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044" w:type="dxa"/>
          </w:tcPr>
          <w:p w14:paraId="525F1CEC"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724" w:type="dxa"/>
            <w:gridSpan w:val="4"/>
          </w:tcPr>
          <w:p w14:paraId="25E56DD7" w14:textId="77777777" w:rsidR="00096CD9" w:rsidRPr="006246D8" w:rsidRDefault="00096CD9" w:rsidP="00096CD9">
            <w:pPr>
              <w:rPr>
                <w:rFonts w:ascii="Arial" w:hAnsi="Arial" w:cs="Arial"/>
                <w:sz w:val="24"/>
                <w:szCs w:val="24"/>
              </w:rPr>
            </w:pPr>
            <w:r w:rsidRPr="006246D8">
              <w:rPr>
                <w:rFonts w:ascii="Arial" w:hAnsi="Arial" w:cs="Arial"/>
                <w:sz w:val="24"/>
                <w:szCs w:val="24"/>
              </w:rPr>
              <w:t>Insuficiente</w:t>
            </w:r>
          </w:p>
        </w:tc>
        <w:tc>
          <w:tcPr>
            <w:tcW w:w="1422" w:type="dxa"/>
            <w:gridSpan w:val="3"/>
          </w:tcPr>
          <w:p w14:paraId="6DB39E5B"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r>
      <w:tr w:rsidR="00096CD9" w:rsidRPr="006246D8" w14:paraId="0409BA10" w14:textId="77777777" w:rsidTr="00CE663E">
        <w:tc>
          <w:tcPr>
            <w:tcW w:w="9512" w:type="dxa"/>
            <w:gridSpan w:val="21"/>
            <w:tcBorders>
              <w:left w:val="nil"/>
              <w:right w:val="nil"/>
            </w:tcBorders>
          </w:tcPr>
          <w:p w14:paraId="0372F167" w14:textId="77777777" w:rsidR="00096CD9" w:rsidRPr="006246D8" w:rsidRDefault="00096CD9" w:rsidP="00096CD9">
            <w:pPr>
              <w:rPr>
                <w:rFonts w:ascii="Arial" w:hAnsi="Arial" w:cs="Arial"/>
                <w:sz w:val="24"/>
                <w:szCs w:val="24"/>
              </w:rPr>
            </w:pPr>
          </w:p>
          <w:p w14:paraId="6BA3C000" w14:textId="4C3FE894" w:rsidR="00096CD9" w:rsidRPr="006246D8" w:rsidRDefault="00096CD9" w:rsidP="00096CD9">
            <w:pPr>
              <w:rPr>
                <w:rFonts w:ascii="Arial" w:hAnsi="Arial" w:cs="Arial"/>
                <w:sz w:val="24"/>
                <w:szCs w:val="24"/>
              </w:rPr>
            </w:pPr>
            <w:r w:rsidRPr="006246D8">
              <w:rPr>
                <w:rFonts w:ascii="Arial" w:hAnsi="Arial" w:cs="Arial"/>
                <w:sz w:val="24"/>
                <w:szCs w:val="24"/>
              </w:rPr>
              <w:t>Utilización plena de herramienta</w:t>
            </w:r>
            <w:r w:rsidR="00B91B87">
              <w:rPr>
                <w:rFonts w:ascii="Arial" w:hAnsi="Arial" w:cs="Arial"/>
                <w:sz w:val="24"/>
                <w:szCs w:val="24"/>
              </w:rPr>
              <w:t>s</w:t>
            </w:r>
            <w:r w:rsidRPr="006246D8">
              <w:rPr>
                <w:rFonts w:ascii="Arial" w:hAnsi="Arial" w:cs="Arial"/>
                <w:sz w:val="24"/>
                <w:szCs w:val="24"/>
              </w:rPr>
              <w:t xml:space="preserve"> por parte de los </w:t>
            </w:r>
            <w:proofErr w:type="spellStart"/>
            <w:r w:rsidRPr="006246D8">
              <w:rPr>
                <w:rFonts w:ascii="Arial" w:hAnsi="Arial" w:cs="Arial"/>
                <w:sz w:val="24"/>
                <w:szCs w:val="24"/>
              </w:rPr>
              <w:t>RAT’s</w:t>
            </w:r>
            <w:proofErr w:type="spellEnd"/>
            <w:r w:rsidRPr="006246D8">
              <w:rPr>
                <w:rFonts w:ascii="Arial" w:hAnsi="Arial" w:cs="Arial"/>
                <w:sz w:val="24"/>
                <w:szCs w:val="24"/>
              </w:rPr>
              <w:t>.</w:t>
            </w:r>
          </w:p>
        </w:tc>
      </w:tr>
      <w:tr w:rsidR="00096CD9" w:rsidRPr="006246D8" w14:paraId="4DBA96A1" w14:textId="77777777" w:rsidTr="00CE663E">
        <w:tc>
          <w:tcPr>
            <w:tcW w:w="1350" w:type="dxa"/>
            <w:gridSpan w:val="3"/>
            <w:shd w:val="clear" w:color="auto" w:fill="D9E2F3" w:themeFill="accent1" w:themeFillTint="33"/>
          </w:tcPr>
          <w:p w14:paraId="0433A73F" w14:textId="77777777" w:rsidR="00096CD9" w:rsidRPr="006246D8" w:rsidRDefault="00096CD9" w:rsidP="00096CD9">
            <w:pPr>
              <w:rPr>
                <w:rFonts w:ascii="Arial" w:hAnsi="Arial" w:cs="Arial"/>
                <w:sz w:val="24"/>
                <w:szCs w:val="24"/>
              </w:rPr>
            </w:pPr>
            <w:r w:rsidRPr="006246D8">
              <w:rPr>
                <w:rFonts w:ascii="Arial" w:hAnsi="Arial" w:cs="Arial"/>
                <w:sz w:val="24"/>
                <w:szCs w:val="24"/>
              </w:rPr>
              <w:t>Tipo de Control</w:t>
            </w:r>
          </w:p>
        </w:tc>
        <w:tc>
          <w:tcPr>
            <w:tcW w:w="1671" w:type="dxa"/>
            <w:gridSpan w:val="5"/>
            <w:shd w:val="clear" w:color="auto" w:fill="D9E2F3" w:themeFill="accent1" w:themeFillTint="33"/>
          </w:tcPr>
          <w:p w14:paraId="4CA3CE8A" w14:textId="77777777" w:rsidR="00096CD9" w:rsidRPr="006246D8" w:rsidRDefault="00096CD9" w:rsidP="00096CD9">
            <w:pPr>
              <w:rPr>
                <w:rFonts w:ascii="Arial" w:hAnsi="Arial" w:cs="Arial"/>
                <w:sz w:val="24"/>
                <w:szCs w:val="24"/>
              </w:rPr>
            </w:pPr>
            <w:r w:rsidRPr="006246D8">
              <w:rPr>
                <w:rFonts w:ascii="Arial" w:hAnsi="Arial" w:cs="Arial"/>
                <w:sz w:val="24"/>
                <w:szCs w:val="24"/>
              </w:rPr>
              <w:t>Está documentado</w:t>
            </w:r>
          </w:p>
        </w:tc>
        <w:tc>
          <w:tcPr>
            <w:tcW w:w="1457" w:type="dxa"/>
            <w:gridSpan w:val="3"/>
            <w:shd w:val="clear" w:color="auto" w:fill="D9E2F3" w:themeFill="accent1" w:themeFillTint="33"/>
          </w:tcPr>
          <w:p w14:paraId="433755E1" w14:textId="77777777" w:rsidR="00096CD9" w:rsidRPr="006246D8" w:rsidRDefault="00096CD9" w:rsidP="00096CD9">
            <w:pPr>
              <w:rPr>
                <w:rFonts w:ascii="Arial" w:hAnsi="Arial" w:cs="Arial"/>
                <w:sz w:val="24"/>
                <w:szCs w:val="24"/>
              </w:rPr>
            </w:pPr>
            <w:r w:rsidRPr="006246D8">
              <w:rPr>
                <w:rFonts w:ascii="Arial" w:hAnsi="Arial" w:cs="Arial"/>
                <w:sz w:val="24"/>
                <w:szCs w:val="24"/>
              </w:rPr>
              <w:t>Está formalizado</w:t>
            </w:r>
          </w:p>
        </w:tc>
        <w:tc>
          <w:tcPr>
            <w:tcW w:w="844" w:type="dxa"/>
            <w:gridSpan w:val="2"/>
            <w:shd w:val="clear" w:color="auto" w:fill="D9E2F3" w:themeFill="accent1" w:themeFillTint="33"/>
          </w:tcPr>
          <w:p w14:paraId="3CE67919" w14:textId="77777777" w:rsidR="00096CD9" w:rsidRPr="006246D8" w:rsidRDefault="00096CD9" w:rsidP="00096CD9">
            <w:pPr>
              <w:rPr>
                <w:rFonts w:ascii="Arial" w:hAnsi="Arial" w:cs="Arial"/>
                <w:sz w:val="24"/>
                <w:szCs w:val="24"/>
              </w:rPr>
            </w:pPr>
            <w:r w:rsidRPr="006246D8">
              <w:rPr>
                <w:rFonts w:ascii="Arial" w:hAnsi="Arial" w:cs="Arial"/>
                <w:sz w:val="24"/>
                <w:szCs w:val="24"/>
              </w:rPr>
              <w:t>Se aplica</w:t>
            </w:r>
          </w:p>
        </w:tc>
        <w:tc>
          <w:tcPr>
            <w:tcW w:w="1044" w:type="dxa"/>
            <w:shd w:val="clear" w:color="auto" w:fill="D9E2F3" w:themeFill="accent1" w:themeFillTint="33"/>
          </w:tcPr>
          <w:p w14:paraId="70C07E2F" w14:textId="77777777" w:rsidR="00096CD9" w:rsidRPr="006246D8" w:rsidRDefault="00096CD9" w:rsidP="00096CD9">
            <w:pPr>
              <w:rPr>
                <w:rFonts w:ascii="Arial" w:hAnsi="Arial" w:cs="Arial"/>
                <w:sz w:val="24"/>
                <w:szCs w:val="24"/>
              </w:rPr>
            </w:pPr>
            <w:r w:rsidRPr="006246D8">
              <w:rPr>
                <w:rFonts w:ascii="Arial" w:hAnsi="Arial" w:cs="Arial"/>
                <w:sz w:val="24"/>
                <w:szCs w:val="24"/>
              </w:rPr>
              <w:t>Es efectivo</w:t>
            </w:r>
          </w:p>
        </w:tc>
        <w:tc>
          <w:tcPr>
            <w:tcW w:w="1724" w:type="dxa"/>
            <w:gridSpan w:val="4"/>
            <w:shd w:val="clear" w:color="auto" w:fill="D9E2F3" w:themeFill="accent1" w:themeFillTint="33"/>
          </w:tcPr>
          <w:p w14:paraId="23B5C391" w14:textId="77777777" w:rsidR="00096CD9" w:rsidRPr="006246D8" w:rsidRDefault="00096CD9" w:rsidP="00096CD9">
            <w:pPr>
              <w:rPr>
                <w:rFonts w:ascii="Arial" w:hAnsi="Arial" w:cs="Arial"/>
                <w:sz w:val="24"/>
                <w:szCs w:val="24"/>
              </w:rPr>
            </w:pPr>
            <w:r w:rsidRPr="006246D8">
              <w:rPr>
                <w:rFonts w:ascii="Arial" w:hAnsi="Arial" w:cs="Arial"/>
                <w:sz w:val="24"/>
                <w:szCs w:val="24"/>
              </w:rPr>
              <w:t>Resultado de la determinación</w:t>
            </w:r>
          </w:p>
        </w:tc>
        <w:tc>
          <w:tcPr>
            <w:tcW w:w="1422" w:type="dxa"/>
            <w:gridSpan w:val="3"/>
            <w:shd w:val="clear" w:color="auto" w:fill="D9E2F3" w:themeFill="accent1" w:themeFillTint="33"/>
          </w:tcPr>
          <w:p w14:paraId="0F1C5A22" w14:textId="77777777" w:rsidR="00096CD9" w:rsidRPr="006246D8" w:rsidRDefault="00096CD9" w:rsidP="00096CD9">
            <w:pPr>
              <w:rPr>
                <w:rFonts w:ascii="Arial" w:hAnsi="Arial" w:cs="Arial"/>
                <w:sz w:val="24"/>
                <w:szCs w:val="24"/>
              </w:rPr>
            </w:pPr>
            <w:r w:rsidRPr="006246D8">
              <w:rPr>
                <w:rFonts w:ascii="Arial" w:hAnsi="Arial" w:cs="Arial"/>
                <w:sz w:val="24"/>
                <w:szCs w:val="24"/>
              </w:rPr>
              <w:t>Riesgo controlado suficiente</w:t>
            </w:r>
          </w:p>
        </w:tc>
      </w:tr>
      <w:tr w:rsidR="00096CD9" w:rsidRPr="006246D8" w14:paraId="1BE8863E" w14:textId="77777777" w:rsidTr="00CE663E">
        <w:tc>
          <w:tcPr>
            <w:tcW w:w="1350" w:type="dxa"/>
            <w:gridSpan w:val="3"/>
          </w:tcPr>
          <w:p w14:paraId="0A3174E2"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c>
          <w:tcPr>
            <w:tcW w:w="1671" w:type="dxa"/>
            <w:gridSpan w:val="5"/>
          </w:tcPr>
          <w:p w14:paraId="265DC623"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457" w:type="dxa"/>
            <w:gridSpan w:val="3"/>
          </w:tcPr>
          <w:p w14:paraId="768703DA"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844" w:type="dxa"/>
            <w:gridSpan w:val="2"/>
          </w:tcPr>
          <w:p w14:paraId="34ABCBEA"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044" w:type="dxa"/>
          </w:tcPr>
          <w:p w14:paraId="3DBAA474"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724" w:type="dxa"/>
            <w:gridSpan w:val="4"/>
          </w:tcPr>
          <w:p w14:paraId="3C43C4D1" w14:textId="77777777" w:rsidR="00096CD9" w:rsidRPr="006246D8" w:rsidRDefault="00096CD9" w:rsidP="00096CD9">
            <w:pPr>
              <w:rPr>
                <w:rFonts w:ascii="Arial" w:hAnsi="Arial" w:cs="Arial"/>
                <w:sz w:val="24"/>
                <w:szCs w:val="24"/>
              </w:rPr>
            </w:pPr>
            <w:r w:rsidRPr="006246D8">
              <w:rPr>
                <w:rFonts w:ascii="Arial" w:hAnsi="Arial" w:cs="Arial"/>
                <w:sz w:val="24"/>
                <w:szCs w:val="24"/>
              </w:rPr>
              <w:t>Insuficiente</w:t>
            </w:r>
          </w:p>
        </w:tc>
        <w:tc>
          <w:tcPr>
            <w:tcW w:w="1422" w:type="dxa"/>
            <w:gridSpan w:val="3"/>
          </w:tcPr>
          <w:p w14:paraId="0EE25521"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r>
      <w:tr w:rsidR="00096CD9" w:rsidRPr="006246D8" w14:paraId="68F4E350" w14:textId="77777777" w:rsidTr="00CE663E">
        <w:tc>
          <w:tcPr>
            <w:tcW w:w="9512" w:type="dxa"/>
            <w:gridSpan w:val="21"/>
            <w:tcBorders>
              <w:left w:val="nil"/>
              <w:right w:val="nil"/>
            </w:tcBorders>
          </w:tcPr>
          <w:p w14:paraId="4272B54A" w14:textId="77777777" w:rsidR="00096CD9" w:rsidRPr="006246D8" w:rsidRDefault="00096CD9" w:rsidP="00096CD9">
            <w:pPr>
              <w:rPr>
                <w:rFonts w:ascii="Arial" w:hAnsi="Arial" w:cs="Arial"/>
                <w:sz w:val="24"/>
                <w:szCs w:val="24"/>
              </w:rPr>
            </w:pPr>
          </w:p>
          <w:p w14:paraId="45A1BDA3" w14:textId="45789E7E" w:rsidR="00096CD9" w:rsidRPr="006246D8" w:rsidRDefault="00096CD9" w:rsidP="00096CD9">
            <w:pPr>
              <w:rPr>
                <w:rFonts w:ascii="Arial" w:hAnsi="Arial" w:cs="Arial"/>
                <w:sz w:val="24"/>
                <w:szCs w:val="24"/>
              </w:rPr>
            </w:pPr>
            <w:r w:rsidRPr="006246D8">
              <w:rPr>
                <w:rFonts w:ascii="Arial" w:hAnsi="Arial" w:cs="Arial"/>
                <w:sz w:val="24"/>
                <w:szCs w:val="24"/>
              </w:rPr>
              <w:t xml:space="preserve">Capacitación de los </w:t>
            </w:r>
            <w:proofErr w:type="spellStart"/>
            <w:r w:rsidRPr="006246D8">
              <w:rPr>
                <w:rFonts w:ascii="Arial" w:hAnsi="Arial" w:cs="Arial"/>
                <w:sz w:val="24"/>
                <w:szCs w:val="24"/>
              </w:rPr>
              <w:t>RAT’s</w:t>
            </w:r>
            <w:proofErr w:type="spellEnd"/>
            <w:r w:rsidRPr="006246D8">
              <w:rPr>
                <w:rFonts w:ascii="Arial" w:hAnsi="Arial" w:cs="Arial"/>
                <w:sz w:val="24"/>
                <w:szCs w:val="24"/>
              </w:rPr>
              <w:t xml:space="preserve"> en </w:t>
            </w:r>
            <w:r w:rsidR="00664F32">
              <w:rPr>
                <w:rFonts w:ascii="Arial" w:hAnsi="Arial" w:cs="Arial"/>
                <w:sz w:val="24"/>
                <w:szCs w:val="24"/>
              </w:rPr>
              <w:t>la implementación del SIA</w:t>
            </w:r>
            <w:r w:rsidRPr="006246D8">
              <w:rPr>
                <w:rFonts w:ascii="Arial" w:hAnsi="Arial" w:cs="Arial"/>
                <w:sz w:val="24"/>
                <w:szCs w:val="24"/>
              </w:rPr>
              <w:t>.</w:t>
            </w:r>
          </w:p>
        </w:tc>
      </w:tr>
      <w:tr w:rsidR="00096CD9" w:rsidRPr="006246D8" w14:paraId="13CEF39A" w14:textId="77777777" w:rsidTr="00CE663E">
        <w:tc>
          <w:tcPr>
            <w:tcW w:w="1350" w:type="dxa"/>
            <w:gridSpan w:val="3"/>
            <w:shd w:val="clear" w:color="auto" w:fill="D9E2F3" w:themeFill="accent1" w:themeFillTint="33"/>
          </w:tcPr>
          <w:p w14:paraId="15C170BF" w14:textId="77777777" w:rsidR="00096CD9" w:rsidRPr="006246D8" w:rsidRDefault="00096CD9" w:rsidP="00096CD9">
            <w:pPr>
              <w:rPr>
                <w:rFonts w:ascii="Arial" w:hAnsi="Arial" w:cs="Arial"/>
                <w:sz w:val="24"/>
                <w:szCs w:val="24"/>
              </w:rPr>
            </w:pPr>
            <w:r w:rsidRPr="006246D8">
              <w:rPr>
                <w:rFonts w:ascii="Arial" w:hAnsi="Arial" w:cs="Arial"/>
                <w:sz w:val="24"/>
                <w:szCs w:val="24"/>
              </w:rPr>
              <w:t>Tipo de Control</w:t>
            </w:r>
          </w:p>
        </w:tc>
        <w:tc>
          <w:tcPr>
            <w:tcW w:w="1671" w:type="dxa"/>
            <w:gridSpan w:val="5"/>
            <w:shd w:val="clear" w:color="auto" w:fill="D9E2F3" w:themeFill="accent1" w:themeFillTint="33"/>
          </w:tcPr>
          <w:p w14:paraId="390F0C74" w14:textId="77777777" w:rsidR="00096CD9" w:rsidRPr="006246D8" w:rsidRDefault="00096CD9" w:rsidP="00096CD9">
            <w:pPr>
              <w:rPr>
                <w:rFonts w:ascii="Arial" w:hAnsi="Arial" w:cs="Arial"/>
                <w:sz w:val="24"/>
                <w:szCs w:val="24"/>
              </w:rPr>
            </w:pPr>
            <w:r w:rsidRPr="006246D8">
              <w:rPr>
                <w:rFonts w:ascii="Arial" w:hAnsi="Arial" w:cs="Arial"/>
                <w:sz w:val="24"/>
                <w:szCs w:val="24"/>
              </w:rPr>
              <w:t>Está documentado</w:t>
            </w:r>
          </w:p>
        </w:tc>
        <w:tc>
          <w:tcPr>
            <w:tcW w:w="1457" w:type="dxa"/>
            <w:gridSpan w:val="3"/>
            <w:shd w:val="clear" w:color="auto" w:fill="D9E2F3" w:themeFill="accent1" w:themeFillTint="33"/>
          </w:tcPr>
          <w:p w14:paraId="115D9968" w14:textId="77777777" w:rsidR="00096CD9" w:rsidRPr="006246D8" w:rsidRDefault="00096CD9" w:rsidP="00096CD9">
            <w:pPr>
              <w:rPr>
                <w:rFonts w:ascii="Arial" w:hAnsi="Arial" w:cs="Arial"/>
                <w:sz w:val="24"/>
                <w:szCs w:val="24"/>
              </w:rPr>
            </w:pPr>
            <w:r w:rsidRPr="006246D8">
              <w:rPr>
                <w:rFonts w:ascii="Arial" w:hAnsi="Arial" w:cs="Arial"/>
                <w:sz w:val="24"/>
                <w:szCs w:val="24"/>
              </w:rPr>
              <w:t>Está formalizado</w:t>
            </w:r>
          </w:p>
        </w:tc>
        <w:tc>
          <w:tcPr>
            <w:tcW w:w="844" w:type="dxa"/>
            <w:gridSpan w:val="2"/>
            <w:shd w:val="clear" w:color="auto" w:fill="D9E2F3" w:themeFill="accent1" w:themeFillTint="33"/>
          </w:tcPr>
          <w:p w14:paraId="4ED2E766" w14:textId="77777777" w:rsidR="00096CD9" w:rsidRPr="006246D8" w:rsidRDefault="00096CD9" w:rsidP="00096CD9">
            <w:pPr>
              <w:rPr>
                <w:rFonts w:ascii="Arial" w:hAnsi="Arial" w:cs="Arial"/>
                <w:sz w:val="24"/>
                <w:szCs w:val="24"/>
              </w:rPr>
            </w:pPr>
            <w:r w:rsidRPr="006246D8">
              <w:rPr>
                <w:rFonts w:ascii="Arial" w:hAnsi="Arial" w:cs="Arial"/>
                <w:sz w:val="24"/>
                <w:szCs w:val="24"/>
              </w:rPr>
              <w:t>Se aplica</w:t>
            </w:r>
          </w:p>
        </w:tc>
        <w:tc>
          <w:tcPr>
            <w:tcW w:w="1044" w:type="dxa"/>
            <w:shd w:val="clear" w:color="auto" w:fill="D9E2F3" w:themeFill="accent1" w:themeFillTint="33"/>
          </w:tcPr>
          <w:p w14:paraId="0C040BE0" w14:textId="77777777" w:rsidR="00096CD9" w:rsidRPr="006246D8" w:rsidRDefault="00096CD9" w:rsidP="00096CD9">
            <w:pPr>
              <w:rPr>
                <w:rFonts w:ascii="Arial" w:hAnsi="Arial" w:cs="Arial"/>
                <w:sz w:val="24"/>
                <w:szCs w:val="24"/>
              </w:rPr>
            </w:pPr>
            <w:r w:rsidRPr="006246D8">
              <w:rPr>
                <w:rFonts w:ascii="Arial" w:hAnsi="Arial" w:cs="Arial"/>
                <w:sz w:val="24"/>
                <w:szCs w:val="24"/>
              </w:rPr>
              <w:t>Es efectivo</w:t>
            </w:r>
          </w:p>
        </w:tc>
        <w:tc>
          <w:tcPr>
            <w:tcW w:w="1724" w:type="dxa"/>
            <w:gridSpan w:val="4"/>
            <w:shd w:val="clear" w:color="auto" w:fill="D9E2F3" w:themeFill="accent1" w:themeFillTint="33"/>
          </w:tcPr>
          <w:p w14:paraId="12483F5C" w14:textId="77777777" w:rsidR="00096CD9" w:rsidRPr="006246D8" w:rsidRDefault="00096CD9" w:rsidP="00096CD9">
            <w:pPr>
              <w:rPr>
                <w:rFonts w:ascii="Arial" w:hAnsi="Arial" w:cs="Arial"/>
                <w:sz w:val="24"/>
                <w:szCs w:val="24"/>
              </w:rPr>
            </w:pPr>
            <w:r w:rsidRPr="006246D8">
              <w:rPr>
                <w:rFonts w:ascii="Arial" w:hAnsi="Arial" w:cs="Arial"/>
                <w:sz w:val="24"/>
                <w:szCs w:val="24"/>
              </w:rPr>
              <w:t>Resultado de la determinación</w:t>
            </w:r>
          </w:p>
        </w:tc>
        <w:tc>
          <w:tcPr>
            <w:tcW w:w="1422" w:type="dxa"/>
            <w:gridSpan w:val="3"/>
            <w:shd w:val="clear" w:color="auto" w:fill="D9E2F3" w:themeFill="accent1" w:themeFillTint="33"/>
          </w:tcPr>
          <w:p w14:paraId="78B35BA0" w14:textId="77777777" w:rsidR="00096CD9" w:rsidRPr="006246D8" w:rsidRDefault="00096CD9" w:rsidP="00096CD9">
            <w:pPr>
              <w:rPr>
                <w:rFonts w:ascii="Arial" w:hAnsi="Arial" w:cs="Arial"/>
                <w:sz w:val="24"/>
                <w:szCs w:val="24"/>
              </w:rPr>
            </w:pPr>
            <w:r w:rsidRPr="006246D8">
              <w:rPr>
                <w:rFonts w:ascii="Arial" w:hAnsi="Arial" w:cs="Arial"/>
                <w:sz w:val="24"/>
                <w:szCs w:val="24"/>
              </w:rPr>
              <w:t>Riesgo controlado suficiente</w:t>
            </w:r>
          </w:p>
        </w:tc>
      </w:tr>
      <w:tr w:rsidR="00096CD9" w:rsidRPr="006246D8" w14:paraId="35C9950C" w14:textId="77777777" w:rsidTr="00CE663E">
        <w:tc>
          <w:tcPr>
            <w:tcW w:w="1350" w:type="dxa"/>
            <w:gridSpan w:val="3"/>
          </w:tcPr>
          <w:p w14:paraId="056412C5"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c>
          <w:tcPr>
            <w:tcW w:w="1671" w:type="dxa"/>
            <w:gridSpan w:val="5"/>
          </w:tcPr>
          <w:p w14:paraId="6B30CF67"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457" w:type="dxa"/>
            <w:gridSpan w:val="3"/>
          </w:tcPr>
          <w:p w14:paraId="4A919954"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844" w:type="dxa"/>
            <w:gridSpan w:val="2"/>
          </w:tcPr>
          <w:p w14:paraId="4EB40F8B"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044" w:type="dxa"/>
          </w:tcPr>
          <w:p w14:paraId="6CC53424"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724" w:type="dxa"/>
            <w:gridSpan w:val="4"/>
          </w:tcPr>
          <w:p w14:paraId="646E3174" w14:textId="77777777" w:rsidR="00096CD9" w:rsidRPr="006246D8" w:rsidRDefault="00096CD9" w:rsidP="00096CD9">
            <w:pPr>
              <w:rPr>
                <w:rFonts w:ascii="Arial" w:hAnsi="Arial" w:cs="Arial"/>
                <w:sz w:val="24"/>
                <w:szCs w:val="24"/>
              </w:rPr>
            </w:pPr>
            <w:r w:rsidRPr="006246D8">
              <w:rPr>
                <w:rFonts w:ascii="Arial" w:hAnsi="Arial" w:cs="Arial"/>
                <w:sz w:val="24"/>
                <w:szCs w:val="24"/>
              </w:rPr>
              <w:t>Insuficiente</w:t>
            </w:r>
          </w:p>
        </w:tc>
        <w:tc>
          <w:tcPr>
            <w:tcW w:w="1422" w:type="dxa"/>
            <w:gridSpan w:val="3"/>
          </w:tcPr>
          <w:p w14:paraId="726C0A07"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r>
      <w:tr w:rsidR="00096CD9" w:rsidRPr="006246D8" w14:paraId="6D2A4210" w14:textId="77777777" w:rsidTr="00CE663E">
        <w:tc>
          <w:tcPr>
            <w:tcW w:w="9512" w:type="dxa"/>
            <w:gridSpan w:val="21"/>
            <w:shd w:val="clear" w:color="auto" w:fill="8EAADB" w:themeFill="accent1" w:themeFillTint="99"/>
          </w:tcPr>
          <w:p w14:paraId="03D067C9" w14:textId="77777777" w:rsidR="00096CD9" w:rsidRPr="006246D8" w:rsidRDefault="00096CD9" w:rsidP="00096CD9">
            <w:pPr>
              <w:rPr>
                <w:rFonts w:ascii="Arial" w:hAnsi="Arial" w:cs="Arial"/>
                <w:b/>
                <w:bCs/>
                <w:color w:val="FFFFFF" w:themeColor="background1"/>
                <w:sz w:val="24"/>
                <w:szCs w:val="24"/>
              </w:rPr>
            </w:pPr>
            <w:r w:rsidRPr="006246D8">
              <w:rPr>
                <w:rFonts w:ascii="Arial" w:hAnsi="Arial" w:cs="Arial"/>
                <w:b/>
                <w:bCs/>
                <w:color w:val="FFFFFF" w:themeColor="background1"/>
                <w:sz w:val="24"/>
                <w:szCs w:val="24"/>
              </w:rPr>
              <w:lastRenderedPageBreak/>
              <w:t>EVALUACIÓN FINAL DE RIESGO vs CONTROLES</w:t>
            </w:r>
          </w:p>
        </w:tc>
      </w:tr>
      <w:tr w:rsidR="00096CD9" w:rsidRPr="006246D8" w14:paraId="188857C9" w14:textId="77777777" w:rsidTr="00CE663E">
        <w:tc>
          <w:tcPr>
            <w:tcW w:w="2959" w:type="dxa"/>
            <w:gridSpan w:val="7"/>
            <w:shd w:val="clear" w:color="auto" w:fill="D9E2F3" w:themeFill="accent1" w:themeFillTint="33"/>
          </w:tcPr>
          <w:p w14:paraId="09355AEC" w14:textId="77777777" w:rsidR="00096CD9" w:rsidRPr="006246D8" w:rsidRDefault="00096CD9" w:rsidP="00096CD9">
            <w:pPr>
              <w:rPr>
                <w:rFonts w:ascii="Arial" w:hAnsi="Arial" w:cs="Arial"/>
                <w:sz w:val="24"/>
                <w:szCs w:val="24"/>
              </w:rPr>
            </w:pPr>
            <w:r w:rsidRPr="006246D8">
              <w:rPr>
                <w:rFonts w:ascii="Arial" w:hAnsi="Arial" w:cs="Arial"/>
                <w:sz w:val="24"/>
                <w:szCs w:val="24"/>
              </w:rPr>
              <w:t xml:space="preserve">Impacto </w:t>
            </w:r>
          </w:p>
        </w:tc>
        <w:tc>
          <w:tcPr>
            <w:tcW w:w="3428" w:type="dxa"/>
            <w:gridSpan w:val="8"/>
            <w:shd w:val="clear" w:color="auto" w:fill="D9E2F3" w:themeFill="accent1" w:themeFillTint="33"/>
          </w:tcPr>
          <w:p w14:paraId="5EEDD3FE" w14:textId="77777777" w:rsidR="00096CD9" w:rsidRPr="006246D8" w:rsidRDefault="00096CD9" w:rsidP="00096CD9">
            <w:pPr>
              <w:rPr>
                <w:rFonts w:ascii="Arial" w:hAnsi="Arial" w:cs="Arial"/>
                <w:sz w:val="24"/>
                <w:szCs w:val="24"/>
              </w:rPr>
            </w:pPr>
            <w:r w:rsidRPr="006246D8">
              <w:rPr>
                <w:rFonts w:ascii="Arial" w:hAnsi="Arial" w:cs="Arial"/>
                <w:sz w:val="24"/>
                <w:szCs w:val="24"/>
              </w:rPr>
              <w:t>Probabilidad</w:t>
            </w:r>
          </w:p>
        </w:tc>
        <w:tc>
          <w:tcPr>
            <w:tcW w:w="3125" w:type="dxa"/>
            <w:gridSpan w:val="6"/>
            <w:shd w:val="clear" w:color="auto" w:fill="D9E2F3" w:themeFill="accent1" w:themeFillTint="33"/>
          </w:tcPr>
          <w:p w14:paraId="64EAA351" w14:textId="77777777" w:rsidR="00096CD9" w:rsidRPr="006246D8" w:rsidRDefault="00096CD9" w:rsidP="00096CD9">
            <w:pPr>
              <w:rPr>
                <w:rFonts w:ascii="Arial" w:hAnsi="Arial" w:cs="Arial"/>
                <w:sz w:val="24"/>
                <w:szCs w:val="24"/>
              </w:rPr>
            </w:pPr>
            <w:r w:rsidRPr="006246D8">
              <w:rPr>
                <w:rFonts w:ascii="Arial" w:hAnsi="Arial" w:cs="Arial"/>
                <w:sz w:val="24"/>
                <w:szCs w:val="24"/>
              </w:rPr>
              <w:t>Cuadrante</w:t>
            </w:r>
          </w:p>
        </w:tc>
      </w:tr>
      <w:tr w:rsidR="00096CD9" w:rsidRPr="006246D8" w14:paraId="77572C19" w14:textId="77777777" w:rsidTr="00CE663E">
        <w:tc>
          <w:tcPr>
            <w:tcW w:w="2959" w:type="dxa"/>
            <w:gridSpan w:val="7"/>
          </w:tcPr>
          <w:p w14:paraId="419C6913" w14:textId="77777777" w:rsidR="00096CD9" w:rsidRPr="006246D8" w:rsidRDefault="00096CD9" w:rsidP="00096CD9">
            <w:pPr>
              <w:rPr>
                <w:rFonts w:ascii="Arial" w:hAnsi="Arial" w:cs="Arial"/>
                <w:sz w:val="24"/>
                <w:szCs w:val="24"/>
              </w:rPr>
            </w:pPr>
          </w:p>
          <w:p w14:paraId="2877DA71" w14:textId="77777777" w:rsidR="00096CD9" w:rsidRPr="006246D8" w:rsidRDefault="00096CD9" w:rsidP="00096CD9">
            <w:pPr>
              <w:rPr>
                <w:rFonts w:ascii="Arial" w:hAnsi="Arial" w:cs="Arial"/>
                <w:sz w:val="24"/>
                <w:szCs w:val="24"/>
              </w:rPr>
            </w:pPr>
            <w:r w:rsidRPr="006246D8">
              <w:rPr>
                <w:rFonts w:ascii="Arial" w:hAnsi="Arial" w:cs="Arial"/>
                <w:sz w:val="24"/>
                <w:szCs w:val="24"/>
              </w:rPr>
              <w:t>8</w:t>
            </w:r>
          </w:p>
        </w:tc>
        <w:tc>
          <w:tcPr>
            <w:tcW w:w="3428" w:type="dxa"/>
            <w:gridSpan w:val="8"/>
          </w:tcPr>
          <w:p w14:paraId="1903E10B" w14:textId="77777777" w:rsidR="00096CD9" w:rsidRPr="006246D8" w:rsidRDefault="00096CD9" w:rsidP="00096CD9">
            <w:pPr>
              <w:rPr>
                <w:rFonts w:ascii="Arial" w:hAnsi="Arial" w:cs="Arial"/>
                <w:sz w:val="24"/>
                <w:szCs w:val="24"/>
              </w:rPr>
            </w:pPr>
            <w:r w:rsidRPr="006246D8">
              <w:rPr>
                <w:rFonts w:ascii="Arial" w:hAnsi="Arial" w:cs="Arial"/>
                <w:sz w:val="24"/>
                <w:szCs w:val="24"/>
              </w:rPr>
              <w:t>6 Probable con una probabilidad de ocurrencia del 70%</w:t>
            </w:r>
          </w:p>
        </w:tc>
        <w:tc>
          <w:tcPr>
            <w:tcW w:w="3125" w:type="dxa"/>
            <w:gridSpan w:val="6"/>
          </w:tcPr>
          <w:p w14:paraId="44DD1B1E" w14:textId="77777777" w:rsidR="00096CD9" w:rsidRPr="006246D8" w:rsidRDefault="00096CD9" w:rsidP="00096CD9">
            <w:pPr>
              <w:rPr>
                <w:rFonts w:ascii="Arial" w:hAnsi="Arial" w:cs="Arial"/>
                <w:sz w:val="24"/>
                <w:szCs w:val="24"/>
              </w:rPr>
            </w:pPr>
          </w:p>
          <w:p w14:paraId="7166299C" w14:textId="77777777" w:rsidR="00096CD9" w:rsidRPr="006246D8" w:rsidRDefault="00096CD9" w:rsidP="00096CD9">
            <w:pPr>
              <w:rPr>
                <w:rFonts w:ascii="Arial" w:hAnsi="Arial" w:cs="Arial"/>
                <w:sz w:val="24"/>
                <w:szCs w:val="24"/>
              </w:rPr>
            </w:pPr>
            <w:r w:rsidRPr="006246D8">
              <w:rPr>
                <w:rFonts w:ascii="Arial" w:hAnsi="Arial" w:cs="Arial"/>
                <w:sz w:val="24"/>
                <w:szCs w:val="24"/>
              </w:rPr>
              <w:t>I</w:t>
            </w:r>
          </w:p>
        </w:tc>
      </w:tr>
      <w:tr w:rsidR="00096CD9" w:rsidRPr="006246D8" w14:paraId="6122CDBB" w14:textId="77777777" w:rsidTr="00CE663E">
        <w:trPr>
          <w:trHeight w:val="547"/>
        </w:trPr>
        <w:tc>
          <w:tcPr>
            <w:tcW w:w="9512" w:type="dxa"/>
            <w:gridSpan w:val="21"/>
            <w:tcBorders>
              <w:left w:val="nil"/>
              <w:bottom w:val="nil"/>
              <w:right w:val="nil"/>
            </w:tcBorders>
          </w:tcPr>
          <w:p w14:paraId="4B755F4E" w14:textId="77777777" w:rsidR="00096CD9" w:rsidRPr="006246D8" w:rsidRDefault="00096CD9" w:rsidP="00096CD9">
            <w:pPr>
              <w:rPr>
                <w:rFonts w:ascii="Arial" w:hAnsi="Arial" w:cs="Arial"/>
                <w:sz w:val="24"/>
                <w:szCs w:val="24"/>
              </w:rPr>
            </w:pPr>
            <w:r w:rsidRPr="006246D8">
              <w:rPr>
                <w:rFonts w:ascii="Arial" w:hAnsi="Arial" w:cs="Arial"/>
                <w:sz w:val="24"/>
                <w:szCs w:val="24"/>
              </w:rPr>
              <w:t>Definición de estrategias y acciones de control para la administración de riesgos.</w:t>
            </w:r>
          </w:p>
          <w:p w14:paraId="70D61CFB" w14:textId="77777777" w:rsidR="00096CD9" w:rsidRPr="006246D8" w:rsidRDefault="00096CD9" w:rsidP="00096CD9">
            <w:pPr>
              <w:rPr>
                <w:rFonts w:ascii="Arial" w:hAnsi="Arial" w:cs="Arial"/>
                <w:sz w:val="24"/>
                <w:szCs w:val="24"/>
              </w:rPr>
            </w:pPr>
          </w:p>
        </w:tc>
      </w:tr>
      <w:tr w:rsidR="00096CD9" w:rsidRPr="006246D8" w14:paraId="165EA934" w14:textId="77777777" w:rsidTr="00CE663E">
        <w:trPr>
          <w:gridAfter w:val="1"/>
          <w:wAfter w:w="445" w:type="dxa"/>
        </w:trPr>
        <w:tc>
          <w:tcPr>
            <w:tcW w:w="1019" w:type="dxa"/>
            <w:vMerge w:val="restart"/>
            <w:tcBorders>
              <w:top w:val="nil"/>
              <w:left w:val="nil"/>
              <w:right w:val="single" w:sz="4" w:space="0" w:color="auto"/>
            </w:tcBorders>
          </w:tcPr>
          <w:p w14:paraId="0F3B6537" w14:textId="77777777" w:rsidR="00096CD9" w:rsidRPr="006246D8" w:rsidRDefault="00096CD9" w:rsidP="00096CD9">
            <w:pPr>
              <w:rPr>
                <w:rFonts w:ascii="Arial" w:hAnsi="Arial" w:cs="Arial"/>
                <w:sz w:val="24"/>
                <w:szCs w:val="24"/>
              </w:rPr>
            </w:pPr>
          </w:p>
        </w:tc>
        <w:tc>
          <w:tcPr>
            <w:tcW w:w="3615" w:type="dxa"/>
            <w:gridSpan w:val="11"/>
            <w:tcBorders>
              <w:left w:val="single" w:sz="4" w:space="0" w:color="auto"/>
              <w:right w:val="nil"/>
            </w:tcBorders>
            <w:shd w:val="clear" w:color="auto" w:fill="B4C6E7" w:themeFill="accent1" w:themeFillTint="66"/>
          </w:tcPr>
          <w:p w14:paraId="74A6A021" w14:textId="77777777" w:rsidR="00096CD9" w:rsidRPr="006246D8" w:rsidRDefault="00096CD9" w:rsidP="00096CD9">
            <w:pPr>
              <w:rPr>
                <w:rFonts w:ascii="Arial" w:hAnsi="Arial" w:cs="Arial"/>
                <w:sz w:val="24"/>
                <w:szCs w:val="24"/>
              </w:rPr>
            </w:pPr>
            <w:r w:rsidRPr="006246D8">
              <w:rPr>
                <w:rFonts w:ascii="Arial" w:hAnsi="Arial" w:cs="Arial"/>
                <w:sz w:val="24"/>
                <w:szCs w:val="24"/>
              </w:rPr>
              <w:t>Objetivo:</w:t>
            </w:r>
          </w:p>
        </w:tc>
        <w:tc>
          <w:tcPr>
            <w:tcW w:w="4433" w:type="dxa"/>
            <w:gridSpan w:val="8"/>
            <w:tcBorders>
              <w:left w:val="single" w:sz="4" w:space="0" w:color="auto"/>
              <w:right w:val="single" w:sz="4" w:space="0" w:color="auto"/>
            </w:tcBorders>
          </w:tcPr>
          <w:p w14:paraId="375A1830" w14:textId="77777777" w:rsidR="00096CD9" w:rsidRPr="006246D8" w:rsidRDefault="00096CD9" w:rsidP="00096CD9">
            <w:pPr>
              <w:rPr>
                <w:rFonts w:ascii="Arial" w:hAnsi="Arial" w:cs="Arial"/>
                <w:sz w:val="24"/>
                <w:szCs w:val="24"/>
              </w:rPr>
            </w:pPr>
            <w:r w:rsidRPr="006246D8">
              <w:rPr>
                <w:rFonts w:ascii="Arial" w:hAnsi="Arial" w:cs="Arial"/>
                <w:sz w:val="24"/>
                <w:szCs w:val="24"/>
              </w:rPr>
              <w:t>Automatizar los procesos técnicos-archivísticos, implementando herramientas informáticas</w:t>
            </w:r>
          </w:p>
        </w:tc>
      </w:tr>
      <w:tr w:rsidR="00096CD9" w:rsidRPr="006246D8" w14:paraId="35FE8841" w14:textId="77777777" w:rsidTr="00CE663E">
        <w:trPr>
          <w:gridAfter w:val="1"/>
          <w:wAfter w:w="445" w:type="dxa"/>
        </w:trPr>
        <w:tc>
          <w:tcPr>
            <w:tcW w:w="1019" w:type="dxa"/>
            <w:vMerge/>
            <w:tcBorders>
              <w:left w:val="nil"/>
              <w:right w:val="single" w:sz="4" w:space="0" w:color="auto"/>
            </w:tcBorders>
          </w:tcPr>
          <w:p w14:paraId="488DF978" w14:textId="77777777" w:rsidR="00096CD9" w:rsidRPr="006246D8" w:rsidRDefault="00096CD9" w:rsidP="00096CD9">
            <w:pPr>
              <w:rPr>
                <w:rFonts w:ascii="Arial" w:hAnsi="Arial" w:cs="Arial"/>
                <w:sz w:val="24"/>
                <w:szCs w:val="24"/>
              </w:rPr>
            </w:pPr>
          </w:p>
        </w:tc>
        <w:tc>
          <w:tcPr>
            <w:tcW w:w="3615" w:type="dxa"/>
            <w:gridSpan w:val="11"/>
            <w:tcBorders>
              <w:left w:val="single" w:sz="4" w:space="0" w:color="auto"/>
              <w:right w:val="nil"/>
            </w:tcBorders>
            <w:shd w:val="clear" w:color="auto" w:fill="B4C6E7" w:themeFill="accent1" w:themeFillTint="66"/>
          </w:tcPr>
          <w:p w14:paraId="09A858AC" w14:textId="77777777" w:rsidR="00096CD9" w:rsidRPr="006246D8" w:rsidRDefault="00096CD9" w:rsidP="00096CD9">
            <w:pPr>
              <w:rPr>
                <w:rFonts w:ascii="Arial" w:hAnsi="Arial" w:cs="Arial"/>
                <w:sz w:val="24"/>
                <w:szCs w:val="24"/>
              </w:rPr>
            </w:pPr>
            <w:r w:rsidRPr="006246D8">
              <w:rPr>
                <w:rFonts w:ascii="Arial" w:hAnsi="Arial" w:cs="Arial"/>
                <w:sz w:val="24"/>
                <w:szCs w:val="24"/>
              </w:rPr>
              <w:t>Factor de riesgo con control deficiente:</w:t>
            </w:r>
          </w:p>
        </w:tc>
        <w:tc>
          <w:tcPr>
            <w:tcW w:w="4433" w:type="dxa"/>
            <w:gridSpan w:val="8"/>
            <w:tcBorders>
              <w:left w:val="single" w:sz="4" w:space="0" w:color="auto"/>
              <w:right w:val="single" w:sz="4" w:space="0" w:color="auto"/>
            </w:tcBorders>
          </w:tcPr>
          <w:p w14:paraId="1A5E7D6D" w14:textId="7BA1611B" w:rsidR="00096CD9" w:rsidRPr="006246D8" w:rsidRDefault="00096CD9" w:rsidP="00096CD9">
            <w:pPr>
              <w:rPr>
                <w:rFonts w:ascii="Arial" w:hAnsi="Arial" w:cs="Arial"/>
                <w:sz w:val="24"/>
                <w:szCs w:val="24"/>
              </w:rPr>
            </w:pPr>
            <w:r w:rsidRPr="006246D8">
              <w:rPr>
                <w:rFonts w:ascii="Arial" w:hAnsi="Arial" w:cs="Arial"/>
                <w:sz w:val="24"/>
                <w:szCs w:val="24"/>
              </w:rPr>
              <w:t xml:space="preserve">Incumplimiento por parte de la </w:t>
            </w:r>
            <w:r>
              <w:rPr>
                <w:rFonts w:ascii="Arial" w:hAnsi="Arial" w:cs="Arial"/>
                <w:sz w:val="24"/>
                <w:szCs w:val="24"/>
              </w:rPr>
              <w:t>(Señalar</w:t>
            </w:r>
            <w:r w:rsidRPr="005B50F5">
              <w:rPr>
                <w:rFonts w:ascii="Arial" w:hAnsi="Arial" w:cs="Arial"/>
                <w:i/>
                <w:iCs/>
                <w:sz w:val="24"/>
                <w:szCs w:val="24"/>
              </w:rPr>
              <w:t xml:space="preserve"> Unidad </w:t>
            </w:r>
            <w:r w:rsidR="007E1B60" w:rsidRPr="005B50F5">
              <w:rPr>
                <w:rFonts w:ascii="Arial" w:hAnsi="Arial" w:cs="Arial"/>
                <w:i/>
                <w:iCs/>
                <w:sz w:val="24"/>
                <w:szCs w:val="24"/>
              </w:rPr>
              <w:t>Administrativa</w:t>
            </w:r>
            <w:r w:rsidR="007E1B60">
              <w:rPr>
                <w:rFonts w:ascii="Arial" w:hAnsi="Arial" w:cs="Arial"/>
                <w:sz w:val="24"/>
                <w:szCs w:val="24"/>
              </w:rPr>
              <w:t>)</w:t>
            </w:r>
            <w:r w:rsidR="007E1B60" w:rsidRPr="006246D8">
              <w:rPr>
                <w:rFonts w:ascii="Arial" w:hAnsi="Arial" w:cs="Arial"/>
                <w:sz w:val="24"/>
                <w:szCs w:val="24"/>
              </w:rPr>
              <w:t xml:space="preserve"> en</w:t>
            </w:r>
            <w:r w:rsidRPr="006246D8">
              <w:rPr>
                <w:rFonts w:ascii="Arial" w:hAnsi="Arial" w:cs="Arial"/>
                <w:sz w:val="24"/>
                <w:szCs w:val="24"/>
              </w:rPr>
              <w:t xml:space="preserve"> la implementación integral de la</w:t>
            </w:r>
            <w:r w:rsidR="00B91B87">
              <w:rPr>
                <w:rFonts w:ascii="Arial" w:hAnsi="Arial" w:cs="Arial"/>
                <w:sz w:val="24"/>
                <w:szCs w:val="24"/>
              </w:rPr>
              <w:t>s</w:t>
            </w:r>
            <w:r w:rsidRPr="006246D8">
              <w:rPr>
                <w:rFonts w:ascii="Arial" w:hAnsi="Arial" w:cs="Arial"/>
                <w:sz w:val="24"/>
                <w:szCs w:val="24"/>
              </w:rPr>
              <w:t xml:space="preserve"> herramienta</w:t>
            </w:r>
            <w:r w:rsidR="00B91B87">
              <w:rPr>
                <w:rFonts w:ascii="Arial" w:hAnsi="Arial" w:cs="Arial"/>
                <w:sz w:val="24"/>
                <w:szCs w:val="24"/>
              </w:rPr>
              <w:t>s</w:t>
            </w:r>
            <w:r w:rsidRPr="006246D8">
              <w:rPr>
                <w:rFonts w:ascii="Arial" w:hAnsi="Arial" w:cs="Arial"/>
                <w:sz w:val="24"/>
                <w:szCs w:val="24"/>
              </w:rPr>
              <w:t xml:space="preserve"> para la </w:t>
            </w:r>
            <w:r w:rsidR="00B91B87">
              <w:rPr>
                <w:rFonts w:ascii="Arial" w:hAnsi="Arial" w:cs="Arial"/>
                <w:sz w:val="24"/>
                <w:szCs w:val="24"/>
              </w:rPr>
              <w:t>implementación</w:t>
            </w:r>
            <w:r w:rsidRPr="006246D8">
              <w:rPr>
                <w:rFonts w:ascii="Arial" w:hAnsi="Arial" w:cs="Arial"/>
                <w:sz w:val="24"/>
                <w:szCs w:val="24"/>
              </w:rPr>
              <w:t xml:space="preserve"> y operación del S</w:t>
            </w:r>
            <w:r w:rsidR="00B91B87">
              <w:rPr>
                <w:rFonts w:ascii="Arial" w:hAnsi="Arial" w:cs="Arial"/>
                <w:sz w:val="24"/>
                <w:szCs w:val="24"/>
              </w:rPr>
              <w:t>I</w:t>
            </w:r>
            <w:r w:rsidRPr="006246D8">
              <w:rPr>
                <w:rFonts w:ascii="Arial" w:hAnsi="Arial" w:cs="Arial"/>
                <w:sz w:val="24"/>
                <w:szCs w:val="24"/>
              </w:rPr>
              <w:t>A.</w:t>
            </w:r>
          </w:p>
        </w:tc>
      </w:tr>
      <w:tr w:rsidR="00096CD9" w:rsidRPr="006246D8" w14:paraId="52CE25EF" w14:textId="77777777" w:rsidTr="00CE663E">
        <w:trPr>
          <w:gridAfter w:val="1"/>
          <w:wAfter w:w="445" w:type="dxa"/>
        </w:trPr>
        <w:tc>
          <w:tcPr>
            <w:tcW w:w="1019" w:type="dxa"/>
            <w:vMerge/>
            <w:tcBorders>
              <w:left w:val="nil"/>
              <w:right w:val="single" w:sz="4" w:space="0" w:color="auto"/>
            </w:tcBorders>
          </w:tcPr>
          <w:p w14:paraId="00BDEE4C" w14:textId="77777777" w:rsidR="00096CD9" w:rsidRPr="006246D8" w:rsidRDefault="00096CD9" w:rsidP="00096CD9">
            <w:pPr>
              <w:rPr>
                <w:rFonts w:ascii="Arial" w:hAnsi="Arial" w:cs="Arial"/>
                <w:sz w:val="24"/>
                <w:szCs w:val="24"/>
              </w:rPr>
            </w:pPr>
          </w:p>
        </w:tc>
        <w:tc>
          <w:tcPr>
            <w:tcW w:w="3615" w:type="dxa"/>
            <w:gridSpan w:val="11"/>
            <w:tcBorders>
              <w:left w:val="single" w:sz="4" w:space="0" w:color="auto"/>
              <w:right w:val="nil"/>
            </w:tcBorders>
            <w:shd w:val="clear" w:color="auto" w:fill="B4C6E7" w:themeFill="accent1" w:themeFillTint="66"/>
          </w:tcPr>
          <w:p w14:paraId="116B946E" w14:textId="77777777" w:rsidR="00096CD9" w:rsidRPr="006246D8" w:rsidRDefault="00096CD9" w:rsidP="00096CD9">
            <w:pPr>
              <w:rPr>
                <w:rFonts w:ascii="Arial" w:hAnsi="Arial" w:cs="Arial"/>
                <w:sz w:val="24"/>
                <w:szCs w:val="24"/>
              </w:rPr>
            </w:pPr>
            <w:r w:rsidRPr="006246D8">
              <w:rPr>
                <w:rFonts w:ascii="Arial" w:hAnsi="Arial" w:cs="Arial"/>
                <w:sz w:val="24"/>
                <w:szCs w:val="24"/>
              </w:rPr>
              <w:t>Acción de control:</w:t>
            </w:r>
          </w:p>
        </w:tc>
        <w:tc>
          <w:tcPr>
            <w:tcW w:w="4433" w:type="dxa"/>
            <w:gridSpan w:val="8"/>
            <w:tcBorders>
              <w:left w:val="single" w:sz="4" w:space="0" w:color="auto"/>
              <w:right w:val="single" w:sz="4" w:space="0" w:color="auto"/>
            </w:tcBorders>
          </w:tcPr>
          <w:p w14:paraId="672A09FD" w14:textId="29A54B73" w:rsidR="00096CD9" w:rsidRPr="006246D8" w:rsidRDefault="00096CD9" w:rsidP="00096CD9">
            <w:pPr>
              <w:rPr>
                <w:rFonts w:ascii="Arial" w:hAnsi="Arial" w:cs="Arial"/>
                <w:sz w:val="24"/>
                <w:szCs w:val="24"/>
              </w:rPr>
            </w:pPr>
            <w:r w:rsidRPr="006246D8">
              <w:rPr>
                <w:rFonts w:ascii="Arial" w:hAnsi="Arial" w:cs="Arial"/>
                <w:sz w:val="24"/>
                <w:szCs w:val="24"/>
              </w:rPr>
              <w:t>Implementación y uso consuetudinario y obligatorio de</w:t>
            </w:r>
            <w:r w:rsidR="00B91B87">
              <w:rPr>
                <w:rFonts w:ascii="Arial" w:hAnsi="Arial" w:cs="Arial"/>
                <w:sz w:val="24"/>
                <w:szCs w:val="24"/>
              </w:rPr>
              <w:t xml:space="preserve"> herramientas informáticas</w:t>
            </w:r>
            <w:r w:rsidRPr="006246D8">
              <w:rPr>
                <w:rFonts w:ascii="Arial" w:hAnsi="Arial" w:cs="Arial"/>
                <w:sz w:val="24"/>
                <w:szCs w:val="24"/>
              </w:rPr>
              <w:t xml:space="preserve"> </w:t>
            </w:r>
          </w:p>
        </w:tc>
      </w:tr>
      <w:tr w:rsidR="00096CD9" w:rsidRPr="006246D8" w14:paraId="6F6C89C5" w14:textId="77777777" w:rsidTr="00CE663E">
        <w:trPr>
          <w:gridAfter w:val="1"/>
          <w:wAfter w:w="445" w:type="dxa"/>
        </w:trPr>
        <w:tc>
          <w:tcPr>
            <w:tcW w:w="1019" w:type="dxa"/>
            <w:vMerge/>
            <w:tcBorders>
              <w:left w:val="nil"/>
              <w:right w:val="single" w:sz="4" w:space="0" w:color="auto"/>
            </w:tcBorders>
          </w:tcPr>
          <w:p w14:paraId="49921D16" w14:textId="77777777" w:rsidR="00096CD9" w:rsidRPr="006246D8" w:rsidRDefault="00096CD9" w:rsidP="00096CD9">
            <w:pPr>
              <w:rPr>
                <w:rFonts w:ascii="Arial" w:hAnsi="Arial" w:cs="Arial"/>
                <w:sz w:val="24"/>
                <w:szCs w:val="24"/>
              </w:rPr>
            </w:pPr>
          </w:p>
        </w:tc>
        <w:tc>
          <w:tcPr>
            <w:tcW w:w="3615" w:type="dxa"/>
            <w:gridSpan w:val="11"/>
            <w:tcBorders>
              <w:left w:val="single" w:sz="4" w:space="0" w:color="auto"/>
              <w:right w:val="nil"/>
            </w:tcBorders>
            <w:shd w:val="clear" w:color="auto" w:fill="B4C6E7" w:themeFill="accent1" w:themeFillTint="66"/>
          </w:tcPr>
          <w:p w14:paraId="0572B7FA" w14:textId="77777777" w:rsidR="00096CD9" w:rsidRPr="006246D8" w:rsidRDefault="00096CD9" w:rsidP="00096CD9">
            <w:pPr>
              <w:rPr>
                <w:rFonts w:ascii="Arial" w:hAnsi="Arial" w:cs="Arial"/>
                <w:sz w:val="24"/>
                <w:szCs w:val="24"/>
              </w:rPr>
            </w:pPr>
            <w:r w:rsidRPr="006246D8">
              <w:rPr>
                <w:rFonts w:ascii="Arial" w:hAnsi="Arial" w:cs="Arial"/>
                <w:sz w:val="24"/>
                <w:szCs w:val="24"/>
              </w:rPr>
              <w:t>Estrategia para administrar el riesgo:</w:t>
            </w:r>
          </w:p>
        </w:tc>
        <w:tc>
          <w:tcPr>
            <w:tcW w:w="4433" w:type="dxa"/>
            <w:gridSpan w:val="8"/>
            <w:tcBorders>
              <w:left w:val="single" w:sz="4" w:space="0" w:color="auto"/>
              <w:right w:val="single" w:sz="4" w:space="0" w:color="auto"/>
            </w:tcBorders>
          </w:tcPr>
          <w:p w14:paraId="1D08A347" w14:textId="77777777" w:rsidR="00096CD9" w:rsidRPr="006246D8" w:rsidRDefault="00096CD9" w:rsidP="00096CD9">
            <w:pPr>
              <w:rPr>
                <w:rFonts w:ascii="Arial" w:hAnsi="Arial" w:cs="Arial"/>
                <w:sz w:val="24"/>
                <w:szCs w:val="24"/>
              </w:rPr>
            </w:pPr>
            <w:r w:rsidRPr="006246D8">
              <w:rPr>
                <w:rFonts w:ascii="Arial" w:hAnsi="Arial" w:cs="Arial"/>
                <w:sz w:val="24"/>
                <w:szCs w:val="24"/>
              </w:rPr>
              <w:t>Transferir el riesgo.</w:t>
            </w:r>
          </w:p>
        </w:tc>
      </w:tr>
      <w:tr w:rsidR="00096CD9" w:rsidRPr="006246D8" w14:paraId="0B73DE87" w14:textId="77777777" w:rsidTr="00CE663E">
        <w:trPr>
          <w:gridAfter w:val="1"/>
          <w:wAfter w:w="445" w:type="dxa"/>
        </w:trPr>
        <w:tc>
          <w:tcPr>
            <w:tcW w:w="1019" w:type="dxa"/>
            <w:vMerge/>
            <w:tcBorders>
              <w:left w:val="nil"/>
              <w:right w:val="nil"/>
            </w:tcBorders>
          </w:tcPr>
          <w:p w14:paraId="31EE4680" w14:textId="77777777" w:rsidR="00096CD9" w:rsidRPr="006246D8" w:rsidRDefault="00096CD9" w:rsidP="00096CD9">
            <w:pPr>
              <w:rPr>
                <w:rFonts w:ascii="Arial" w:hAnsi="Arial" w:cs="Arial"/>
                <w:sz w:val="24"/>
                <w:szCs w:val="24"/>
              </w:rPr>
            </w:pPr>
          </w:p>
        </w:tc>
        <w:tc>
          <w:tcPr>
            <w:tcW w:w="8048" w:type="dxa"/>
            <w:gridSpan w:val="19"/>
            <w:tcBorders>
              <w:left w:val="nil"/>
              <w:right w:val="nil"/>
            </w:tcBorders>
            <w:shd w:val="clear" w:color="auto" w:fill="auto"/>
          </w:tcPr>
          <w:p w14:paraId="1D1360C3" w14:textId="77777777" w:rsidR="00096CD9" w:rsidRPr="006246D8" w:rsidRDefault="00096CD9" w:rsidP="00096CD9">
            <w:pPr>
              <w:rPr>
                <w:rFonts w:ascii="Arial" w:hAnsi="Arial" w:cs="Arial"/>
                <w:sz w:val="24"/>
                <w:szCs w:val="24"/>
              </w:rPr>
            </w:pPr>
          </w:p>
        </w:tc>
      </w:tr>
      <w:tr w:rsidR="00096CD9" w:rsidRPr="006246D8" w14:paraId="265F227F" w14:textId="77777777" w:rsidTr="00CE663E">
        <w:trPr>
          <w:gridAfter w:val="1"/>
          <w:wAfter w:w="445" w:type="dxa"/>
        </w:trPr>
        <w:tc>
          <w:tcPr>
            <w:tcW w:w="1019" w:type="dxa"/>
            <w:vMerge/>
            <w:tcBorders>
              <w:left w:val="nil"/>
              <w:right w:val="single" w:sz="4" w:space="0" w:color="auto"/>
            </w:tcBorders>
          </w:tcPr>
          <w:p w14:paraId="772C91AB" w14:textId="77777777" w:rsidR="00096CD9" w:rsidRPr="006246D8" w:rsidRDefault="00096CD9" w:rsidP="00096CD9">
            <w:pPr>
              <w:rPr>
                <w:rFonts w:ascii="Arial" w:hAnsi="Arial" w:cs="Arial"/>
                <w:sz w:val="24"/>
                <w:szCs w:val="24"/>
              </w:rPr>
            </w:pPr>
          </w:p>
        </w:tc>
        <w:tc>
          <w:tcPr>
            <w:tcW w:w="3615" w:type="dxa"/>
            <w:gridSpan w:val="11"/>
            <w:tcBorders>
              <w:left w:val="single" w:sz="4" w:space="0" w:color="auto"/>
              <w:right w:val="nil"/>
            </w:tcBorders>
            <w:shd w:val="clear" w:color="auto" w:fill="B4C6E7" w:themeFill="accent1" w:themeFillTint="66"/>
          </w:tcPr>
          <w:p w14:paraId="03DD48E8" w14:textId="77777777" w:rsidR="00096CD9" w:rsidRPr="006246D8" w:rsidRDefault="00096CD9" w:rsidP="00096CD9">
            <w:pPr>
              <w:rPr>
                <w:rFonts w:ascii="Arial" w:hAnsi="Arial" w:cs="Arial"/>
                <w:sz w:val="24"/>
                <w:szCs w:val="24"/>
              </w:rPr>
            </w:pPr>
            <w:r w:rsidRPr="006246D8">
              <w:rPr>
                <w:rFonts w:ascii="Arial" w:hAnsi="Arial" w:cs="Arial"/>
                <w:sz w:val="24"/>
                <w:szCs w:val="24"/>
              </w:rPr>
              <w:t>Objetivo:</w:t>
            </w:r>
          </w:p>
        </w:tc>
        <w:tc>
          <w:tcPr>
            <w:tcW w:w="4433" w:type="dxa"/>
            <w:gridSpan w:val="8"/>
            <w:tcBorders>
              <w:left w:val="single" w:sz="4" w:space="0" w:color="auto"/>
              <w:right w:val="single" w:sz="4" w:space="0" w:color="auto"/>
            </w:tcBorders>
          </w:tcPr>
          <w:p w14:paraId="5B42A274" w14:textId="77777777" w:rsidR="00096CD9" w:rsidRPr="006246D8" w:rsidRDefault="00096CD9" w:rsidP="00096CD9">
            <w:pPr>
              <w:rPr>
                <w:rFonts w:ascii="Arial" w:hAnsi="Arial" w:cs="Arial"/>
                <w:sz w:val="24"/>
                <w:szCs w:val="24"/>
              </w:rPr>
            </w:pPr>
            <w:r w:rsidRPr="006246D8">
              <w:rPr>
                <w:rFonts w:ascii="Arial" w:hAnsi="Arial" w:cs="Arial"/>
                <w:sz w:val="24"/>
                <w:szCs w:val="24"/>
              </w:rPr>
              <w:t xml:space="preserve">Automatizar los procesos técnicos-archivísticos, implementando herramientas </w:t>
            </w:r>
          </w:p>
        </w:tc>
      </w:tr>
      <w:tr w:rsidR="00096CD9" w:rsidRPr="006246D8" w14:paraId="4D99BC3D" w14:textId="77777777" w:rsidTr="00CE663E">
        <w:trPr>
          <w:gridAfter w:val="1"/>
          <w:wAfter w:w="445" w:type="dxa"/>
        </w:trPr>
        <w:tc>
          <w:tcPr>
            <w:tcW w:w="1019" w:type="dxa"/>
            <w:vMerge/>
            <w:tcBorders>
              <w:left w:val="nil"/>
              <w:right w:val="single" w:sz="4" w:space="0" w:color="auto"/>
            </w:tcBorders>
          </w:tcPr>
          <w:p w14:paraId="2ABB1A42" w14:textId="77777777" w:rsidR="00096CD9" w:rsidRPr="006246D8" w:rsidRDefault="00096CD9" w:rsidP="00096CD9">
            <w:pPr>
              <w:rPr>
                <w:rFonts w:ascii="Arial" w:hAnsi="Arial" w:cs="Arial"/>
                <w:sz w:val="24"/>
                <w:szCs w:val="24"/>
              </w:rPr>
            </w:pPr>
          </w:p>
        </w:tc>
        <w:tc>
          <w:tcPr>
            <w:tcW w:w="3615" w:type="dxa"/>
            <w:gridSpan w:val="11"/>
            <w:tcBorders>
              <w:left w:val="single" w:sz="4" w:space="0" w:color="auto"/>
              <w:right w:val="nil"/>
            </w:tcBorders>
            <w:shd w:val="clear" w:color="auto" w:fill="B4C6E7" w:themeFill="accent1" w:themeFillTint="66"/>
          </w:tcPr>
          <w:p w14:paraId="66EB31B0" w14:textId="77777777" w:rsidR="00096CD9" w:rsidRPr="006246D8" w:rsidRDefault="00096CD9" w:rsidP="00096CD9">
            <w:pPr>
              <w:rPr>
                <w:rFonts w:ascii="Arial" w:hAnsi="Arial" w:cs="Arial"/>
                <w:sz w:val="24"/>
                <w:szCs w:val="24"/>
              </w:rPr>
            </w:pPr>
            <w:r w:rsidRPr="006246D8">
              <w:rPr>
                <w:rFonts w:ascii="Arial" w:hAnsi="Arial" w:cs="Arial"/>
                <w:sz w:val="24"/>
                <w:szCs w:val="24"/>
              </w:rPr>
              <w:t>Factor de riesgo con control deficiente:</w:t>
            </w:r>
          </w:p>
        </w:tc>
        <w:tc>
          <w:tcPr>
            <w:tcW w:w="4433" w:type="dxa"/>
            <w:gridSpan w:val="8"/>
            <w:tcBorders>
              <w:left w:val="single" w:sz="4" w:space="0" w:color="auto"/>
              <w:right w:val="single" w:sz="4" w:space="0" w:color="auto"/>
            </w:tcBorders>
          </w:tcPr>
          <w:p w14:paraId="67DE135D" w14:textId="77777777" w:rsidR="00096CD9" w:rsidRPr="006246D8" w:rsidRDefault="00096CD9" w:rsidP="00096CD9">
            <w:pPr>
              <w:rPr>
                <w:rFonts w:ascii="Arial" w:hAnsi="Arial" w:cs="Arial"/>
                <w:sz w:val="24"/>
                <w:szCs w:val="24"/>
              </w:rPr>
            </w:pPr>
            <w:r w:rsidRPr="006246D8">
              <w:rPr>
                <w:rFonts w:ascii="Arial" w:hAnsi="Arial" w:cs="Arial"/>
                <w:sz w:val="24"/>
                <w:szCs w:val="24"/>
              </w:rPr>
              <w:t xml:space="preserve">Falta de capacitación a los </w:t>
            </w:r>
            <w:proofErr w:type="spellStart"/>
            <w:r w:rsidRPr="006246D8">
              <w:rPr>
                <w:rFonts w:ascii="Arial" w:hAnsi="Arial" w:cs="Arial"/>
                <w:sz w:val="24"/>
                <w:szCs w:val="24"/>
              </w:rPr>
              <w:t>RAT’s</w:t>
            </w:r>
            <w:proofErr w:type="spellEnd"/>
            <w:r w:rsidRPr="006246D8">
              <w:rPr>
                <w:rFonts w:ascii="Arial" w:hAnsi="Arial" w:cs="Arial"/>
                <w:sz w:val="24"/>
                <w:szCs w:val="24"/>
              </w:rPr>
              <w:t xml:space="preserve"> en el empleo de la herramienta informática</w:t>
            </w:r>
          </w:p>
        </w:tc>
      </w:tr>
      <w:tr w:rsidR="00096CD9" w:rsidRPr="006246D8" w14:paraId="38404785" w14:textId="77777777" w:rsidTr="00CE663E">
        <w:trPr>
          <w:gridAfter w:val="1"/>
          <w:wAfter w:w="445" w:type="dxa"/>
        </w:trPr>
        <w:tc>
          <w:tcPr>
            <w:tcW w:w="1019" w:type="dxa"/>
            <w:vMerge/>
            <w:tcBorders>
              <w:left w:val="nil"/>
              <w:right w:val="single" w:sz="4" w:space="0" w:color="auto"/>
            </w:tcBorders>
          </w:tcPr>
          <w:p w14:paraId="1DD747C1" w14:textId="77777777" w:rsidR="00096CD9" w:rsidRPr="006246D8" w:rsidRDefault="00096CD9" w:rsidP="00096CD9">
            <w:pPr>
              <w:rPr>
                <w:rFonts w:ascii="Arial" w:hAnsi="Arial" w:cs="Arial"/>
                <w:sz w:val="24"/>
                <w:szCs w:val="24"/>
              </w:rPr>
            </w:pPr>
          </w:p>
        </w:tc>
        <w:tc>
          <w:tcPr>
            <w:tcW w:w="3615" w:type="dxa"/>
            <w:gridSpan w:val="11"/>
            <w:tcBorders>
              <w:left w:val="single" w:sz="4" w:space="0" w:color="auto"/>
              <w:bottom w:val="single" w:sz="4" w:space="0" w:color="auto"/>
              <w:right w:val="nil"/>
            </w:tcBorders>
            <w:shd w:val="clear" w:color="auto" w:fill="B4C6E7" w:themeFill="accent1" w:themeFillTint="66"/>
          </w:tcPr>
          <w:p w14:paraId="66E8778D" w14:textId="77777777" w:rsidR="00096CD9" w:rsidRPr="006246D8" w:rsidRDefault="00096CD9" w:rsidP="00096CD9">
            <w:pPr>
              <w:rPr>
                <w:rFonts w:ascii="Arial" w:hAnsi="Arial" w:cs="Arial"/>
                <w:sz w:val="24"/>
                <w:szCs w:val="24"/>
              </w:rPr>
            </w:pPr>
            <w:r w:rsidRPr="006246D8">
              <w:rPr>
                <w:rFonts w:ascii="Arial" w:hAnsi="Arial" w:cs="Arial"/>
                <w:sz w:val="24"/>
                <w:szCs w:val="24"/>
              </w:rPr>
              <w:t>Acción de control:</w:t>
            </w:r>
          </w:p>
        </w:tc>
        <w:tc>
          <w:tcPr>
            <w:tcW w:w="4433" w:type="dxa"/>
            <w:gridSpan w:val="8"/>
            <w:tcBorders>
              <w:left w:val="single" w:sz="4" w:space="0" w:color="auto"/>
              <w:right w:val="single" w:sz="4" w:space="0" w:color="auto"/>
            </w:tcBorders>
          </w:tcPr>
          <w:p w14:paraId="7F3F3E27" w14:textId="77777777" w:rsidR="00096CD9" w:rsidRPr="006246D8" w:rsidRDefault="00096CD9" w:rsidP="00096CD9">
            <w:pPr>
              <w:rPr>
                <w:rFonts w:ascii="Arial" w:hAnsi="Arial" w:cs="Arial"/>
                <w:sz w:val="24"/>
                <w:szCs w:val="24"/>
              </w:rPr>
            </w:pPr>
            <w:r w:rsidRPr="006246D8">
              <w:rPr>
                <w:rFonts w:ascii="Arial" w:hAnsi="Arial" w:cs="Arial"/>
                <w:sz w:val="24"/>
                <w:szCs w:val="24"/>
              </w:rPr>
              <w:t>Llevar a cabo la capacitación en el uso de la herramienta informática</w:t>
            </w:r>
          </w:p>
        </w:tc>
      </w:tr>
      <w:tr w:rsidR="00096CD9" w:rsidRPr="006246D8" w14:paraId="77319C1D" w14:textId="77777777" w:rsidTr="00CE663E">
        <w:trPr>
          <w:gridAfter w:val="1"/>
          <w:wAfter w:w="445" w:type="dxa"/>
        </w:trPr>
        <w:tc>
          <w:tcPr>
            <w:tcW w:w="1019" w:type="dxa"/>
            <w:vMerge/>
            <w:tcBorders>
              <w:left w:val="nil"/>
              <w:right w:val="single" w:sz="4" w:space="0" w:color="auto"/>
            </w:tcBorders>
          </w:tcPr>
          <w:p w14:paraId="15047BC8" w14:textId="77777777" w:rsidR="00096CD9" w:rsidRPr="006246D8" w:rsidRDefault="00096CD9" w:rsidP="00096CD9">
            <w:pPr>
              <w:rPr>
                <w:rFonts w:ascii="Arial" w:hAnsi="Arial" w:cs="Arial"/>
                <w:sz w:val="24"/>
                <w:szCs w:val="24"/>
              </w:rPr>
            </w:pPr>
          </w:p>
        </w:tc>
        <w:tc>
          <w:tcPr>
            <w:tcW w:w="3615" w:type="dxa"/>
            <w:gridSpan w:val="11"/>
            <w:tcBorders>
              <w:left w:val="single" w:sz="4" w:space="0" w:color="auto"/>
              <w:right w:val="nil"/>
            </w:tcBorders>
            <w:shd w:val="clear" w:color="auto" w:fill="B4C6E7" w:themeFill="accent1" w:themeFillTint="66"/>
          </w:tcPr>
          <w:p w14:paraId="680D5F8D" w14:textId="77777777" w:rsidR="00096CD9" w:rsidRPr="006246D8" w:rsidRDefault="00096CD9" w:rsidP="00096CD9">
            <w:pPr>
              <w:rPr>
                <w:rFonts w:ascii="Arial" w:hAnsi="Arial" w:cs="Arial"/>
                <w:sz w:val="24"/>
                <w:szCs w:val="24"/>
              </w:rPr>
            </w:pPr>
            <w:r w:rsidRPr="006246D8">
              <w:rPr>
                <w:rFonts w:ascii="Arial" w:hAnsi="Arial" w:cs="Arial"/>
                <w:sz w:val="24"/>
                <w:szCs w:val="24"/>
              </w:rPr>
              <w:t>Estrategia para administrar el riesgo:</w:t>
            </w:r>
          </w:p>
        </w:tc>
        <w:tc>
          <w:tcPr>
            <w:tcW w:w="4433" w:type="dxa"/>
            <w:gridSpan w:val="8"/>
            <w:tcBorders>
              <w:left w:val="single" w:sz="4" w:space="0" w:color="auto"/>
              <w:right w:val="single" w:sz="4" w:space="0" w:color="auto"/>
            </w:tcBorders>
          </w:tcPr>
          <w:p w14:paraId="64179164" w14:textId="77777777" w:rsidR="00096CD9" w:rsidRPr="006246D8" w:rsidRDefault="00096CD9" w:rsidP="00096CD9">
            <w:pPr>
              <w:rPr>
                <w:rFonts w:ascii="Arial" w:hAnsi="Arial" w:cs="Arial"/>
                <w:sz w:val="24"/>
                <w:szCs w:val="24"/>
              </w:rPr>
            </w:pPr>
            <w:r w:rsidRPr="006246D8">
              <w:rPr>
                <w:rFonts w:ascii="Arial" w:hAnsi="Arial" w:cs="Arial"/>
                <w:sz w:val="24"/>
                <w:szCs w:val="24"/>
              </w:rPr>
              <w:t xml:space="preserve">Reducir el riesgo </w:t>
            </w:r>
          </w:p>
        </w:tc>
      </w:tr>
      <w:tr w:rsidR="00096CD9" w:rsidRPr="006246D8" w14:paraId="4CC4673C" w14:textId="77777777" w:rsidTr="00CE663E">
        <w:trPr>
          <w:gridAfter w:val="1"/>
          <w:wAfter w:w="445" w:type="dxa"/>
        </w:trPr>
        <w:tc>
          <w:tcPr>
            <w:tcW w:w="1019" w:type="dxa"/>
            <w:vMerge/>
            <w:tcBorders>
              <w:left w:val="nil"/>
              <w:right w:val="single" w:sz="4" w:space="0" w:color="auto"/>
            </w:tcBorders>
          </w:tcPr>
          <w:p w14:paraId="6BE54191" w14:textId="77777777" w:rsidR="00096CD9" w:rsidRPr="006246D8" w:rsidRDefault="00096CD9" w:rsidP="00096CD9">
            <w:pPr>
              <w:rPr>
                <w:rFonts w:ascii="Arial" w:hAnsi="Arial" w:cs="Arial"/>
                <w:sz w:val="24"/>
                <w:szCs w:val="24"/>
              </w:rPr>
            </w:pPr>
          </w:p>
        </w:tc>
        <w:tc>
          <w:tcPr>
            <w:tcW w:w="3615" w:type="dxa"/>
            <w:gridSpan w:val="11"/>
            <w:tcBorders>
              <w:left w:val="single" w:sz="4" w:space="0" w:color="auto"/>
              <w:right w:val="nil"/>
            </w:tcBorders>
            <w:shd w:val="clear" w:color="auto" w:fill="B4C6E7" w:themeFill="accent1" w:themeFillTint="66"/>
          </w:tcPr>
          <w:p w14:paraId="55114FDC" w14:textId="77777777" w:rsidR="00096CD9" w:rsidRPr="006246D8" w:rsidRDefault="00096CD9" w:rsidP="00096CD9">
            <w:pPr>
              <w:rPr>
                <w:rFonts w:ascii="Arial" w:hAnsi="Arial" w:cs="Arial"/>
                <w:sz w:val="24"/>
                <w:szCs w:val="24"/>
              </w:rPr>
            </w:pPr>
            <w:r w:rsidRPr="006246D8">
              <w:rPr>
                <w:rFonts w:ascii="Arial" w:hAnsi="Arial" w:cs="Arial"/>
                <w:sz w:val="24"/>
                <w:szCs w:val="24"/>
              </w:rPr>
              <w:t>Objetivo:</w:t>
            </w:r>
          </w:p>
        </w:tc>
        <w:tc>
          <w:tcPr>
            <w:tcW w:w="4433" w:type="dxa"/>
            <w:gridSpan w:val="8"/>
            <w:tcBorders>
              <w:left w:val="single" w:sz="4" w:space="0" w:color="auto"/>
              <w:right w:val="single" w:sz="4" w:space="0" w:color="auto"/>
            </w:tcBorders>
          </w:tcPr>
          <w:p w14:paraId="14319240" w14:textId="0DF2A8ED" w:rsidR="00096CD9" w:rsidRPr="006246D8" w:rsidRDefault="00664F32" w:rsidP="00096CD9">
            <w:pPr>
              <w:rPr>
                <w:rFonts w:ascii="Arial" w:hAnsi="Arial" w:cs="Arial"/>
                <w:sz w:val="24"/>
                <w:szCs w:val="24"/>
              </w:rPr>
            </w:pPr>
            <w:r>
              <w:rPr>
                <w:rFonts w:ascii="Arial" w:hAnsi="Arial" w:cs="Arial"/>
                <w:sz w:val="24"/>
                <w:szCs w:val="24"/>
              </w:rPr>
              <w:t>Implementar</w:t>
            </w:r>
            <w:r w:rsidR="00096CD9" w:rsidRPr="006246D8">
              <w:rPr>
                <w:rFonts w:ascii="Arial" w:hAnsi="Arial" w:cs="Arial"/>
                <w:sz w:val="24"/>
                <w:szCs w:val="24"/>
              </w:rPr>
              <w:t xml:space="preserve"> los procesos </w:t>
            </w:r>
            <w:r>
              <w:rPr>
                <w:rFonts w:ascii="Arial" w:hAnsi="Arial" w:cs="Arial"/>
                <w:sz w:val="24"/>
                <w:szCs w:val="24"/>
              </w:rPr>
              <w:t>de</w:t>
            </w:r>
            <w:r w:rsidR="00096CD9" w:rsidRPr="006246D8">
              <w:rPr>
                <w:rFonts w:ascii="Arial" w:hAnsi="Arial" w:cs="Arial"/>
                <w:sz w:val="24"/>
                <w:szCs w:val="24"/>
              </w:rPr>
              <w:t xml:space="preserve"> implementa</w:t>
            </w:r>
            <w:r>
              <w:rPr>
                <w:rFonts w:ascii="Arial" w:hAnsi="Arial" w:cs="Arial"/>
                <w:sz w:val="24"/>
                <w:szCs w:val="24"/>
              </w:rPr>
              <w:t>ción del SIA</w:t>
            </w:r>
            <w:r w:rsidR="00096CD9" w:rsidRPr="006246D8">
              <w:rPr>
                <w:rFonts w:ascii="Arial" w:hAnsi="Arial" w:cs="Arial"/>
                <w:sz w:val="24"/>
                <w:szCs w:val="24"/>
              </w:rPr>
              <w:t xml:space="preserve"> </w:t>
            </w:r>
          </w:p>
        </w:tc>
      </w:tr>
      <w:tr w:rsidR="00096CD9" w:rsidRPr="006246D8" w14:paraId="14241CB2" w14:textId="77777777" w:rsidTr="00CE663E">
        <w:trPr>
          <w:gridAfter w:val="1"/>
          <w:wAfter w:w="445" w:type="dxa"/>
        </w:trPr>
        <w:tc>
          <w:tcPr>
            <w:tcW w:w="1019" w:type="dxa"/>
            <w:vMerge/>
            <w:tcBorders>
              <w:left w:val="nil"/>
              <w:right w:val="single" w:sz="4" w:space="0" w:color="auto"/>
            </w:tcBorders>
          </w:tcPr>
          <w:p w14:paraId="25B9354D" w14:textId="77777777" w:rsidR="00096CD9" w:rsidRPr="006246D8" w:rsidRDefault="00096CD9" w:rsidP="00096CD9">
            <w:pPr>
              <w:rPr>
                <w:rFonts w:ascii="Arial" w:hAnsi="Arial" w:cs="Arial"/>
                <w:sz w:val="24"/>
                <w:szCs w:val="24"/>
              </w:rPr>
            </w:pPr>
          </w:p>
        </w:tc>
        <w:tc>
          <w:tcPr>
            <w:tcW w:w="3615" w:type="dxa"/>
            <w:gridSpan w:val="11"/>
            <w:tcBorders>
              <w:left w:val="single" w:sz="4" w:space="0" w:color="auto"/>
              <w:right w:val="nil"/>
            </w:tcBorders>
            <w:shd w:val="clear" w:color="auto" w:fill="B4C6E7" w:themeFill="accent1" w:themeFillTint="66"/>
          </w:tcPr>
          <w:p w14:paraId="4D3E8FE8" w14:textId="77777777" w:rsidR="00096CD9" w:rsidRPr="006246D8" w:rsidRDefault="00096CD9" w:rsidP="00096CD9">
            <w:pPr>
              <w:rPr>
                <w:rFonts w:ascii="Arial" w:hAnsi="Arial" w:cs="Arial"/>
                <w:sz w:val="24"/>
                <w:szCs w:val="24"/>
              </w:rPr>
            </w:pPr>
            <w:r w:rsidRPr="006246D8">
              <w:rPr>
                <w:rFonts w:ascii="Arial" w:hAnsi="Arial" w:cs="Arial"/>
                <w:sz w:val="24"/>
                <w:szCs w:val="24"/>
              </w:rPr>
              <w:t>Factor de riesgo con control deficiente:</w:t>
            </w:r>
          </w:p>
        </w:tc>
        <w:tc>
          <w:tcPr>
            <w:tcW w:w="4433" w:type="dxa"/>
            <w:gridSpan w:val="8"/>
            <w:tcBorders>
              <w:left w:val="single" w:sz="4" w:space="0" w:color="auto"/>
              <w:right w:val="single" w:sz="4" w:space="0" w:color="auto"/>
            </w:tcBorders>
          </w:tcPr>
          <w:p w14:paraId="74239550" w14:textId="5F9B33AC" w:rsidR="00096CD9" w:rsidRPr="006246D8" w:rsidRDefault="00664F32" w:rsidP="00096CD9">
            <w:pPr>
              <w:rPr>
                <w:rFonts w:ascii="Arial" w:hAnsi="Arial" w:cs="Arial"/>
                <w:sz w:val="24"/>
                <w:szCs w:val="24"/>
              </w:rPr>
            </w:pPr>
            <w:r>
              <w:rPr>
                <w:rFonts w:ascii="Arial" w:hAnsi="Arial" w:cs="Arial"/>
                <w:sz w:val="24"/>
                <w:szCs w:val="24"/>
              </w:rPr>
              <w:t>Guías, Criterios</w:t>
            </w:r>
            <w:r w:rsidR="00096CD9" w:rsidRPr="006246D8">
              <w:rPr>
                <w:rFonts w:ascii="Arial" w:hAnsi="Arial" w:cs="Arial"/>
                <w:sz w:val="24"/>
                <w:szCs w:val="24"/>
              </w:rPr>
              <w:t xml:space="preserve"> inutilizada por parte de los </w:t>
            </w:r>
            <w:proofErr w:type="spellStart"/>
            <w:r w:rsidR="00096CD9" w:rsidRPr="006246D8">
              <w:rPr>
                <w:rFonts w:ascii="Arial" w:hAnsi="Arial" w:cs="Arial"/>
                <w:sz w:val="24"/>
                <w:szCs w:val="24"/>
              </w:rPr>
              <w:t>RAT´s</w:t>
            </w:r>
            <w:proofErr w:type="spellEnd"/>
          </w:p>
        </w:tc>
      </w:tr>
      <w:tr w:rsidR="00096CD9" w:rsidRPr="006246D8" w14:paraId="5FE555DE" w14:textId="77777777" w:rsidTr="00CE663E">
        <w:trPr>
          <w:gridAfter w:val="1"/>
          <w:wAfter w:w="445" w:type="dxa"/>
        </w:trPr>
        <w:tc>
          <w:tcPr>
            <w:tcW w:w="1019" w:type="dxa"/>
            <w:vMerge/>
            <w:tcBorders>
              <w:left w:val="nil"/>
              <w:right w:val="single" w:sz="4" w:space="0" w:color="auto"/>
            </w:tcBorders>
          </w:tcPr>
          <w:p w14:paraId="486D8B3E" w14:textId="77777777" w:rsidR="00096CD9" w:rsidRPr="006246D8" w:rsidRDefault="00096CD9" w:rsidP="00096CD9">
            <w:pPr>
              <w:rPr>
                <w:rFonts w:ascii="Arial" w:hAnsi="Arial" w:cs="Arial"/>
                <w:sz w:val="24"/>
                <w:szCs w:val="24"/>
              </w:rPr>
            </w:pPr>
          </w:p>
        </w:tc>
        <w:tc>
          <w:tcPr>
            <w:tcW w:w="3615" w:type="dxa"/>
            <w:gridSpan w:val="11"/>
            <w:tcBorders>
              <w:left w:val="single" w:sz="4" w:space="0" w:color="auto"/>
              <w:right w:val="nil"/>
            </w:tcBorders>
            <w:shd w:val="clear" w:color="auto" w:fill="B4C6E7" w:themeFill="accent1" w:themeFillTint="66"/>
          </w:tcPr>
          <w:p w14:paraId="2D83944E" w14:textId="77777777" w:rsidR="00096CD9" w:rsidRPr="006246D8" w:rsidRDefault="00096CD9" w:rsidP="00096CD9">
            <w:pPr>
              <w:rPr>
                <w:rFonts w:ascii="Arial" w:hAnsi="Arial" w:cs="Arial"/>
                <w:sz w:val="24"/>
                <w:szCs w:val="24"/>
              </w:rPr>
            </w:pPr>
            <w:r w:rsidRPr="006246D8">
              <w:rPr>
                <w:rFonts w:ascii="Arial" w:hAnsi="Arial" w:cs="Arial"/>
                <w:sz w:val="24"/>
                <w:szCs w:val="24"/>
              </w:rPr>
              <w:t>Acción de control:</w:t>
            </w:r>
          </w:p>
        </w:tc>
        <w:tc>
          <w:tcPr>
            <w:tcW w:w="4433" w:type="dxa"/>
            <w:gridSpan w:val="8"/>
            <w:tcBorders>
              <w:left w:val="single" w:sz="4" w:space="0" w:color="auto"/>
              <w:right w:val="single" w:sz="4" w:space="0" w:color="auto"/>
            </w:tcBorders>
          </w:tcPr>
          <w:p w14:paraId="2BDD3274" w14:textId="687734E6" w:rsidR="00096CD9" w:rsidRPr="006246D8" w:rsidRDefault="00096CD9" w:rsidP="00096CD9">
            <w:pPr>
              <w:rPr>
                <w:rFonts w:ascii="Arial" w:hAnsi="Arial" w:cs="Arial"/>
                <w:sz w:val="24"/>
                <w:szCs w:val="24"/>
              </w:rPr>
            </w:pPr>
            <w:r w:rsidRPr="006246D8">
              <w:rPr>
                <w:rFonts w:ascii="Arial" w:hAnsi="Arial" w:cs="Arial"/>
                <w:sz w:val="24"/>
                <w:szCs w:val="24"/>
              </w:rPr>
              <w:t xml:space="preserve">Instruir a los </w:t>
            </w:r>
            <w:proofErr w:type="spellStart"/>
            <w:r w:rsidRPr="006246D8">
              <w:rPr>
                <w:rFonts w:ascii="Arial" w:hAnsi="Arial" w:cs="Arial"/>
                <w:sz w:val="24"/>
                <w:szCs w:val="24"/>
              </w:rPr>
              <w:t>RAT’s</w:t>
            </w:r>
            <w:proofErr w:type="spellEnd"/>
            <w:r w:rsidRPr="006246D8">
              <w:rPr>
                <w:rFonts w:ascii="Arial" w:hAnsi="Arial" w:cs="Arial"/>
                <w:sz w:val="24"/>
                <w:szCs w:val="24"/>
              </w:rPr>
              <w:t xml:space="preserve"> para que desarrollen sus actividades con el uso de la</w:t>
            </w:r>
            <w:r w:rsidR="00664F32">
              <w:rPr>
                <w:rFonts w:ascii="Arial" w:hAnsi="Arial" w:cs="Arial"/>
                <w:sz w:val="24"/>
                <w:szCs w:val="24"/>
              </w:rPr>
              <w:t>s</w:t>
            </w:r>
            <w:r w:rsidRPr="006246D8">
              <w:rPr>
                <w:rFonts w:ascii="Arial" w:hAnsi="Arial" w:cs="Arial"/>
                <w:sz w:val="24"/>
                <w:szCs w:val="24"/>
              </w:rPr>
              <w:t xml:space="preserve"> herramienta</w:t>
            </w:r>
            <w:r w:rsidR="00664F32">
              <w:rPr>
                <w:rFonts w:ascii="Arial" w:hAnsi="Arial" w:cs="Arial"/>
                <w:sz w:val="24"/>
                <w:szCs w:val="24"/>
              </w:rPr>
              <w:t>s</w:t>
            </w:r>
            <w:r w:rsidRPr="006246D8">
              <w:rPr>
                <w:rFonts w:ascii="Arial" w:hAnsi="Arial" w:cs="Arial"/>
                <w:sz w:val="24"/>
                <w:szCs w:val="24"/>
              </w:rPr>
              <w:t>.</w:t>
            </w:r>
          </w:p>
        </w:tc>
      </w:tr>
      <w:tr w:rsidR="00096CD9" w:rsidRPr="006246D8" w14:paraId="6A756D05" w14:textId="77777777" w:rsidTr="00CE663E">
        <w:trPr>
          <w:gridAfter w:val="1"/>
          <w:wAfter w:w="445" w:type="dxa"/>
        </w:trPr>
        <w:tc>
          <w:tcPr>
            <w:tcW w:w="1019" w:type="dxa"/>
            <w:vMerge/>
            <w:tcBorders>
              <w:left w:val="nil"/>
              <w:right w:val="single" w:sz="4" w:space="0" w:color="auto"/>
            </w:tcBorders>
          </w:tcPr>
          <w:p w14:paraId="7C1C1BA8" w14:textId="77777777" w:rsidR="00096CD9" w:rsidRPr="006246D8" w:rsidRDefault="00096CD9" w:rsidP="00096CD9">
            <w:pPr>
              <w:rPr>
                <w:rFonts w:ascii="Arial" w:hAnsi="Arial" w:cs="Arial"/>
                <w:sz w:val="24"/>
                <w:szCs w:val="24"/>
              </w:rPr>
            </w:pPr>
          </w:p>
        </w:tc>
        <w:tc>
          <w:tcPr>
            <w:tcW w:w="3615" w:type="dxa"/>
            <w:gridSpan w:val="11"/>
            <w:tcBorders>
              <w:left w:val="single" w:sz="4" w:space="0" w:color="auto"/>
              <w:right w:val="nil"/>
            </w:tcBorders>
            <w:shd w:val="clear" w:color="auto" w:fill="B4C6E7" w:themeFill="accent1" w:themeFillTint="66"/>
          </w:tcPr>
          <w:p w14:paraId="5D5DFF74" w14:textId="77777777" w:rsidR="00096CD9" w:rsidRPr="006246D8" w:rsidRDefault="00096CD9" w:rsidP="00096CD9">
            <w:pPr>
              <w:rPr>
                <w:rFonts w:ascii="Arial" w:hAnsi="Arial" w:cs="Arial"/>
                <w:sz w:val="24"/>
                <w:szCs w:val="24"/>
              </w:rPr>
            </w:pPr>
            <w:r w:rsidRPr="006246D8">
              <w:rPr>
                <w:rFonts w:ascii="Arial" w:hAnsi="Arial" w:cs="Arial"/>
                <w:sz w:val="24"/>
                <w:szCs w:val="24"/>
              </w:rPr>
              <w:t>Estrategia para administrar el riesgo:</w:t>
            </w:r>
          </w:p>
        </w:tc>
        <w:tc>
          <w:tcPr>
            <w:tcW w:w="4433" w:type="dxa"/>
            <w:gridSpan w:val="8"/>
            <w:tcBorders>
              <w:left w:val="single" w:sz="4" w:space="0" w:color="auto"/>
              <w:right w:val="single" w:sz="4" w:space="0" w:color="auto"/>
            </w:tcBorders>
          </w:tcPr>
          <w:p w14:paraId="7A1DF60E" w14:textId="77777777" w:rsidR="00096CD9" w:rsidRPr="006246D8" w:rsidRDefault="00096CD9" w:rsidP="00096CD9">
            <w:pPr>
              <w:rPr>
                <w:rFonts w:ascii="Arial" w:hAnsi="Arial" w:cs="Arial"/>
                <w:sz w:val="24"/>
                <w:szCs w:val="24"/>
              </w:rPr>
            </w:pPr>
            <w:r w:rsidRPr="006246D8">
              <w:rPr>
                <w:rFonts w:ascii="Arial" w:hAnsi="Arial" w:cs="Arial"/>
                <w:sz w:val="24"/>
                <w:szCs w:val="24"/>
              </w:rPr>
              <w:t>Reducir el riesgo</w:t>
            </w:r>
          </w:p>
        </w:tc>
      </w:tr>
      <w:tr w:rsidR="00096CD9" w:rsidRPr="006246D8" w14:paraId="125E480D" w14:textId="77777777" w:rsidTr="00CE663E">
        <w:trPr>
          <w:gridAfter w:val="9"/>
          <w:wAfter w:w="4878" w:type="dxa"/>
          <w:trHeight w:val="516"/>
        </w:trPr>
        <w:tc>
          <w:tcPr>
            <w:tcW w:w="1019" w:type="dxa"/>
            <w:vMerge/>
            <w:tcBorders>
              <w:left w:val="nil"/>
              <w:right w:val="nil"/>
            </w:tcBorders>
          </w:tcPr>
          <w:p w14:paraId="35E4556C" w14:textId="77777777" w:rsidR="00096CD9" w:rsidRPr="006246D8" w:rsidRDefault="00096CD9" w:rsidP="00096CD9">
            <w:pPr>
              <w:rPr>
                <w:rFonts w:ascii="Arial" w:hAnsi="Arial" w:cs="Arial"/>
                <w:sz w:val="24"/>
                <w:szCs w:val="24"/>
              </w:rPr>
            </w:pPr>
          </w:p>
        </w:tc>
        <w:tc>
          <w:tcPr>
            <w:tcW w:w="3615" w:type="dxa"/>
            <w:gridSpan w:val="11"/>
            <w:vMerge w:val="restart"/>
            <w:tcBorders>
              <w:top w:val="nil"/>
              <w:left w:val="nil"/>
              <w:right w:val="nil"/>
            </w:tcBorders>
          </w:tcPr>
          <w:p w14:paraId="13ADECB3" w14:textId="77777777" w:rsidR="00096CD9" w:rsidRPr="006246D8" w:rsidRDefault="00096CD9" w:rsidP="00096CD9">
            <w:pPr>
              <w:rPr>
                <w:rFonts w:ascii="Arial" w:hAnsi="Arial" w:cs="Arial"/>
                <w:sz w:val="24"/>
                <w:szCs w:val="24"/>
              </w:rPr>
            </w:pPr>
          </w:p>
        </w:tc>
      </w:tr>
      <w:tr w:rsidR="00096CD9" w:rsidRPr="006246D8" w14:paraId="1F28C252" w14:textId="77777777" w:rsidTr="00CE663E">
        <w:tc>
          <w:tcPr>
            <w:tcW w:w="1019" w:type="dxa"/>
            <w:vMerge/>
            <w:tcBorders>
              <w:left w:val="nil"/>
              <w:right w:val="nil"/>
            </w:tcBorders>
          </w:tcPr>
          <w:p w14:paraId="45FED6F7" w14:textId="77777777" w:rsidR="00096CD9" w:rsidRPr="006246D8" w:rsidRDefault="00096CD9" w:rsidP="00096CD9">
            <w:pPr>
              <w:rPr>
                <w:rFonts w:ascii="Arial" w:hAnsi="Arial" w:cs="Arial"/>
                <w:sz w:val="24"/>
                <w:szCs w:val="24"/>
              </w:rPr>
            </w:pPr>
          </w:p>
        </w:tc>
        <w:tc>
          <w:tcPr>
            <w:tcW w:w="3615" w:type="dxa"/>
            <w:gridSpan w:val="11"/>
            <w:vMerge/>
            <w:tcBorders>
              <w:top w:val="nil"/>
              <w:left w:val="nil"/>
              <w:right w:val="nil"/>
            </w:tcBorders>
          </w:tcPr>
          <w:p w14:paraId="5C899D11" w14:textId="77777777" w:rsidR="00096CD9" w:rsidRPr="006246D8" w:rsidRDefault="00096CD9" w:rsidP="00096CD9">
            <w:pPr>
              <w:rPr>
                <w:rFonts w:ascii="Arial" w:hAnsi="Arial" w:cs="Arial"/>
                <w:sz w:val="24"/>
                <w:szCs w:val="24"/>
              </w:rPr>
            </w:pPr>
          </w:p>
        </w:tc>
        <w:tc>
          <w:tcPr>
            <w:tcW w:w="4878" w:type="dxa"/>
            <w:gridSpan w:val="9"/>
            <w:tcBorders>
              <w:top w:val="nil"/>
              <w:left w:val="nil"/>
              <w:right w:val="nil"/>
            </w:tcBorders>
          </w:tcPr>
          <w:p w14:paraId="265B7F20" w14:textId="77777777" w:rsidR="00096CD9" w:rsidRPr="006246D8" w:rsidRDefault="00096CD9" w:rsidP="00096CD9">
            <w:pPr>
              <w:rPr>
                <w:rFonts w:ascii="Arial" w:hAnsi="Arial" w:cs="Arial"/>
                <w:sz w:val="24"/>
                <w:szCs w:val="24"/>
              </w:rPr>
            </w:pPr>
          </w:p>
        </w:tc>
      </w:tr>
      <w:tr w:rsidR="00096CD9" w:rsidRPr="006246D8" w14:paraId="7A14E245" w14:textId="77777777" w:rsidTr="00CE663E">
        <w:tc>
          <w:tcPr>
            <w:tcW w:w="9512" w:type="dxa"/>
            <w:gridSpan w:val="21"/>
            <w:tcBorders>
              <w:left w:val="single" w:sz="4" w:space="0" w:color="auto"/>
              <w:right w:val="single" w:sz="4" w:space="0" w:color="auto"/>
            </w:tcBorders>
            <w:shd w:val="clear" w:color="auto" w:fill="8EAADB" w:themeFill="accent1" w:themeFillTint="99"/>
          </w:tcPr>
          <w:p w14:paraId="79B39981" w14:textId="77777777" w:rsidR="00096CD9" w:rsidRPr="006246D8" w:rsidRDefault="00096CD9" w:rsidP="00096CD9">
            <w:pPr>
              <w:rPr>
                <w:rFonts w:ascii="Arial" w:hAnsi="Arial" w:cs="Arial"/>
                <w:b/>
                <w:bCs/>
                <w:color w:val="FFFFFF" w:themeColor="background1"/>
                <w:sz w:val="24"/>
                <w:szCs w:val="24"/>
              </w:rPr>
            </w:pPr>
            <w:r w:rsidRPr="006246D8">
              <w:rPr>
                <w:rFonts w:ascii="Arial" w:hAnsi="Arial" w:cs="Arial"/>
                <w:b/>
                <w:bCs/>
                <w:color w:val="FFFFFF" w:themeColor="background1"/>
                <w:sz w:val="24"/>
                <w:szCs w:val="24"/>
              </w:rPr>
              <w:t>DATOS DE LOS RESPONSABLES DEL LLENADO</w:t>
            </w:r>
          </w:p>
        </w:tc>
      </w:tr>
      <w:tr w:rsidR="00096CD9" w:rsidRPr="006246D8" w14:paraId="586F794B" w14:textId="77777777" w:rsidTr="00CE663E">
        <w:trPr>
          <w:trHeight w:val="511"/>
        </w:trPr>
        <w:tc>
          <w:tcPr>
            <w:tcW w:w="1530" w:type="dxa"/>
            <w:gridSpan w:val="4"/>
            <w:tcBorders>
              <w:left w:val="single" w:sz="4" w:space="0" w:color="auto"/>
              <w:right w:val="single" w:sz="4" w:space="0" w:color="auto"/>
            </w:tcBorders>
            <w:shd w:val="clear" w:color="auto" w:fill="D9E2F3" w:themeFill="accent1" w:themeFillTint="33"/>
          </w:tcPr>
          <w:p w14:paraId="0E396D60" w14:textId="77777777" w:rsidR="00096CD9" w:rsidRPr="006246D8" w:rsidRDefault="00096CD9" w:rsidP="00096CD9">
            <w:pPr>
              <w:rPr>
                <w:rFonts w:ascii="Arial" w:hAnsi="Arial" w:cs="Arial"/>
                <w:sz w:val="24"/>
                <w:szCs w:val="24"/>
              </w:rPr>
            </w:pPr>
          </w:p>
        </w:tc>
        <w:tc>
          <w:tcPr>
            <w:tcW w:w="5356" w:type="dxa"/>
            <w:gridSpan w:val="13"/>
            <w:tcBorders>
              <w:left w:val="single" w:sz="4" w:space="0" w:color="auto"/>
              <w:right w:val="single" w:sz="4" w:space="0" w:color="auto"/>
            </w:tcBorders>
            <w:shd w:val="clear" w:color="auto" w:fill="D9E2F3" w:themeFill="accent1" w:themeFillTint="33"/>
          </w:tcPr>
          <w:p w14:paraId="4C25BC8A" w14:textId="77777777" w:rsidR="00096CD9" w:rsidRPr="006246D8" w:rsidRDefault="00096CD9" w:rsidP="00096CD9">
            <w:pPr>
              <w:rPr>
                <w:rFonts w:ascii="Arial" w:hAnsi="Arial" w:cs="Arial"/>
                <w:sz w:val="24"/>
                <w:szCs w:val="24"/>
              </w:rPr>
            </w:pPr>
            <w:r w:rsidRPr="006246D8">
              <w:rPr>
                <w:rFonts w:ascii="Arial" w:hAnsi="Arial" w:cs="Arial"/>
                <w:sz w:val="24"/>
                <w:szCs w:val="24"/>
              </w:rPr>
              <w:t>Nombre</w:t>
            </w:r>
          </w:p>
        </w:tc>
        <w:tc>
          <w:tcPr>
            <w:tcW w:w="2626" w:type="dxa"/>
            <w:gridSpan w:val="4"/>
            <w:tcBorders>
              <w:left w:val="single" w:sz="4" w:space="0" w:color="auto"/>
              <w:right w:val="single" w:sz="4" w:space="0" w:color="auto"/>
            </w:tcBorders>
            <w:shd w:val="clear" w:color="auto" w:fill="D9E2F3" w:themeFill="accent1" w:themeFillTint="33"/>
          </w:tcPr>
          <w:p w14:paraId="5EBECA9B" w14:textId="77777777" w:rsidR="00096CD9" w:rsidRPr="006246D8" w:rsidRDefault="00096CD9" w:rsidP="00096CD9">
            <w:pPr>
              <w:rPr>
                <w:rFonts w:ascii="Arial" w:hAnsi="Arial" w:cs="Arial"/>
                <w:sz w:val="24"/>
                <w:szCs w:val="24"/>
              </w:rPr>
            </w:pPr>
            <w:r w:rsidRPr="006246D8">
              <w:rPr>
                <w:rFonts w:ascii="Arial" w:hAnsi="Arial" w:cs="Arial"/>
                <w:sz w:val="24"/>
                <w:szCs w:val="24"/>
              </w:rPr>
              <w:t>Cargo</w:t>
            </w:r>
          </w:p>
        </w:tc>
      </w:tr>
      <w:tr w:rsidR="00096CD9" w:rsidRPr="006246D8" w14:paraId="2A006339" w14:textId="77777777" w:rsidTr="00CE663E">
        <w:trPr>
          <w:trHeight w:val="388"/>
        </w:trPr>
        <w:tc>
          <w:tcPr>
            <w:tcW w:w="1530" w:type="dxa"/>
            <w:gridSpan w:val="4"/>
            <w:tcBorders>
              <w:left w:val="single" w:sz="4" w:space="0" w:color="auto"/>
              <w:right w:val="single" w:sz="4" w:space="0" w:color="auto"/>
            </w:tcBorders>
          </w:tcPr>
          <w:p w14:paraId="478D1C0B" w14:textId="77777777" w:rsidR="00096CD9" w:rsidRPr="006246D8" w:rsidRDefault="00096CD9" w:rsidP="00096CD9">
            <w:pPr>
              <w:rPr>
                <w:rFonts w:ascii="Arial" w:hAnsi="Arial" w:cs="Arial"/>
                <w:sz w:val="24"/>
                <w:szCs w:val="24"/>
              </w:rPr>
            </w:pPr>
            <w:r w:rsidRPr="006246D8">
              <w:rPr>
                <w:rFonts w:ascii="Arial" w:hAnsi="Arial" w:cs="Arial"/>
                <w:sz w:val="24"/>
                <w:szCs w:val="24"/>
              </w:rPr>
              <w:t>Elaboró:</w:t>
            </w:r>
          </w:p>
        </w:tc>
        <w:tc>
          <w:tcPr>
            <w:tcW w:w="5356" w:type="dxa"/>
            <w:gridSpan w:val="13"/>
            <w:tcBorders>
              <w:left w:val="single" w:sz="4" w:space="0" w:color="auto"/>
              <w:right w:val="single" w:sz="4" w:space="0" w:color="auto"/>
            </w:tcBorders>
          </w:tcPr>
          <w:p w14:paraId="0B79BE1F" w14:textId="77777777" w:rsidR="00096CD9" w:rsidRPr="006246D8" w:rsidRDefault="00096CD9" w:rsidP="00096CD9">
            <w:pPr>
              <w:rPr>
                <w:rFonts w:ascii="Arial" w:hAnsi="Arial" w:cs="Arial"/>
                <w:sz w:val="24"/>
                <w:szCs w:val="24"/>
              </w:rPr>
            </w:pPr>
          </w:p>
        </w:tc>
        <w:tc>
          <w:tcPr>
            <w:tcW w:w="2626" w:type="dxa"/>
            <w:gridSpan w:val="4"/>
            <w:tcBorders>
              <w:left w:val="single" w:sz="4" w:space="0" w:color="auto"/>
              <w:right w:val="single" w:sz="4" w:space="0" w:color="auto"/>
            </w:tcBorders>
          </w:tcPr>
          <w:p w14:paraId="587F62DB" w14:textId="77777777" w:rsidR="00096CD9" w:rsidRPr="006246D8" w:rsidRDefault="00096CD9" w:rsidP="00096CD9">
            <w:pPr>
              <w:rPr>
                <w:rFonts w:ascii="Arial" w:hAnsi="Arial" w:cs="Arial"/>
                <w:sz w:val="24"/>
                <w:szCs w:val="24"/>
              </w:rPr>
            </w:pPr>
          </w:p>
        </w:tc>
      </w:tr>
      <w:tr w:rsidR="00096CD9" w:rsidRPr="006246D8" w14:paraId="444AB5B4" w14:textId="77777777" w:rsidTr="00CE663E">
        <w:trPr>
          <w:trHeight w:val="406"/>
        </w:trPr>
        <w:tc>
          <w:tcPr>
            <w:tcW w:w="1530" w:type="dxa"/>
            <w:gridSpan w:val="4"/>
            <w:tcBorders>
              <w:left w:val="single" w:sz="4" w:space="0" w:color="auto"/>
              <w:right w:val="single" w:sz="4" w:space="0" w:color="auto"/>
            </w:tcBorders>
          </w:tcPr>
          <w:p w14:paraId="6BEB3841" w14:textId="77777777" w:rsidR="00096CD9" w:rsidRPr="006246D8" w:rsidRDefault="00096CD9" w:rsidP="00096CD9">
            <w:pPr>
              <w:rPr>
                <w:rFonts w:ascii="Arial" w:hAnsi="Arial" w:cs="Arial"/>
                <w:sz w:val="24"/>
                <w:szCs w:val="24"/>
              </w:rPr>
            </w:pPr>
            <w:r w:rsidRPr="006246D8">
              <w:rPr>
                <w:rFonts w:ascii="Arial" w:hAnsi="Arial" w:cs="Arial"/>
                <w:sz w:val="24"/>
                <w:szCs w:val="24"/>
              </w:rPr>
              <w:t>Realizó:</w:t>
            </w:r>
          </w:p>
        </w:tc>
        <w:tc>
          <w:tcPr>
            <w:tcW w:w="5356" w:type="dxa"/>
            <w:gridSpan w:val="13"/>
            <w:tcBorders>
              <w:left w:val="single" w:sz="4" w:space="0" w:color="auto"/>
              <w:right w:val="single" w:sz="4" w:space="0" w:color="auto"/>
            </w:tcBorders>
          </w:tcPr>
          <w:p w14:paraId="39D9F872" w14:textId="77777777" w:rsidR="00096CD9" w:rsidRPr="006246D8" w:rsidRDefault="00096CD9" w:rsidP="00096CD9">
            <w:pPr>
              <w:rPr>
                <w:rFonts w:ascii="Arial" w:hAnsi="Arial" w:cs="Arial"/>
                <w:sz w:val="24"/>
                <w:szCs w:val="24"/>
              </w:rPr>
            </w:pPr>
          </w:p>
        </w:tc>
        <w:tc>
          <w:tcPr>
            <w:tcW w:w="2626" w:type="dxa"/>
            <w:gridSpan w:val="4"/>
            <w:tcBorders>
              <w:left w:val="single" w:sz="4" w:space="0" w:color="auto"/>
              <w:right w:val="single" w:sz="4" w:space="0" w:color="auto"/>
            </w:tcBorders>
          </w:tcPr>
          <w:p w14:paraId="7A1CF75D" w14:textId="77777777" w:rsidR="00096CD9" w:rsidRPr="006246D8" w:rsidRDefault="00096CD9" w:rsidP="00096CD9">
            <w:pPr>
              <w:rPr>
                <w:rFonts w:ascii="Arial" w:hAnsi="Arial" w:cs="Arial"/>
                <w:sz w:val="24"/>
                <w:szCs w:val="24"/>
              </w:rPr>
            </w:pPr>
          </w:p>
        </w:tc>
      </w:tr>
      <w:tr w:rsidR="00096CD9" w:rsidRPr="006246D8" w14:paraId="3CA6ABEC" w14:textId="77777777" w:rsidTr="00CE663E">
        <w:trPr>
          <w:trHeight w:val="438"/>
        </w:trPr>
        <w:tc>
          <w:tcPr>
            <w:tcW w:w="1530" w:type="dxa"/>
            <w:gridSpan w:val="4"/>
            <w:tcBorders>
              <w:left w:val="single" w:sz="4" w:space="0" w:color="auto"/>
              <w:right w:val="single" w:sz="4" w:space="0" w:color="auto"/>
            </w:tcBorders>
          </w:tcPr>
          <w:p w14:paraId="01298B3E" w14:textId="77777777" w:rsidR="00096CD9" w:rsidRPr="006246D8" w:rsidRDefault="00096CD9" w:rsidP="00096CD9">
            <w:pPr>
              <w:rPr>
                <w:rFonts w:ascii="Arial" w:hAnsi="Arial" w:cs="Arial"/>
                <w:sz w:val="24"/>
                <w:szCs w:val="24"/>
              </w:rPr>
            </w:pPr>
            <w:r w:rsidRPr="006246D8">
              <w:rPr>
                <w:rFonts w:ascii="Arial" w:hAnsi="Arial" w:cs="Arial"/>
                <w:sz w:val="24"/>
                <w:szCs w:val="24"/>
              </w:rPr>
              <w:t>Autorizó:</w:t>
            </w:r>
          </w:p>
        </w:tc>
        <w:tc>
          <w:tcPr>
            <w:tcW w:w="5356" w:type="dxa"/>
            <w:gridSpan w:val="13"/>
            <w:tcBorders>
              <w:left w:val="single" w:sz="4" w:space="0" w:color="auto"/>
              <w:right w:val="single" w:sz="4" w:space="0" w:color="auto"/>
            </w:tcBorders>
          </w:tcPr>
          <w:p w14:paraId="31CF7CA0" w14:textId="77777777" w:rsidR="00096CD9" w:rsidRPr="006246D8" w:rsidRDefault="00096CD9" w:rsidP="00096CD9">
            <w:pPr>
              <w:rPr>
                <w:rFonts w:ascii="Arial" w:hAnsi="Arial" w:cs="Arial"/>
                <w:sz w:val="24"/>
                <w:szCs w:val="24"/>
              </w:rPr>
            </w:pPr>
          </w:p>
        </w:tc>
        <w:tc>
          <w:tcPr>
            <w:tcW w:w="2626" w:type="dxa"/>
            <w:gridSpan w:val="4"/>
            <w:tcBorders>
              <w:left w:val="single" w:sz="4" w:space="0" w:color="auto"/>
              <w:right w:val="single" w:sz="4" w:space="0" w:color="auto"/>
            </w:tcBorders>
          </w:tcPr>
          <w:p w14:paraId="7FECDB51" w14:textId="77777777" w:rsidR="00096CD9" w:rsidRPr="006246D8" w:rsidRDefault="00096CD9" w:rsidP="00096CD9">
            <w:pPr>
              <w:rPr>
                <w:rFonts w:ascii="Arial" w:hAnsi="Arial" w:cs="Arial"/>
                <w:sz w:val="24"/>
                <w:szCs w:val="24"/>
              </w:rPr>
            </w:pPr>
          </w:p>
        </w:tc>
      </w:tr>
      <w:tr w:rsidR="00096CD9" w:rsidRPr="006246D8" w14:paraId="641A1501" w14:textId="77777777" w:rsidTr="00CE663E">
        <w:trPr>
          <w:trHeight w:val="441"/>
        </w:trPr>
        <w:tc>
          <w:tcPr>
            <w:tcW w:w="9512" w:type="dxa"/>
            <w:gridSpan w:val="21"/>
            <w:tcBorders>
              <w:left w:val="single" w:sz="4" w:space="0" w:color="auto"/>
              <w:right w:val="single" w:sz="4" w:space="0" w:color="auto"/>
            </w:tcBorders>
          </w:tcPr>
          <w:p w14:paraId="611E57C5" w14:textId="315E744B" w:rsidR="00096CD9" w:rsidRPr="006246D8" w:rsidRDefault="00096CD9" w:rsidP="00F77C10">
            <w:pPr>
              <w:rPr>
                <w:rFonts w:ascii="Arial" w:hAnsi="Arial" w:cs="Arial"/>
                <w:sz w:val="24"/>
                <w:szCs w:val="24"/>
              </w:rPr>
            </w:pPr>
            <w:r w:rsidRPr="006246D8">
              <w:rPr>
                <w:rFonts w:ascii="Arial" w:hAnsi="Arial" w:cs="Arial"/>
                <w:sz w:val="24"/>
                <w:szCs w:val="24"/>
              </w:rPr>
              <w:t xml:space="preserve">Lugar y fecha: </w:t>
            </w:r>
            <w:r w:rsidR="00F77C10">
              <w:rPr>
                <w:rFonts w:ascii="Arial" w:hAnsi="Arial" w:cs="Arial"/>
                <w:sz w:val="24"/>
                <w:szCs w:val="24"/>
              </w:rPr>
              <w:t>Valle de Banderas</w:t>
            </w:r>
            <w:r w:rsidRPr="006246D8">
              <w:rPr>
                <w:rFonts w:ascii="Arial" w:hAnsi="Arial" w:cs="Arial"/>
                <w:sz w:val="24"/>
                <w:szCs w:val="24"/>
              </w:rPr>
              <w:t xml:space="preserve"> Nayarit, a __ </w:t>
            </w:r>
            <w:proofErr w:type="spellStart"/>
            <w:r w:rsidRPr="006246D8">
              <w:rPr>
                <w:rFonts w:ascii="Arial" w:hAnsi="Arial" w:cs="Arial"/>
                <w:sz w:val="24"/>
                <w:szCs w:val="24"/>
              </w:rPr>
              <w:t>de</w:t>
            </w:r>
            <w:proofErr w:type="spellEnd"/>
            <w:r w:rsidRPr="006246D8">
              <w:rPr>
                <w:rFonts w:ascii="Arial" w:hAnsi="Arial" w:cs="Arial"/>
                <w:sz w:val="24"/>
                <w:szCs w:val="24"/>
              </w:rPr>
              <w:t xml:space="preserve"> _________ </w:t>
            </w:r>
            <w:proofErr w:type="spellStart"/>
            <w:r w:rsidRPr="006246D8">
              <w:rPr>
                <w:rFonts w:ascii="Arial" w:hAnsi="Arial" w:cs="Arial"/>
                <w:sz w:val="24"/>
                <w:szCs w:val="24"/>
              </w:rPr>
              <w:t>de</w:t>
            </w:r>
            <w:proofErr w:type="spellEnd"/>
            <w:r w:rsidRPr="006246D8">
              <w:rPr>
                <w:rFonts w:ascii="Arial" w:hAnsi="Arial" w:cs="Arial"/>
                <w:sz w:val="24"/>
                <w:szCs w:val="24"/>
              </w:rPr>
              <w:t xml:space="preserve"> 202</w:t>
            </w:r>
            <w:r w:rsidR="00B64684">
              <w:rPr>
                <w:rFonts w:ascii="Arial" w:hAnsi="Arial" w:cs="Arial"/>
                <w:sz w:val="24"/>
                <w:szCs w:val="24"/>
              </w:rPr>
              <w:t>2</w:t>
            </w:r>
          </w:p>
        </w:tc>
      </w:tr>
    </w:tbl>
    <w:p w14:paraId="57A4AB8B" w14:textId="77777777" w:rsidR="00096CD9" w:rsidRPr="006246D8" w:rsidRDefault="00096CD9" w:rsidP="00096CD9">
      <w:pPr>
        <w:rPr>
          <w:rFonts w:ascii="Arial" w:hAnsi="Arial" w:cs="Arial"/>
          <w:sz w:val="24"/>
          <w:szCs w:val="24"/>
        </w:rPr>
      </w:pPr>
    </w:p>
    <w:p w14:paraId="6355C7B7" w14:textId="77777777" w:rsidR="00096CD9" w:rsidRPr="006246D8" w:rsidRDefault="00096CD9" w:rsidP="00096CD9">
      <w:pPr>
        <w:rPr>
          <w:rFonts w:ascii="Arial" w:hAnsi="Arial" w:cs="Arial"/>
          <w:sz w:val="24"/>
          <w:szCs w:val="24"/>
        </w:rPr>
      </w:pPr>
      <w:r w:rsidRPr="006246D8">
        <w:rPr>
          <w:rFonts w:ascii="Arial" w:hAnsi="Arial" w:cs="Arial"/>
          <w:sz w:val="24"/>
          <w:szCs w:val="24"/>
        </w:rPr>
        <w:br w:type="page"/>
      </w:r>
    </w:p>
    <w:tbl>
      <w:tblPr>
        <w:tblStyle w:val="Tablaconcuadrcula"/>
        <w:tblW w:w="9427" w:type="dxa"/>
        <w:tblInd w:w="-289" w:type="dxa"/>
        <w:tblLook w:val="04A0" w:firstRow="1" w:lastRow="0" w:firstColumn="1" w:lastColumn="0" w:noHBand="0" w:noVBand="1"/>
      </w:tblPr>
      <w:tblGrid>
        <w:gridCol w:w="1026"/>
        <w:gridCol w:w="324"/>
        <w:gridCol w:w="73"/>
        <w:gridCol w:w="72"/>
        <w:gridCol w:w="373"/>
        <w:gridCol w:w="222"/>
        <w:gridCol w:w="880"/>
        <w:gridCol w:w="51"/>
        <w:gridCol w:w="69"/>
        <w:gridCol w:w="333"/>
        <w:gridCol w:w="255"/>
        <w:gridCol w:w="762"/>
        <w:gridCol w:w="38"/>
        <w:gridCol w:w="147"/>
        <w:gridCol w:w="603"/>
        <w:gridCol w:w="94"/>
        <w:gridCol w:w="924"/>
        <w:gridCol w:w="120"/>
        <w:gridCol w:w="27"/>
        <w:gridCol w:w="448"/>
        <w:gridCol w:w="1072"/>
        <w:gridCol w:w="177"/>
        <w:gridCol w:w="971"/>
        <w:gridCol w:w="295"/>
        <w:gridCol w:w="71"/>
      </w:tblGrid>
      <w:tr w:rsidR="00096CD9" w:rsidRPr="0059499C" w14:paraId="3F543D99" w14:textId="77777777" w:rsidTr="00CE663E">
        <w:trPr>
          <w:gridAfter w:val="1"/>
          <w:wAfter w:w="71" w:type="dxa"/>
        </w:trPr>
        <w:tc>
          <w:tcPr>
            <w:tcW w:w="9356" w:type="dxa"/>
            <w:gridSpan w:val="24"/>
            <w:shd w:val="clear" w:color="auto" w:fill="8EAADB" w:themeFill="accent1" w:themeFillTint="99"/>
          </w:tcPr>
          <w:p w14:paraId="6CDB979C" w14:textId="77777777" w:rsidR="00096CD9" w:rsidRPr="00C70C2D" w:rsidRDefault="00096CD9" w:rsidP="00096CD9">
            <w:pPr>
              <w:rPr>
                <w:rFonts w:ascii="Arial" w:hAnsi="Arial" w:cs="Arial"/>
                <w:b/>
                <w:bCs/>
                <w:sz w:val="36"/>
                <w:szCs w:val="36"/>
              </w:rPr>
            </w:pPr>
            <w:r w:rsidRPr="00C70C2D">
              <w:rPr>
                <w:rFonts w:ascii="Arial" w:hAnsi="Arial" w:cs="Arial"/>
                <w:b/>
                <w:bCs/>
                <w:sz w:val="36"/>
                <w:szCs w:val="36"/>
              </w:rPr>
              <w:lastRenderedPageBreak/>
              <w:t>ANEXO 2</w:t>
            </w:r>
          </w:p>
        </w:tc>
      </w:tr>
      <w:tr w:rsidR="00096CD9" w:rsidRPr="006246D8" w14:paraId="33A532FA" w14:textId="77777777" w:rsidTr="00CE663E">
        <w:trPr>
          <w:gridAfter w:val="1"/>
          <w:wAfter w:w="71" w:type="dxa"/>
        </w:trPr>
        <w:tc>
          <w:tcPr>
            <w:tcW w:w="9356" w:type="dxa"/>
            <w:gridSpan w:val="24"/>
            <w:shd w:val="clear" w:color="auto" w:fill="8EAADB" w:themeFill="accent1" w:themeFillTint="99"/>
          </w:tcPr>
          <w:p w14:paraId="1DCBEF3A" w14:textId="77777777" w:rsidR="00096CD9" w:rsidRPr="006246D8" w:rsidRDefault="00096CD9" w:rsidP="00096CD9">
            <w:pPr>
              <w:rPr>
                <w:rFonts w:ascii="Arial" w:hAnsi="Arial" w:cs="Arial"/>
                <w:b/>
                <w:bCs/>
                <w:sz w:val="24"/>
                <w:szCs w:val="24"/>
              </w:rPr>
            </w:pPr>
            <w:r w:rsidRPr="006246D8">
              <w:rPr>
                <w:rFonts w:ascii="Arial" w:hAnsi="Arial" w:cs="Arial"/>
                <w:b/>
                <w:bCs/>
                <w:color w:val="FFFFFF" w:themeColor="background1"/>
                <w:sz w:val="24"/>
                <w:szCs w:val="24"/>
              </w:rPr>
              <w:t>DEFINICIÓN DE RIESGO</w:t>
            </w:r>
          </w:p>
        </w:tc>
      </w:tr>
      <w:tr w:rsidR="00096CD9" w:rsidRPr="006246D8" w14:paraId="433C4A77" w14:textId="77777777" w:rsidTr="00CE663E">
        <w:trPr>
          <w:gridAfter w:val="1"/>
          <w:wAfter w:w="71" w:type="dxa"/>
        </w:trPr>
        <w:tc>
          <w:tcPr>
            <w:tcW w:w="9356" w:type="dxa"/>
            <w:gridSpan w:val="24"/>
            <w:shd w:val="clear" w:color="auto" w:fill="B4C6E7" w:themeFill="accent1" w:themeFillTint="66"/>
          </w:tcPr>
          <w:p w14:paraId="63A16F6B" w14:textId="77777777" w:rsidR="00096CD9" w:rsidRPr="006246D8" w:rsidRDefault="00096CD9" w:rsidP="008A4B4C">
            <w:pPr>
              <w:pStyle w:val="Prrafodelista"/>
              <w:numPr>
                <w:ilvl w:val="0"/>
                <w:numId w:val="44"/>
              </w:numPr>
              <w:spacing w:before="0"/>
              <w:rPr>
                <w:rFonts w:ascii="Arial" w:hAnsi="Arial" w:cs="Arial"/>
                <w:sz w:val="24"/>
                <w:szCs w:val="24"/>
              </w:rPr>
            </w:pPr>
            <w:r w:rsidRPr="006246D8">
              <w:rPr>
                <w:rFonts w:ascii="Arial" w:hAnsi="Arial" w:cs="Arial"/>
                <w:sz w:val="24"/>
                <w:szCs w:val="24"/>
              </w:rPr>
              <w:t>Descripción del riesgo:</w:t>
            </w:r>
          </w:p>
        </w:tc>
      </w:tr>
      <w:tr w:rsidR="00096CD9" w:rsidRPr="006246D8" w14:paraId="0BE72B3E" w14:textId="77777777" w:rsidTr="00CE663E">
        <w:trPr>
          <w:gridAfter w:val="1"/>
          <w:wAfter w:w="71" w:type="dxa"/>
        </w:trPr>
        <w:tc>
          <w:tcPr>
            <w:tcW w:w="3423" w:type="dxa"/>
            <w:gridSpan w:val="10"/>
            <w:shd w:val="clear" w:color="auto" w:fill="D9E2F3" w:themeFill="accent1" w:themeFillTint="33"/>
          </w:tcPr>
          <w:p w14:paraId="7B0194F6" w14:textId="77777777" w:rsidR="00096CD9" w:rsidRPr="006246D8" w:rsidRDefault="00096CD9" w:rsidP="00096CD9">
            <w:pPr>
              <w:rPr>
                <w:rFonts w:ascii="Arial" w:hAnsi="Arial" w:cs="Arial"/>
                <w:sz w:val="24"/>
                <w:szCs w:val="24"/>
              </w:rPr>
            </w:pPr>
            <w:r w:rsidRPr="006246D8">
              <w:rPr>
                <w:rFonts w:ascii="Arial" w:hAnsi="Arial" w:cs="Arial"/>
                <w:sz w:val="24"/>
                <w:szCs w:val="24"/>
              </w:rPr>
              <w:t>Sustantivo</w:t>
            </w:r>
          </w:p>
        </w:tc>
        <w:tc>
          <w:tcPr>
            <w:tcW w:w="2823" w:type="dxa"/>
            <w:gridSpan w:val="7"/>
            <w:shd w:val="clear" w:color="auto" w:fill="D9E2F3" w:themeFill="accent1" w:themeFillTint="33"/>
          </w:tcPr>
          <w:p w14:paraId="06BCAA7D" w14:textId="77777777" w:rsidR="00096CD9" w:rsidRPr="006246D8" w:rsidRDefault="00096CD9" w:rsidP="00096CD9">
            <w:pPr>
              <w:rPr>
                <w:rFonts w:ascii="Arial" w:hAnsi="Arial" w:cs="Arial"/>
                <w:sz w:val="24"/>
                <w:szCs w:val="24"/>
              </w:rPr>
            </w:pPr>
            <w:r w:rsidRPr="006246D8">
              <w:rPr>
                <w:rFonts w:ascii="Arial" w:hAnsi="Arial" w:cs="Arial"/>
                <w:sz w:val="24"/>
                <w:szCs w:val="24"/>
              </w:rPr>
              <w:t xml:space="preserve">Verbo en principio </w:t>
            </w:r>
          </w:p>
        </w:tc>
        <w:tc>
          <w:tcPr>
            <w:tcW w:w="3110" w:type="dxa"/>
            <w:gridSpan w:val="7"/>
            <w:shd w:val="clear" w:color="auto" w:fill="D9E2F3" w:themeFill="accent1" w:themeFillTint="33"/>
          </w:tcPr>
          <w:p w14:paraId="0EE54079" w14:textId="77777777" w:rsidR="00096CD9" w:rsidRPr="006246D8" w:rsidRDefault="00096CD9" w:rsidP="00096CD9">
            <w:pPr>
              <w:rPr>
                <w:rFonts w:ascii="Arial" w:hAnsi="Arial" w:cs="Arial"/>
                <w:sz w:val="24"/>
                <w:szCs w:val="24"/>
              </w:rPr>
            </w:pPr>
            <w:r w:rsidRPr="006246D8">
              <w:rPr>
                <w:rFonts w:ascii="Arial" w:hAnsi="Arial" w:cs="Arial"/>
                <w:sz w:val="24"/>
                <w:szCs w:val="24"/>
              </w:rPr>
              <w:t>Adjetivo, adverbio o complemento no circunstancial negativo</w:t>
            </w:r>
          </w:p>
        </w:tc>
      </w:tr>
      <w:tr w:rsidR="00096CD9" w:rsidRPr="006246D8" w14:paraId="27D147B3" w14:textId="77777777" w:rsidTr="00CE663E">
        <w:trPr>
          <w:gridAfter w:val="1"/>
          <w:wAfter w:w="71" w:type="dxa"/>
        </w:trPr>
        <w:tc>
          <w:tcPr>
            <w:tcW w:w="3423" w:type="dxa"/>
            <w:gridSpan w:val="10"/>
          </w:tcPr>
          <w:p w14:paraId="3E728F5D" w14:textId="77777777" w:rsidR="00096CD9" w:rsidRPr="006246D8" w:rsidRDefault="00096CD9" w:rsidP="00096CD9">
            <w:pPr>
              <w:rPr>
                <w:rFonts w:ascii="Arial" w:hAnsi="Arial" w:cs="Arial"/>
                <w:sz w:val="24"/>
                <w:szCs w:val="24"/>
              </w:rPr>
            </w:pPr>
            <w:r w:rsidRPr="006246D8">
              <w:rPr>
                <w:rFonts w:ascii="Arial" w:hAnsi="Arial" w:cs="Arial"/>
                <w:sz w:val="24"/>
                <w:szCs w:val="24"/>
              </w:rPr>
              <w:t>Responsables de los archivos institucionales</w:t>
            </w:r>
          </w:p>
        </w:tc>
        <w:tc>
          <w:tcPr>
            <w:tcW w:w="2823" w:type="dxa"/>
            <w:gridSpan w:val="7"/>
          </w:tcPr>
          <w:p w14:paraId="4BF2B235" w14:textId="77777777" w:rsidR="00096CD9" w:rsidRPr="006246D8" w:rsidRDefault="00096CD9" w:rsidP="00096CD9">
            <w:pPr>
              <w:rPr>
                <w:rFonts w:ascii="Arial" w:hAnsi="Arial" w:cs="Arial"/>
                <w:sz w:val="24"/>
                <w:szCs w:val="24"/>
              </w:rPr>
            </w:pPr>
            <w:r w:rsidRPr="006246D8">
              <w:rPr>
                <w:rFonts w:ascii="Arial" w:hAnsi="Arial" w:cs="Arial"/>
                <w:sz w:val="24"/>
                <w:szCs w:val="24"/>
              </w:rPr>
              <w:t>capacitados</w:t>
            </w:r>
          </w:p>
        </w:tc>
        <w:tc>
          <w:tcPr>
            <w:tcW w:w="3110" w:type="dxa"/>
            <w:gridSpan w:val="7"/>
          </w:tcPr>
          <w:p w14:paraId="38AB89C6" w14:textId="77777777" w:rsidR="00096CD9" w:rsidRPr="006246D8" w:rsidRDefault="00096CD9" w:rsidP="00096CD9">
            <w:pPr>
              <w:rPr>
                <w:rFonts w:ascii="Arial" w:hAnsi="Arial" w:cs="Arial"/>
                <w:sz w:val="24"/>
                <w:szCs w:val="24"/>
              </w:rPr>
            </w:pPr>
            <w:r w:rsidRPr="006246D8">
              <w:rPr>
                <w:rFonts w:ascii="Arial" w:hAnsi="Arial" w:cs="Arial"/>
                <w:sz w:val="24"/>
                <w:szCs w:val="24"/>
              </w:rPr>
              <w:t>de manera deficiente o insuficiente en la gestión documental</w:t>
            </w:r>
          </w:p>
        </w:tc>
      </w:tr>
      <w:tr w:rsidR="00096CD9" w:rsidRPr="006246D8" w14:paraId="160FBD09" w14:textId="77777777" w:rsidTr="00CE663E">
        <w:trPr>
          <w:gridAfter w:val="1"/>
          <w:wAfter w:w="71" w:type="dxa"/>
        </w:trPr>
        <w:tc>
          <w:tcPr>
            <w:tcW w:w="9356" w:type="dxa"/>
            <w:gridSpan w:val="24"/>
            <w:shd w:val="clear" w:color="auto" w:fill="B4C6E7" w:themeFill="accent1" w:themeFillTint="66"/>
          </w:tcPr>
          <w:p w14:paraId="22B85E8B" w14:textId="77777777" w:rsidR="00096CD9" w:rsidRPr="006246D8" w:rsidRDefault="00096CD9" w:rsidP="008A4B4C">
            <w:pPr>
              <w:pStyle w:val="Prrafodelista"/>
              <w:numPr>
                <w:ilvl w:val="0"/>
                <w:numId w:val="44"/>
              </w:numPr>
              <w:spacing w:before="0"/>
              <w:rPr>
                <w:rFonts w:ascii="Arial" w:hAnsi="Arial" w:cs="Arial"/>
                <w:sz w:val="24"/>
                <w:szCs w:val="24"/>
              </w:rPr>
            </w:pPr>
            <w:r w:rsidRPr="006246D8">
              <w:rPr>
                <w:rFonts w:ascii="Arial" w:hAnsi="Arial" w:cs="Arial"/>
                <w:sz w:val="24"/>
                <w:szCs w:val="24"/>
              </w:rPr>
              <w:t>Factores de riesgo</w:t>
            </w:r>
          </w:p>
        </w:tc>
      </w:tr>
      <w:tr w:rsidR="00096CD9" w:rsidRPr="00CE663E" w14:paraId="7AA51E66" w14:textId="77777777" w:rsidTr="00CE663E">
        <w:trPr>
          <w:gridAfter w:val="1"/>
          <w:wAfter w:w="71" w:type="dxa"/>
          <w:trHeight w:val="329"/>
        </w:trPr>
        <w:tc>
          <w:tcPr>
            <w:tcW w:w="9356" w:type="dxa"/>
            <w:gridSpan w:val="24"/>
          </w:tcPr>
          <w:p w14:paraId="74D3C122" w14:textId="77777777" w:rsidR="00096CD9" w:rsidRPr="00CE663E" w:rsidRDefault="00096CD9" w:rsidP="00096CD9">
            <w:pPr>
              <w:pStyle w:val="Prrafodelista"/>
              <w:numPr>
                <w:ilvl w:val="0"/>
                <w:numId w:val="45"/>
              </w:numPr>
              <w:spacing w:before="0"/>
              <w:jc w:val="left"/>
              <w:rPr>
                <w:rFonts w:ascii="Arial" w:hAnsi="Arial" w:cs="Arial"/>
              </w:rPr>
            </w:pPr>
            <w:r w:rsidRPr="00CE663E">
              <w:rPr>
                <w:rFonts w:ascii="Arial" w:hAnsi="Arial" w:cs="Arial"/>
              </w:rPr>
              <w:t>Resistencia al cambio derivado de la emisión de nueva normatividad.</w:t>
            </w:r>
          </w:p>
        </w:tc>
      </w:tr>
      <w:tr w:rsidR="00096CD9" w:rsidRPr="00CE663E" w14:paraId="3A0F5EF8" w14:textId="77777777" w:rsidTr="00CE663E">
        <w:trPr>
          <w:gridAfter w:val="1"/>
          <w:wAfter w:w="71" w:type="dxa"/>
          <w:trHeight w:val="265"/>
        </w:trPr>
        <w:tc>
          <w:tcPr>
            <w:tcW w:w="9356" w:type="dxa"/>
            <w:gridSpan w:val="24"/>
          </w:tcPr>
          <w:p w14:paraId="2B8C225F" w14:textId="43667952" w:rsidR="00096CD9" w:rsidRPr="00CE663E" w:rsidRDefault="008A4B4C" w:rsidP="00096CD9">
            <w:pPr>
              <w:pStyle w:val="Prrafodelista"/>
              <w:numPr>
                <w:ilvl w:val="0"/>
                <w:numId w:val="45"/>
              </w:numPr>
              <w:spacing w:before="0"/>
              <w:jc w:val="left"/>
              <w:rPr>
                <w:rFonts w:ascii="Arial" w:hAnsi="Arial" w:cs="Arial"/>
              </w:rPr>
            </w:pPr>
            <w:r>
              <w:rPr>
                <w:rFonts w:ascii="Arial" w:hAnsi="Arial" w:cs="Arial"/>
              </w:rPr>
              <w:t>Desinterés del personal en capacitarse</w:t>
            </w:r>
            <w:r w:rsidR="00096CD9" w:rsidRPr="00CE663E">
              <w:rPr>
                <w:rFonts w:ascii="Arial" w:hAnsi="Arial" w:cs="Arial"/>
              </w:rPr>
              <w:t xml:space="preserve"> </w:t>
            </w:r>
          </w:p>
        </w:tc>
      </w:tr>
      <w:tr w:rsidR="00096CD9" w:rsidRPr="00CE663E" w14:paraId="773C3EE7" w14:textId="77777777" w:rsidTr="00CE663E">
        <w:trPr>
          <w:gridAfter w:val="1"/>
          <w:wAfter w:w="71" w:type="dxa"/>
          <w:trHeight w:val="185"/>
        </w:trPr>
        <w:tc>
          <w:tcPr>
            <w:tcW w:w="9356" w:type="dxa"/>
            <w:gridSpan w:val="24"/>
          </w:tcPr>
          <w:p w14:paraId="7ABB1C5E" w14:textId="77777777" w:rsidR="00096CD9" w:rsidRPr="00CE663E" w:rsidRDefault="00096CD9" w:rsidP="00096CD9">
            <w:pPr>
              <w:pStyle w:val="Prrafodelista"/>
              <w:numPr>
                <w:ilvl w:val="0"/>
                <w:numId w:val="45"/>
              </w:numPr>
              <w:spacing w:before="0"/>
              <w:jc w:val="left"/>
              <w:rPr>
                <w:rFonts w:ascii="Arial" w:hAnsi="Arial" w:cs="Arial"/>
              </w:rPr>
            </w:pPr>
            <w:r w:rsidRPr="00CE663E">
              <w:rPr>
                <w:rFonts w:ascii="Arial" w:hAnsi="Arial" w:cs="Arial"/>
              </w:rPr>
              <w:t>Ausencia de un programa de capacitación</w:t>
            </w:r>
          </w:p>
        </w:tc>
      </w:tr>
      <w:tr w:rsidR="00096CD9" w:rsidRPr="006246D8" w14:paraId="63A2F083" w14:textId="77777777" w:rsidTr="00CE663E">
        <w:trPr>
          <w:gridAfter w:val="1"/>
          <w:wAfter w:w="71" w:type="dxa"/>
          <w:trHeight w:val="431"/>
        </w:trPr>
        <w:tc>
          <w:tcPr>
            <w:tcW w:w="9356" w:type="dxa"/>
            <w:gridSpan w:val="24"/>
            <w:tcBorders>
              <w:right w:val="single" w:sz="4" w:space="0" w:color="auto"/>
            </w:tcBorders>
            <w:shd w:val="clear" w:color="auto" w:fill="B4C6E7" w:themeFill="accent1" w:themeFillTint="66"/>
          </w:tcPr>
          <w:p w14:paraId="5D460E64" w14:textId="1102945A" w:rsidR="00096CD9" w:rsidRPr="006246D8" w:rsidRDefault="00096CD9" w:rsidP="00F77C10">
            <w:pPr>
              <w:ind w:left="708"/>
              <w:rPr>
                <w:rFonts w:ascii="Arial" w:hAnsi="Arial" w:cs="Arial"/>
                <w:sz w:val="24"/>
                <w:szCs w:val="24"/>
              </w:rPr>
            </w:pPr>
            <w:r w:rsidRPr="006246D8">
              <w:rPr>
                <w:rFonts w:ascii="Arial" w:hAnsi="Arial" w:cs="Arial"/>
                <w:sz w:val="24"/>
                <w:szCs w:val="24"/>
              </w:rPr>
              <w:t>3.P</w:t>
            </w:r>
            <w:r w:rsidR="00F77C10">
              <w:rPr>
                <w:rFonts w:ascii="Arial" w:hAnsi="Arial" w:cs="Arial"/>
                <w:sz w:val="24"/>
                <w:szCs w:val="24"/>
              </w:rPr>
              <w:t>osi</w:t>
            </w:r>
            <w:r w:rsidRPr="006246D8">
              <w:rPr>
                <w:rFonts w:ascii="Arial" w:hAnsi="Arial" w:cs="Arial"/>
                <w:sz w:val="24"/>
                <w:szCs w:val="24"/>
              </w:rPr>
              <w:t>bles efectos del riesgo (impactos)</w:t>
            </w:r>
          </w:p>
        </w:tc>
      </w:tr>
      <w:tr w:rsidR="00096CD9" w:rsidRPr="006246D8" w14:paraId="6024B74B" w14:textId="77777777" w:rsidTr="00CE663E">
        <w:trPr>
          <w:gridAfter w:val="1"/>
          <w:wAfter w:w="71" w:type="dxa"/>
          <w:trHeight w:val="310"/>
        </w:trPr>
        <w:tc>
          <w:tcPr>
            <w:tcW w:w="9356" w:type="dxa"/>
            <w:gridSpan w:val="24"/>
          </w:tcPr>
          <w:p w14:paraId="7CF1B7CA" w14:textId="77777777" w:rsidR="00096CD9" w:rsidRPr="006246D8" w:rsidRDefault="00096CD9" w:rsidP="00096CD9">
            <w:pPr>
              <w:pStyle w:val="Prrafodelista"/>
              <w:numPr>
                <w:ilvl w:val="0"/>
                <w:numId w:val="46"/>
              </w:numPr>
              <w:spacing w:before="0"/>
              <w:jc w:val="left"/>
              <w:rPr>
                <w:rFonts w:ascii="Arial" w:hAnsi="Arial" w:cs="Arial"/>
                <w:sz w:val="24"/>
                <w:szCs w:val="24"/>
              </w:rPr>
            </w:pPr>
            <w:r w:rsidRPr="006246D8">
              <w:rPr>
                <w:rFonts w:ascii="Arial" w:hAnsi="Arial" w:cs="Arial"/>
                <w:sz w:val="24"/>
                <w:szCs w:val="24"/>
              </w:rPr>
              <w:t>Archivos desorganizados</w:t>
            </w:r>
          </w:p>
        </w:tc>
      </w:tr>
      <w:tr w:rsidR="00096CD9" w:rsidRPr="006246D8" w14:paraId="28B01614" w14:textId="77777777" w:rsidTr="00CE663E">
        <w:trPr>
          <w:gridAfter w:val="1"/>
          <w:wAfter w:w="71" w:type="dxa"/>
          <w:trHeight w:val="358"/>
        </w:trPr>
        <w:tc>
          <w:tcPr>
            <w:tcW w:w="9356" w:type="dxa"/>
            <w:gridSpan w:val="24"/>
          </w:tcPr>
          <w:p w14:paraId="7B989C46" w14:textId="77777777" w:rsidR="00096CD9" w:rsidRPr="006246D8" w:rsidRDefault="00096CD9" w:rsidP="00096CD9">
            <w:pPr>
              <w:pStyle w:val="Prrafodelista"/>
              <w:numPr>
                <w:ilvl w:val="0"/>
                <w:numId w:val="46"/>
              </w:numPr>
              <w:spacing w:before="0"/>
              <w:jc w:val="left"/>
              <w:rPr>
                <w:rFonts w:ascii="Arial" w:hAnsi="Arial" w:cs="Arial"/>
                <w:sz w:val="24"/>
                <w:szCs w:val="24"/>
              </w:rPr>
            </w:pPr>
            <w:r w:rsidRPr="006246D8">
              <w:rPr>
                <w:rFonts w:ascii="Arial" w:hAnsi="Arial" w:cs="Arial"/>
                <w:sz w:val="24"/>
                <w:szCs w:val="24"/>
              </w:rPr>
              <w:t>Archivos heterogéneos.</w:t>
            </w:r>
          </w:p>
        </w:tc>
      </w:tr>
      <w:tr w:rsidR="00096CD9" w:rsidRPr="006246D8" w14:paraId="22FBA159" w14:textId="77777777" w:rsidTr="00CE663E">
        <w:trPr>
          <w:gridAfter w:val="1"/>
          <w:wAfter w:w="71" w:type="dxa"/>
          <w:trHeight w:val="420"/>
        </w:trPr>
        <w:tc>
          <w:tcPr>
            <w:tcW w:w="9356" w:type="dxa"/>
            <w:gridSpan w:val="24"/>
          </w:tcPr>
          <w:p w14:paraId="064BBF6E" w14:textId="77777777" w:rsidR="00096CD9" w:rsidRPr="006246D8" w:rsidRDefault="00096CD9" w:rsidP="00096CD9">
            <w:pPr>
              <w:pStyle w:val="Prrafodelista"/>
              <w:numPr>
                <w:ilvl w:val="0"/>
                <w:numId w:val="46"/>
              </w:numPr>
              <w:spacing w:before="0"/>
              <w:jc w:val="left"/>
              <w:rPr>
                <w:rFonts w:ascii="Arial" w:hAnsi="Arial" w:cs="Arial"/>
                <w:sz w:val="24"/>
                <w:szCs w:val="24"/>
              </w:rPr>
            </w:pPr>
            <w:r w:rsidRPr="006246D8">
              <w:rPr>
                <w:rFonts w:ascii="Arial" w:hAnsi="Arial" w:cs="Arial"/>
                <w:sz w:val="24"/>
                <w:szCs w:val="24"/>
              </w:rPr>
              <w:t xml:space="preserve">Incumplimiento en la actualización de los instrumentos de control archivístico. </w:t>
            </w:r>
          </w:p>
        </w:tc>
      </w:tr>
      <w:tr w:rsidR="00096CD9" w:rsidRPr="006246D8" w14:paraId="14A95692" w14:textId="77777777" w:rsidTr="00CE663E">
        <w:trPr>
          <w:gridAfter w:val="1"/>
          <w:wAfter w:w="71" w:type="dxa"/>
        </w:trPr>
        <w:tc>
          <w:tcPr>
            <w:tcW w:w="9356" w:type="dxa"/>
            <w:gridSpan w:val="24"/>
            <w:shd w:val="clear" w:color="auto" w:fill="8EAADB" w:themeFill="accent1" w:themeFillTint="99"/>
          </w:tcPr>
          <w:p w14:paraId="1220F024" w14:textId="77777777" w:rsidR="00096CD9" w:rsidRPr="006246D8" w:rsidRDefault="00096CD9" w:rsidP="00096CD9">
            <w:pPr>
              <w:rPr>
                <w:rFonts w:ascii="Arial" w:hAnsi="Arial" w:cs="Arial"/>
                <w:b/>
                <w:bCs/>
                <w:sz w:val="24"/>
                <w:szCs w:val="24"/>
              </w:rPr>
            </w:pPr>
            <w:r w:rsidRPr="006246D8">
              <w:rPr>
                <w:rFonts w:ascii="Arial" w:hAnsi="Arial" w:cs="Arial"/>
                <w:b/>
                <w:bCs/>
                <w:color w:val="FFFFFF" w:themeColor="background1"/>
                <w:sz w:val="24"/>
                <w:szCs w:val="24"/>
              </w:rPr>
              <w:t>Valoración</w:t>
            </w:r>
          </w:p>
        </w:tc>
      </w:tr>
      <w:tr w:rsidR="00096CD9" w:rsidRPr="006246D8" w14:paraId="5BF32C4A" w14:textId="77777777" w:rsidTr="00CE663E">
        <w:trPr>
          <w:gridAfter w:val="1"/>
          <w:wAfter w:w="71" w:type="dxa"/>
        </w:trPr>
        <w:tc>
          <w:tcPr>
            <w:tcW w:w="4440" w:type="dxa"/>
            <w:gridSpan w:val="12"/>
            <w:shd w:val="clear" w:color="auto" w:fill="B4C6E7" w:themeFill="accent1" w:themeFillTint="66"/>
          </w:tcPr>
          <w:p w14:paraId="3F6AC913" w14:textId="77777777" w:rsidR="00096CD9" w:rsidRPr="006246D8" w:rsidRDefault="00096CD9" w:rsidP="00096CD9">
            <w:pPr>
              <w:rPr>
                <w:rFonts w:ascii="Arial" w:hAnsi="Arial" w:cs="Arial"/>
                <w:sz w:val="24"/>
                <w:szCs w:val="24"/>
              </w:rPr>
            </w:pPr>
            <w:r w:rsidRPr="006246D8">
              <w:rPr>
                <w:rFonts w:ascii="Arial" w:hAnsi="Arial" w:cs="Arial"/>
                <w:sz w:val="24"/>
                <w:szCs w:val="24"/>
              </w:rPr>
              <w:t>Impacto</w:t>
            </w:r>
          </w:p>
        </w:tc>
        <w:tc>
          <w:tcPr>
            <w:tcW w:w="4916" w:type="dxa"/>
            <w:gridSpan w:val="12"/>
            <w:shd w:val="clear" w:color="auto" w:fill="B4C6E7" w:themeFill="accent1" w:themeFillTint="66"/>
          </w:tcPr>
          <w:p w14:paraId="7EB0B3EB" w14:textId="77777777" w:rsidR="00096CD9" w:rsidRPr="006246D8" w:rsidRDefault="00096CD9" w:rsidP="00096CD9">
            <w:pPr>
              <w:rPr>
                <w:rFonts w:ascii="Arial" w:hAnsi="Arial" w:cs="Arial"/>
                <w:sz w:val="24"/>
                <w:szCs w:val="24"/>
              </w:rPr>
            </w:pPr>
            <w:r w:rsidRPr="006246D8">
              <w:rPr>
                <w:rFonts w:ascii="Arial" w:hAnsi="Arial" w:cs="Arial"/>
                <w:sz w:val="24"/>
                <w:szCs w:val="24"/>
              </w:rPr>
              <w:t>Probabilidad</w:t>
            </w:r>
          </w:p>
        </w:tc>
      </w:tr>
      <w:tr w:rsidR="00096CD9" w:rsidRPr="006246D8" w14:paraId="7F93E94A" w14:textId="77777777" w:rsidTr="00CE663E">
        <w:trPr>
          <w:gridAfter w:val="1"/>
          <w:wAfter w:w="71" w:type="dxa"/>
        </w:trPr>
        <w:tc>
          <w:tcPr>
            <w:tcW w:w="1423" w:type="dxa"/>
            <w:gridSpan w:val="3"/>
            <w:shd w:val="clear" w:color="auto" w:fill="B4C6E7" w:themeFill="accent1" w:themeFillTint="66"/>
          </w:tcPr>
          <w:p w14:paraId="1AF6FEB5" w14:textId="77777777" w:rsidR="00096CD9" w:rsidRPr="006246D8" w:rsidRDefault="00096CD9" w:rsidP="00096CD9">
            <w:pPr>
              <w:rPr>
                <w:rFonts w:ascii="Arial" w:hAnsi="Arial" w:cs="Arial"/>
                <w:sz w:val="24"/>
                <w:szCs w:val="24"/>
              </w:rPr>
            </w:pPr>
            <w:r w:rsidRPr="006246D8">
              <w:rPr>
                <w:rFonts w:ascii="Arial" w:hAnsi="Arial" w:cs="Arial"/>
                <w:sz w:val="24"/>
                <w:szCs w:val="24"/>
              </w:rPr>
              <w:t>Valor</w:t>
            </w:r>
          </w:p>
        </w:tc>
        <w:tc>
          <w:tcPr>
            <w:tcW w:w="3017" w:type="dxa"/>
            <w:gridSpan w:val="9"/>
            <w:shd w:val="clear" w:color="auto" w:fill="B4C6E7" w:themeFill="accent1" w:themeFillTint="66"/>
          </w:tcPr>
          <w:p w14:paraId="109627D8" w14:textId="77777777" w:rsidR="00096CD9" w:rsidRPr="006246D8" w:rsidRDefault="00096CD9" w:rsidP="00096CD9">
            <w:pPr>
              <w:rPr>
                <w:rFonts w:ascii="Arial" w:hAnsi="Arial" w:cs="Arial"/>
                <w:sz w:val="24"/>
                <w:szCs w:val="24"/>
              </w:rPr>
            </w:pPr>
            <w:r w:rsidRPr="006246D8">
              <w:rPr>
                <w:rFonts w:ascii="Arial" w:hAnsi="Arial" w:cs="Arial"/>
                <w:sz w:val="24"/>
                <w:szCs w:val="24"/>
              </w:rPr>
              <w:t>Descripción</w:t>
            </w:r>
          </w:p>
        </w:tc>
        <w:tc>
          <w:tcPr>
            <w:tcW w:w="788" w:type="dxa"/>
            <w:gridSpan w:val="3"/>
            <w:shd w:val="clear" w:color="auto" w:fill="B4C6E7" w:themeFill="accent1" w:themeFillTint="66"/>
          </w:tcPr>
          <w:p w14:paraId="6B8344E2" w14:textId="77777777" w:rsidR="00096CD9" w:rsidRPr="006246D8" w:rsidRDefault="00096CD9" w:rsidP="00096CD9">
            <w:pPr>
              <w:rPr>
                <w:rFonts w:ascii="Arial" w:hAnsi="Arial" w:cs="Arial"/>
                <w:sz w:val="24"/>
                <w:szCs w:val="24"/>
              </w:rPr>
            </w:pPr>
            <w:r w:rsidRPr="006246D8">
              <w:rPr>
                <w:rFonts w:ascii="Arial" w:hAnsi="Arial" w:cs="Arial"/>
                <w:sz w:val="24"/>
                <w:szCs w:val="24"/>
              </w:rPr>
              <w:t>Valor</w:t>
            </w:r>
          </w:p>
        </w:tc>
        <w:tc>
          <w:tcPr>
            <w:tcW w:w="4128" w:type="dxa"/>
            <w:gridSpan w:val="9"/>
            <w:shd w:val="clear" w:color="auto" w:fill="B4C6E7" w:themeFill="accent1" w:themeFillTint="66"/>
          </w:tcPr>
          <w:p w14:paraId="25F693E1" w14:textId="77777777" w:rsidR="00096CD9" w:rsidRPr="006246D8" w:rsidRDefault="00096CD9" w:rsidP="00096CD9">
            <w:pPr>
              <w:rPr>
                <w:rFonts w:ascii="Arial" w:hAnsi="Arial" w:cs="Arial"/>
                <w:sz w:val="24"/>
                <w:szCs w:val="24"/>
              </w:rPr>
            </w:pPr>
            <w:r w:rsidRPr="006246D8">
              <w:rPr>
                <w:rFonts w:ascii="Arial" w:hAnsi="Arial" w:cs="Arial"/>
                <w:sz w:val="24"/>
                <w:szCs w:val="24"/>
              </w:rPr>
              <w:t>Descripción</w:t>
            </w:r>
          </w:p>
        </w:tc>
      </w:tr>
      <w:tr w:rsidR="00096CD9" w:rsidRPr="00CE663E" w14:paraId="01991584" w14:textId="77777777" w:rsidTr="00CE663E">
        <w:trPr>
          <w:gridAfter w:val="1"/>
          <w:wAfter w:w="71" w:type="dxa"/>
          <w:trHeight w:val="717"/>
        </w:trPr>
        <w:tc>
          <w:tcPr>
            <w:tcW w:w="1423" w:type="dxa"/>
            <w:gridSpan w:val="3"/>
          </w:tcPr>
          <w:p w14:paraId="6869B1D1" w14:textId="77777777" w:rsidR="00096CD9" w:rsidRPr="00CE663E" w:rsidRDefault="00096CD9" w:rsidP="00096CD9">
            <w:pPr>
              <w:rPr>
                <w:rFonts w:ascii="Arial" w:hAnsi="Arial" w:cs="Arial"/>
              </w:rPr>
            </w:pPr>
            <w:r w:rsidRPr="00CE663E">
              <w:rPr>
                <w:rFonts w:ascii="Arial" w:hAnsi="Arial" w:cs="Arial"/>
              </w:rPr>
              <w:t>8</w:t>
            </w:r>
          </w:p>
        </w:tc>
        <w:tc>
          <w:tcPr>
            <w:tcW w:w="3017" w:type="dxa"/>
            <w:gridSpan w:val="9"/>
          </w:tcPr>
          <w:p w14:paraId="39D79B88" w14:textId="77777777" w:rsidR="00096CD9" w:rsidRPr="00CE663E" w:rsidRDefault="00096CD9" w:rsidP="00096CD9">
            <w:pPr>
              <w:rPr>
                <w:rFonts w:ascii="Arial" w:hAnsi="Arial" w:cs="Arial"/>
              </w:rPr>
            </w:pPr>
            <w:r w:rsidRPr="00CE663E">
              <w:rPr>
                <w:rFonts w:ascii="Arial" w:hAnsi="Arial" w:cs="Arial"/>
              </w:rPr>
              <w:t>Incumplimiento normativo, problemas operativos. Además, se requeriría una cantidad importante de tiempo de los servidores públicos que intervienen en la generación de expedientes</w:t>
            </w:r>
          </w:p>
        </w:tc>
        <w:tc>
          <w:tcPr>
            <w:tcW w:w="788" w:type="dxa"/>
            <w:gridSpan w:val="3"/>
          </w:tcPr>
          <w:p w14:paraId="1F768CDF" w14:textId="77777777" w:rsidR="00096CD9" w:rsidRPr="00CE663E" w:rsidRDefault="00096CD9" w:rsidP="00096CD9">
            <w:pPr>
              <w:rPr>
                <w:rFonts w:ascii="Arial" w:hAnsi="Arial" w:cs="Arial"/>
              </w:rPr>
            </w:pPr>
            <w:r w:rsidRPr="00CE663E">
              <w:rPr>
                <w:rFonts w:ascii="Arial" w:hAnsi="Arial" w:cs="Arial"/>
              </w:rPr>
              <w:t>8</w:t>
            </w:r>
          </w:p>
        </w:tc>
        <w:tc>
          <w:tcPr>
            <w:tcW w:w="4128" w:type="dxa"/>
            <w:gridSpan w:val="9"/>
          </w:tcPr>
          <w:p w14:paraId="22070009" w14:textId="77777777" w:rsidR="00096CD9" w:rsidRPr="00CE663E" w:rsidRDefault="00096CD9" w:rsidP="00096CD9">
            <w:pPr>
              <w:rPr>
                <w:rFonts w:ascii="Arial" w:hAnsi="Arial" w:cs="Arial"/>
              </w:rPr>
            </w:pPr>
            <w:r w:rsidRPr="00CE663E">
              <w:rPr>
                <w:rFonts w:ascii="Arial" w:hAnsi="Arial" w:cs="Arial"/>
              </w:rPr>
              <w:t>Muy probable con el 80% de probabilidad de ocurrencia.</w:t>
            </w:r>
          </w:p>
        </w:tc>
      </w:tr>
      <w:tr w:rsidR="00096CD9" w:rsidRPr="006246D8" w14:paraId="6B02CA04" w14:textId="77777777" w:rsidTr="00CE663E">
        <w:trPr>
          <w:gridAfter w:val="1"/>
          <w:wAfter w:w="71" w:type="dxa"/>
        </w:trPr>
        <w:tc>
          <w:tcPr>
            <w:tcW w:w="9356" w:type="dxa"/>
            <w:gridSpan w:val="24"/>
            <w:tcBorders>
              <w:left w:val="nil"/>
              <w:bottom w:val="nil"/>
              <w:right w:val="nil"/>
            </w:tcBorders>
          </w:tcPr>
          <w:p w14:paraId="3917F70C" w14:textId="77777777" w:rsidR="00096CD9" w:rsidRPr="006246D8" w:rsidRDefault="00096CD9" w:rsidP="00096CD9">
            <w:pPr>
              <w:rPr>
                <w:rFonts w:ascii="Arial" w:hAnsi="Arial" w:cs="Arial"/>
                <w:sz w:val="24"/>
                <w:szCs w:val="24"/>
              </w:rPr>
            </w:pPr>
            <w:r w:rsidRPr="006246D8">
              <w:rPr>
                <w:rFonts w:ascii="Arial" w:hAnsi="Arial" w:cs="Arial"/>
                <w:sz w:val="24"/>
                <w:szCs w:val="24"/>
              </w:rPr>
              <w:t>Existencia de controles</w:t>
            </w:r>
          </w:p>
          <w:p w14:paraId="676D6684" w14:textId="77777777" w:rsidR="00096CD9" w:rsidRPr="006246D8" w:rsidRDefault="00096CD9" w:rsidP="00096CD9">
            <w:pPr>
              <w:rPr>
                <w:rFonts w:ascii="Arial" w:hAnsi="Arial" w:cs="Arial"/>
                <w:sz w:val="24"/>
                <w:szCs w:val="24"/>
              </w:rPr>
            </w:pPr>
          </w:p>
        </w:tc>
      </w:tr>
      <w:tr w:rsidR="00096CD9" w:rsidRPr="006246D8" w14:paraId="6B9D1308" w14:textId="77777777" w:rsidTr="00CE663E">
        <w:trPr>
          <w:gridAfter w:val="1"/>
          <w:wAfter w:w="71" w:type="dxa"/>
        </w:trPr>
        <w:tc>
          <w:tcPr>
            <w:tcW w:w="2090" w:type="dxa"/>
            <w:gridSpan w:val="6"/>
            <w:tcBorders>
              <w:top w:val="nil"/>
              <w:left w:val="nil"/>
              <w:bottom w:val="nil"/>
            </w:tcBorders>
          </w:tcPr>
          <w:p w14:paraId="650CE327" w14:textId="77777777" w:rsidR="00096CD9" w:rsidRPr="006246D8" w:rsidRDefault="00096CD9" w:rsidP="00096CD9">
            <w:pPr>
              <w:rPr>
                <w:rFonts w:ascii="Arial" w:hAnsi="Arial" w:cs="Arial"/>
                <w:sz w:val="24"/>
                <w:szCs w:val="24"/>
              </w:rPr>
            </w:pPr>
          </w:p>
        </w:tc>
        <w:tc>
          <w:tcPr>
            <w:tcW w:w="1000" w:type="dxa"/>
            <w:gridSpan w:val="3"/>
            <w:shd w:val="clear" w:color="auto" w:fill="B4C6E7" w:themeFill="accent1" w:themeFillTint="66"/>
          </w:tcPr>
          <w:p w14:paraId="3A7337FE"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588" w:type="dxa"/>
            <w:gridSpan w:val="2"/>
          </w:tcPr>
          <w:p w14:paraId="7137E988" w14:textId="77777777" w:rsidR="00096CD9" w:rsidRPr="006246D8" w:rsidRDefault="00096CD9" w:rsidP="00096CD9">
            <w:pPr>
              <w:rPr>
                <w:rFonts w:ascii="Arial" w:hAnsi="Arial" w:cs="Arial"/>
                <w:sz w:val="24"/>
                <w:szCs w:val="24"/>
              </w:rPr>
            </w:pPr>
            <w:r w:rsidRPr="006246D8">
              <w:rPr>
                <w:rFonts w:ascii="Arial" w:hAnsi="Arial" w:cs="Arial"/>
                <w:sz w:val="24"/>
                <w:szCs w:val="24"/>
              </w:rPr>
              <w:t>X</w:t>
            </w:r>
          </w:p>
        </w:tc>
        <w:tc>
          <w:tcPr>
            <w:tcW w:w="762" w:type="dxa"/>
            <w:shd w:val="clear" w:color="auto" w:fill="B4C6E7" w:themeFill="accent1" w:themeFillTint="66"/>
          </w:tcPr>
          <w:p w14:paraId="0906F395"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788" w:type="dxa"/>
            <w:gridSpan w:val="3"/>
          </w:tcPr>
          <w:p w14:paraId="6ABB4144" w14:textId="77777777" w:rsidR="00096CD9" w:rsidRPr="006246D8" w:rsidRDefault="00096CD9" w:rsidP="00096CD9">
            <w:pPr>
              <w:rPr>
                <w:rFonts w:ascii="Arial" w:hAnsi="Arial" w:cs="Arial"/>
                <w:sz w:val="24"/>
                <w:szCs w:val="24"/>
              </w:rPr>
            </w:pPr>
          </w:p>
        </w:tc>
        <w:tc>
          <w:tcPr>
            <w:tcW w:w="4128" w:type="dxa"/>
            <w:gridSpan w:val="9"/>
            <w:tcBorders>
              <w:top w:val="nil"/>
              <w:bottom w:val="nil"/>
              <w:right w:val="nil"/>
            </w:tcBorders>
          </w:tcPr>
          <w:p w14:paraId="2CC3B900" w14:textId="77777777" w:rsidR="00096CD9" w:rsidRPr="006246D8" w:rsidRDefault="00096CD9" w:rsidP="00096CD9">
            <w:pPr>
              <w:rPr>
                <w:rFonts w:ascii="Arial" w:hAnsi="Arial" w:cs="Arial"/>
                <w:sz w:val="24"/>
                <w:szCs w:val="24"/>
              </w:rPr>
            </w:pPr>
          </w:p>
        </w:tc>
      </w:tr>
      <w:tr w:rsidR="00096CD9" w:rsidRPr="006246D8" w14:paraId="5EC1D936" w14:textId="77777777" w:rsidTr="00CE663E">
        <w:trPr>
          <w:gridAfter w:val="1"/>
          <w:wAfter w:w="71" w:type="dxa"/>
        </w:trPr>
        <w:tc>
          <w:tcPr>
            <w:tcW w:w="9356" w:type="dxa"/>
            <w:gridSpan w:val="24"/>
            <w:shd w:val="clear" w:color="auto" w:fill="8EAADB" w:themeFill="accent1" w:themeFillTint="99"/>
          </w:tcPr>
          <w:p w14:paraId="6AA1DDAB" w14:textId="77777777" w:rsidR="00096CD9" w:rsidRPr="006246D8" w:rsidRDefault="00096CD9" w:rsidP="00096CD9">
            <w:pPr>
              <w:rPr>
                <w:rFonts w:ascii="Arial" w:hAnsi="Arial" w:cs="Arial"/>
                <w:b/>
                <w:bCs/>
                <w:color w:val="FFFFFF" w:themeColor="background1"/>
                <w:sz w:val="24"/>
                <w:szCs w:val="24"/>
              </w:rPr>
            </w:pPr>
            <w:r w:rsidRPr="006246D8">
              <w:rPr>
                <w:rFonts w:ascii="Arial" w:hAnsi="Arial" w:cs="Arial"/>
                <w:b/>
                <w:bCs/>
                <w:color w:val="FFFFFF" w:themeColor="background1"/>
                <w:sz w:val="24"/>
                <w:szCs w:val="24"/>
              </w:rPr>
              <w:lastRenderedPageBreak/>
              <w:t>EVALUACIÓN DE CONTROLES</w:t>
            </w:r>
          </w:p>
        </w:tc>
      </w:tr>
      <w:tr w:rsidR="00096CD9" w:rsidRPr="006246D8" w14:paraId="0C4F5034" w14:textId="77777777" w:rsidTr="00CE663E">
        <w:trPr>
          <w:gridAfter w:val="1"/>
          <w:wAfter w:w="71" w:type="dxa"/>
        </w:trPr>
        <w:tc>
          <w:tcPr>
            <w:tcW w:w="1868" w:type="dxa"/>
            <w:gridSpan w:val="5"/>
            <w:shd w:val="clear" w:color="auto" w:fill="D9E2F3" w:themeFill="accent1" w:themeFillTint="33"/>
          </w:tcPr>
          <w:p w14:paraId="4DB6E2A1" w14:textId="77777777" w:rsidR="00096CD9" w:rsidRPr="006246D8" w:rsidRDefault="00096CD9" w:rsidP="00096CD9">
            <w:pPr>
              <w:rPr>
                <w:rFonts w:ascii="Arial" w:hAnsi="Arial" w:cs="Arial"/>
                <w:sz w:val="24"/>
                <w:szCs w:val="24"/>
              </w:rPr>
            </w:pPr>
            <w:r w:rsidRPr="006246D8">
              <w:rPr>
                <w:rFonts w:ascii="Arial" w:hAnsi="Arial" w:cs="Arial"/>
                <w:sz w:val="24"/>
                <w:szCs w:val="24"/>
              </w:rPr>
              <w:t>No. Factor</w:t>
            </w:r>
          </w:p>
        </w:tc>
        <w:tc>
          <w:tcPr>
            <w:tcW w:w="6045" w:type="dxa"/>
            <w:gridSpan w:val="16"/>
            <w:shd w:val="clear" w:color="auto" w:fill="D9E2F3" w:themeFill="accent1" w:themeFillTint="33"/>
          </w:tcPr>
          <w:p w14:paraId="7C21178C" w14:textId="77777777" w:rsidR="00096CD9" w:rsidRPr="006246D8" w:rsidRDefault="00096CD9" w:rsidP="00096CD9">
            <w:pPr>
              <w:rPr>
                <w:rFonts w:ascii="Arial" w:hAnsi="Arial" w:cs="Arial"/>
                <w:sz w:val="24"/>
                <w:szCs w:val="24"/>
              </w:rPr>
            </w:pPr>
            <w:r w:rsidRPr="006246D8">
              <w:rPr>
                <w:rFonts w:ascii="Arial" w:hAnsi="Arial" w:cs="Arial"/>
                <w:sz w:val="24"/>
                <w:szCs w:val="24"/>
              </w:rPr>
              <w:t>Descripción de los controles</w:t>
            </w:r>
          </w:p>
        </w:tc>
        <w:tc>
          <w:tcPr>
            <w:tcW w:w="1443" w:type="dxa"/>
            <w:gridSpan w:val="3"/>
            <w:shd w:val="clear" w:color="auto" w:fill="D9E2F3" w:themeFill="accent1" w:themeFillTint="33"/>
          </w:tcPr>
          <w:p w14:paraId="1C9146A1" w14:textId="77777777" w:rsidR="00096CD9" w:rsidRPr="006246D8" w:rsidRDefault="00096CD9" w:rsidP="00096CD9">
            <w:pPr>
              <w:rPr>
                <w:rFonts w:ascii="Arial" w:hAnsi="Arial" w:cs="Arial"/>
                <w:sz w:val="24"/>
                <w:szCs w:val="24"/>
              </w:rPr>
            </w:pPr>
            <w:r w:rsidRPr="006246D8">
              <w:rPr>
                <w:rFonts w:ascii="Arial" w:hAnsi="Arial" w:cs="Arial"/>
                <w:sz w:val="24"/>
                <w:szCs w:val="24"/>
              </w:rPr>
              <w:t>Tipo de control</w:t>
            </w:r>
          </w:p>
        </w:tc>
      </w:tr>
      <w:tr w:rsidR="00096CD9" w:rsidRPr="006246D8" w14:paraId="5E536275" w14:textId="77777777" w:rsidTr="00CE663E">
        <w:trPr>
          <w:gridAfter w:val="1"/>
          <w:wAfter w:w="71" w:type="dxa"/>
        </w:trPr>
        <w:tc>
          <w:tcPr>
            <w:tcW w:w="1868" w:type="dxa"/>
            <w:gridSpan w:val="5"/>
          </w:tcPr>
          <w:p w14:paraId="59C499D4" w14:textId="77777777" w:rsidR="00096CD9" w:rsidRPr="006246D8" w:rsidRDefault="00096CD9" w:rsidP="00096CD9">
            <w:pPr>
              <w:rPr>
                <w:rFonts w:ascii="Arial" w:hAnsi="Arial" w:cs="Arial"/>
                <w:sz w:val="24"/>
                <w:szCs w:val="24"/>
              </w:rPr>
            </w:pPr>
            <w:r w:rsidRPr="006246D8">
              <w:rPr>
                <w:rFonts w:ascii="Arial" w:hAnsi="Arial" w:cs="Arial"/>
                <w:sz w:val="24"/>
                <w:szCs w:val="24"/>
              </w:rPr>
              <w:t>1</w:t>
            </w:r>
          </w:p>
        </w:tc>
        <w:tc>
          <w:tcPr>
            <w:tcW w:w="6045" w:type="dxa"/>
            <w:gridSpan w:val="16"/>
          </w:tcPr>
          <w:p w14:paraId="664E4A08" w14:textId="77777777" w:rsidR="00096CD9" w:rsidRPr="006246D8" w:rsidRDefault="00096CD9" w:rsidP="00096CD9">
            <w:pPr>
              <w:rPr>
                <w:rFonts w:ascii="Arial" w:hAnsi="Arial" w:cs="Arial"/>
                <w:sz w:val="24"/>
                <w:szCs w:val="24"/>
              </w:rPr>
            </w:pPr>
            <w:r w:rsidRPr="006246D8">
              <w:rPr>
                <w:rFonts w:ascii="Arial" w:hAnsi="Arial" w:cs="Arial"/>
                <w:sz w:val="24"/>
                <w:szCs w:val="24"/>
              </w:rPr>
              <w:t>Disposición a la asimilación de los cambios derivados de la emisión de nueva normatividad</w:t>
            </w:r>
          </w:p>
        </w:tc>
        <w:tc>
          <w:tcPr>
            <w:tcW w:w="1443" w:type="dxa"/>
            <w:gridSpan w:val="3"/>
          </w:tcPr>
          <w:p w14:paraId="647B03F3"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r>
      <w:tr w:rsidR="00096CD9" w:rsidRPr="006246D8" w14:paraId="785D3659" w14:textId="77777777" w:rsidTr="00CE663E">
        <w:trPr>
          <w:gridAfter w:val="1"/>
          <w:wAfter w:w="71" w:type="dxa"/>
        </w:trPr>
        <w:tc>
          <w:tcPr>
            <w:tcW w:w="1868" w:type="dxa"/>
            <w:gridSpan w:val="5"/>
          </w:tcPr>
          <w:p w14:paraId="3FF512E6" w14:textId="77777777" w:rsidR="00096CD9" w:rsidRPr="006246D8" w:rsidRDefault="00096CD9" w:rsidP="00096CD9">
            <w:pPr>
              <w:rPr>
                <w:rFonts w:ascii="Arial" w:hAnsi="Arial" w:cs="Arial"/>
                <w:sz w:val="24"/>
                <w:szCs w:val="24"/>
              </w:rPr>
            </w:pPr>
            <w:r w:rsidRPr="006246D8">
              <w:rPr>
                <w:rFonts w:ascii="Arial" w:hAnsi="Arial" w:cs="Arial"/>
                <w:sz w:val="24"/>
                <w:szCs w:val="24"/>
              </w:rPr>
              <w:t>2</w:t>
            </w:r>
          </w:p>
        </w:tc>
        <w:tc>
          <w:tcPr>
            <w:tcW w:w="6045" w:type="dxa"/>
            <w:gridSpan w:val="16"/>
          </w:tcPr>
          <w:p w14:paraId="37E2C6B7" w14:textId="77777777" w:rsidR="00096CD9" w:rsidRPr="006246D8" w:rsidRDefault="00096CD9" w:rsidP="00096CD9">
            <w:pPr>
              <w:rPr>
                <w:rFonts w:ascii="Arial" w:hAnsi="Arial" w:cs="Arial"/>
                <w:sz w:val="24"/>
                <w:szCs w:val="24"/>
              </w:rPr>
            </w:pPr>
            <w:r w:rsidRPr="006246D8">
              <w:rPr>
                <w:rFonts w:ascii="Arial" w:hAnsi="Arial" w:cs="Arial"/>
                <w:sz w:val="24"/>
                <w:szCs w:val="24"/>
              </w:rPr>
              <w:t xml:space="preserve">Estabilidad en la permanencia del personal </w:t>
            </w:r>
          </w:p>
        </w:tc>
        <w:tc>
          <w:tcPr>
            <w:tcW w:w="1443" w:type="dxa"/>
            <w:gridSpan w:val="3"/>
          </w:tcPr>
          <w:p w14:paraId="11EE270F"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r>
      <w:tr w:rsidR="00096CD9" w:rsidRPr="006246D8" w14:paraId="38565AA1" w14:textId="77777777" w:rsidTr="00CE663E">
        <w:trPr>
          <w:gridAfter w:val="1"/>
          <w:wAfter w:w="71" w:type="dxa"/>
        </w:trPr>
        <w:tc>
          <w:tcPr>
            <w:tcW w:w="1868" w:type="dxa"/>
            <w:gridSpan w:val="5"/>
          </w:tcPr>
          <w:p w14:paraId="2AFAF49C" w14:textId="77777777" w:rsidR="00096CD9" w:rsidRPr="006246D8" w:rsidRDefault="00096CD9" w:rsidP="00096CD9">
            <w:pPr>
              <w:rPr>
                <w:rFonts w:ascii="Arial" w:hAnsi="Arial" w:cs="Arial"/>
                <w:sz w:val="24"/>
                <w:szCs w:val="24"/>
              </w:rPr>
            </w:pPr>
            <w:r w:rsidRPr="006246D8">
              <w:rPr>
                <w:rFonts w:ascii="Arial" w:hAnsi="Arial" w:cs="Arial"/>
                <w:sz w:val="24"/>
                <w:szCs w:val="24"/>
              </w:rPr>
              <w:t>3</w:t>
            </w:r>
          </w:p>
        </w:tc>
        <w:tc>
          <w:tcPr>
            <w:tcW w:w="6045" w:type="dxa"/>
            <w:gridSpan w:val="16"/>
          </w:tcPr>
          <w:p w14:paraId="7886DD4F" w14:textId="77777777" w:rsidR="00096CD9" w:rsidRPr="006246D8" w:rsidRDefault="00096CD9" w:rsidP="00096CD9">
            <w:pPr>
              <w:rPr>
                <w:rFonts w:ascii="Arial" w:hAnsi="Arial" w:cs="Arial"/>
                <w:sz w:val="24"/>
                <w:szCs w:val="24"/>
              </w:rPr>
            </w:pPr>
            <w:r w:rsidRPr="006246D8">
              <w:rPr>
                <w:rFonts w:ascii="Arial" w:hAnsi="Arial" w:cs="Arial"/>
                <w:sz w:val="24"/>
                <w:szCs w:val="24"/>
              </w:rPr>
              <w:t>Existencia de un programa de capacitación en la gestión documental</w:t>
            </w:r>
          </w:p>
        </w:tc>
        <w:tc>
          <w:tcPr>
            <w:tcW w:w="1443" w:type="dxa"/>
            <w:gridSpan w:val="3"/>
          </w:tcPr>
          <w:p w14:paraId="68E51B54"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r>
      <w:tr w:rsidR="00096CD9" w:rsidRPr="006246D8" w14:paraId="7DDE9A2E" w14:textId="77777777" w:rsidTr="00CE663E">
        <w:trPr>
          <w:gridAfter w:val="1"/>
          <w:wAfter w:w="71" w:type="dxa"/>
          <w:trHeight w:val="702"/>
        </w:trPr>
        <w:tc>
          <w:tcPr>
            <w:tcW w:w="9356" w:type="dxa"/>
            <w:gridSpan w:val="24"/>
            <w:tcBorders>
              <w:left w:val="nil"/>
              <w:bottom w:val="single" w:sz="4" w:space="0" w:color="auto"/>
              <w:right w:val="nil"/>
            </w:tcBorders>
          </w:tcPr>
          <w:p w14:paraId="354D1233" w14:textId="77777777" w:rsidR="008A4B4C" w:rsidRDefault="00096CD9" w:rsidP="00CE663E">
            <w:pPr>
              <w:rPr>
                <w:rFonts w:ascii="Arial" w:hAnsi="Arial" w:cs="Arial"/>
                <w:sz w:val="24"/>
                <w:szCs w:val="24"/>
              </w:rPr>
            </w:pPr>
            <w:r w:rsidRPr="006246D8">
              <w:rPr>
                <w:rFonts w:ascii="Arial" w:hAnsi="Arial" w:cs="Arial"/>
                <w:sz w:val="24"/>
                <w:szCs w:val="24"/>
              </w:rPr>
              <w:br w:type="page"/>
            </w:r>
          </w:p>
          <w:p w14:paraId="16560A87" w14:textId="6A14A6BA" w:rsidR="00096CD9" w:rsidRPr="006246D8" w:rsidRDefault="00096CD9" w:rsidP="00CE663E">
            <w:pPr>
              <w:rPr>
                <w:rFonts w:ascii="Arial" w:hAnsi="Arial" w:cs="Arial"/>
                <w:sz w:val="24"/>
                <w:szCs w:val="24"/>
              </w:rPr>
            </w:pPr>
            <w:r w:rsidRPr="006246D8">
              <w:rPr>
                <w:rFonts w:ascii="Arial" w:hAnsi="Arial" w:cs="Arial"/>
                <w:sz w:val="24"/>
                <w:szCs w:val="24"/>
              </w:rPr>
              <w:t>Resistencia al cambio derivado de la emisión de nueva normatividad</w:t>
            </w:r>
          </w:p>
        </w:tc>
      </w:tr>
      <w:tr w:rsidR="00096CD9" w:rsidRPr="006246D8" w14:paraId="65E3EEA9" w14:textId="77777777" w:rsidTr="00CE663E">
        <w:trPr>
          <w:trHeight w:val="412"/>
        </w:trPr>
        <w:tc>
          <w:tcPr>
            <w:tcW w:w="1350" w:type="dxa"/>
            <w:gridSpan w:val="2"/>
            <w:shd w:val="clear" w:color="auto" w:fill="D9E2F3" w:themeFill="accent1" w:themeFillTint="33"/>
          </w:tcPr>
          <w:p w14:paraId="5FCDDF4E" w14:textId="77777777" w:rsidR="00096CD9" w:rsidRPr="006246D8" w:rsidRDefault="00096CD9" w:rsidP="00096CD9">
            <w:pPr>
              <w:rPr>
                <w:rFonts w:ascii="Arial" w:hAnsi="Arial" w:cs="Arial"/>
                <w:sz w:val="24"/>
                <w:szCs w:val="24"/>
              </w:rPr>
            </w:pPr>
            <w:r w:rsidRPr="006246D8">
              <w:rPr>
                <w:rFonts w:ascii="Arial" w:hAnsi="Arial" w:cs="Arial"/>
                <w:sz w:val="24"/>
                <w:szCs w:val="24"/>
              </w:rPr>
              <w:t>Tipo de Control</w:t>
            </w:r>
          </w:p>
        </w:tc>
        <w:tc>
          <w:tcPr>
            <w:tcW w:w="1671" w:type="dxa"/>
            <w:gridSpan w:val="6"/>
            <w:shd w:val="clear" w:color="auto" w:fill="D9E2F3" w:themeFill="accent1" w:themeFillTint="33"/>
          </w:tcPr>
          <w:p w14:paraId="77FC9244" w14:textId="77777777" w:rsidR="00096CD9" w:rsidRPr="006246D8" w:rsidRDefault="00096CD9" w:rsidP="00096CD9">
            <w:pPr>
              <w:rPr>
                <w:rFonts w:ascii="Arial" w:hAnsi="Arial" w:cs="Arial"/>
                <w:sz w:val="24"/>
                <w:szCs w:val="24"/>
              </w:rPr>
            </w:pPr>
            <w:r w:rsidRPr="006246D8">
              <w:rPr>
                <w:rFonts w:ascii="Arial" w:hAnsi="Arial" w:cs="Arial"/>
                <w:sz w:val="24"/>
                <w:szCs w:val="24"/>
              </w:rPr>
              <w:t>Está documentado</w:t>
            </w:r>
          </w:p>
        </w:tc>
        <w:tc>
          <w:tcPr>
            <w:tcW w:w="1457" w:type="dxa"/>
            <w:gridSpan w:val="5"/>
            <w:shd w:val="clear" w:color="auto" w:fill="D9E2F3" w:themeFill="accent1" w:themeFillTint="33"/>
          </w:tcPr>
          <w:p w14:paraId="2F84403A" w14:textId="77777777" w:rsidR="00096CD9" w:rsidRPr="006246D8" w:rsidRDefault="00096CD9" w:rsidP="00096CD9">
            <w:pPr>
              <w:rPr>
                <w:rFonts w:ascii="Arial" w:hAnsi="Arial" w:cs="Arial"/>
                <w:sz w:val="24"/>
                <w:szCs w:val="24"/>
              </w:rPr>
            </w:pPr>
            <w:r w:rsidRPr="006246D8">
              <w:rPr>
                <w:rFonts w:ascii="Arial" w:hAnsi="Arial" w:cs="Arial"/>
                <w:sz w:val="24"/>
                <w:szCs w:val="24"/>
              </w:rPr>
              <w:t>Está formalizado</w:t>
            </w:r>
          </w:p>
        </w:tc>
        <w:tc>
          <w:tcPr>
            <w:tcW w:w="844" w:type="dxa"/>
            <w:gridSpan w:val="3"/>
            <w:shd w:val="clear" w:color="auto" w:fill="D9E2F3" w:themeFill="accent1" w:themeFillTint="33"/>
          </w:tcPr>
          <w:p w14:paraId="7FA0BEEB" w14:textId="77777777" w:rsidR="00096CD9" w:rsidRPr="006246D8" w:rsidRDefault="00096CD9" w:rsidP="00096CD9">
            <w:pPr>
              <w:rPr>
                <w:rFonts w:ascii="Arial" w:hAnsi="Arial" w:cs="Arial"/>
                <w:sz w:val="24"/>
                <w:szCs w:val="24"/>
              </w:rPr>
            </w:pPr>
            <w:r w:rsidRPr="006246D8">
              <w:rPr>
                <w:rFonts w:ascii="Arial" w:hAnsi="Arial" w:cs="Arial"/>
                <w:sz w:val="24"/>
                <w:szCs w:val="24"/>
              </w:rPr>
              <w:t>Se aplica</w:t>
            </w:r>
          </w:p>
        </w:tc>
        <w:tc>
          <w:tcPr>
            <w:tcW w:w="1044" w:type="dxa"/>
            <w:gridSpan w:val="2"/>
            <w:shd w:val="clear" w:color="auto" w:fill="D9E2F3" w:themeFill="accent1" w:themeFillTint="33"/>
          </w:tcPr>
          <w:p w14:paraId="54C93302" w14:textId="77777777" w:rsidR="00096CD9" w:rsidRPr="006246D8" w:rsidRDefault="00096CD9" w:rsidP="00096CD9">
            <w:pPr>
              <w:rPr>
                <w:rFonts w:ascii="Arial" w:hAnsi="Arial" w:cs="Arial"/>
                <w:sz w:val="24"/>
                <w:szCs w:val="24"/>
              </w:rPr>
            </w:pPr>
            <w:r w:rsidRPr="006246D8">
              <w:rPr>
                <w:rFonts w:ascii="Arial" w:hAnsi="Arial" w:cs="Arial"/>
                <w:sz w:val="24"/>
                <w:szCs w:val="24"/>
              </w:rPr>
              <w:t>Es efectivo</w:t>
            </w:r>
          </w:p>
        </w:tc>
        <w:tc>
          <w:tcPr>
            <w:tcW w:w="1724" w:type="dxa"/>
            <w:gridSpan w:val="4"/>
            <w:shd w:val="clear" w:color="auto" w:fill="D9E2F3" w:themeFill="accent1" w:themeFillTint="33"/>
          </w:tcPr>
          <w:p w14:paraId="45B6B475" w14:textId="77777777" w:rsidR="00096CD9" w:rsidRPr="006246D8" w:rsidRDefault="00096CD9" w:rsidP="00096CD9">
            <w:pPr>
              <w:rPr>
                <w:rFonts w:ascii="Arial" w:hAnsi="Arial" w:cs="Arial"/>
                <w:sz w:val="24"/>
                <w:szCs w:val="24"/>
              </w:rPr>
            </w:pPr>
            <w:r w:rsidRPr="006246D8">
              <w:rPr>
                <w:rFonts w:ascii="Arial" w:hAnsi="Arial" w:cs="Arial"/>
                <w:sz w:val="24"/>
                <w:szCs w:val="24"/>
              </w:rPr>
              <w:t>Resultado de la determinación</w:t>
            </w:r>
          </w:p>
        </w:tc>
        <w:tc>
          <w:tcPr>
            <w:tcW w:w="1337" w:type="dxa"/>
            <w:gridSpan w:val="3"/>
            <w:shd w:val="clear" w:color="auto" w:fill="D9E2F3" w:themeFill="accent1" w:themeFillTint="33"/>
          </w:tcPr>
          <w:p w14:paraId="0D35D974" w14:textId="77777777" w:rsidR="00096CD9" w:rsidRPr="006246D8" w:rsidRDefault="00096CD9" w:rsidP="00096CD9">
            <w:pPr>
              <w:rPr>
                <w:rFonts w:ascii="Arial" w:hAnsi="Arial" w:cs="Arial"/>
                <w:sz w:val="24"/>
                <w:szCs w:val="24"/>
              </w:rPr>
            </w:pPr>
            <w:r w:rsidRPr="006246D8">
              <w:rPr>
                <w:rFonts w:ascii="Arial" w:hAnsi="Arial" w:cs="Arial"/>
                <w:sz w:val="24"/>
                <w:szCs w:val="24"/>
              </w:rPr>
              <w:t>Riesgo controlado suficiente</w:t>
            </w:r>
          </w:p>
        </w:tc>
      </w:tr>
      <w:tr w:rsidR="00096CD9" w:rsidRPr="006246D8" w14:paraId="75E43526" w14:textId="77777777" w:rsidTr="00CE663E">
        <w:tc>
          <w:tcPr>
            <w:tcW w:w="1350" w:type="dxa"/>
            <w:gridSpan w:val="2"/>
          </w:tcPr>
          <w:p w14:paraId="7447BA15"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c>
          <w:tcPr>
            <w:tcW w:w="1671" w:type="dxa"/>
            <w:gridSpan w:val="6"/>
          </w:tcPr>
          <w:p w14:paraId="7EBABF05"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457" w:type="dxa"/>
            <w:gridSpan w:val="5"/>
          </w:tcPr>
          <w:p w14:paraId="5D3F2BB5"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844" w:type="dxa"/>
            <w:gridSpan w:val="3"/>
          </w:tcPr>
          <w:p w14:paraId="5B7CB98F"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044" w:type="dxa"/>
            <w:gridSpan w:val="2"/>
          </w:tcPr>
          <w:p w14:paraId="5AE797FC"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724" w:type="dxa"/>
            <w:gridSpan w:val="4"/>
          </w:tcPr>
          <w:p w14:paraId="01BE941D" w14:textId="77777777" w:rsidR="00096CD9" w:rsidRPr="006246D8" w:rsidRDefault="00096CD9" w:rsidP="00096CD9">
            <w:pPr>
              <w:rPr>
                <w:rFonts w:ascii="Arial" w:hAnsi="Arial" w:cs="Arial"/>
                <w:sz w:val="24"/>
                <w:szCs w:val="24"/>
              </w:rPr>
            </w:pPr>
            <w:r w:rsidRPr="006246D8">
              <w:rPr>
                <w:rFonts w:ascii="Arial" w:hAnsi="Arial" w:cs="Arial"/>
                <w:sz w:val="24"/>
                <w:szCs w:val="24"/>
              </w:rPr>
              <w:t>Insuficiente</w:t>
            </w:r>
          </w:p>
        </w:tc>
        <w:tc>
          <w:tcPr>
            <w:tcW w:w="1337" w:type="dxa"/>
            <w:gridSpan w:val="3"/>
          </w:tcPr>
          <w:p w14:paraId="0744CFCA"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r>
      <w:tr w:rsidR="00096CD9" w:rsidRPr="006246D8" w14:paraId="25DACB29" w14:textId="77777777" w:rsidTr="00CE663E">
        <w:tc>
          <w:tcPr>
            <w:tcW w:w="9427" w:type="dxa"/>
            <w:gridSpan w:val="25"/>
            <w:tcBorders>
              <w:left w:val="nil"/>
              <w:right w:val="nil"/>
            </w:tcBorders>
          </w:tcPr>
          <w:p w14:paraId="4ED7EF8D" w14:textId="77777777" w:rsidR="00096CD9" w:rsidRPr="006246D8" w:rsidRDefault="00096CD9" w:rsidP="00096CD9">
            <w:pPr>
              <w:rPr>
                <w:rFonts w:ascii="Arial" w:hAnsi="Arial" w:cs="Arial"/>
                <w:sz w:val="24"/>
                <w:szCs w:val="24"/>
              </w:rPr>
            </w:pPr>
          </w:p>
          <w:p w14:paraId="4D0DCF69" w14:textId="77777777" w:rsidR="00096CD9" w:rsidRPr="006246D8" w:rsidRDefault="00096CD9" w:rsidP="00096CD9">
            <w:pPr>
              <w:rPr>
                <w:rFonts w:ascii="Arial" w:hAnsi="Arial" w:cs="Arial"/>
                <w:sz w:val="24"/>
                <w:szCs w:val="24"/>
              </w:rPr>
            </w:pPr>
            <w:r w:rsidRPr="006246D8">
              <w:rPr>
                <w:rFonts w:ascii="Arial" w:hAnsi="Arial" w:cs="Arial"/>
                <w:sz w:val="24"/>
                <w:szCs w:val="24"/>
              </w:rPr>
              <w:t>Rotación del personal</w:t>
            </w:r>
          </w:p>
        </w:tc>
      </w:tr>
      <w:tr w:rsidR="00096CD9" w:rsidRPr="006246D8" w14:paraId="02FAAA6B" w14:textId="77777777" w:rsidTr="00CE663E">
        <w:tc>
          <w:tcPr>
            <w:tcW w:w="1350" w:type="dxa"/>
            <w:gridSpan w:val="2"/>
            <w:shd w:val="clear" w:color="auto" w:fill="D9E2F3" w:themeFill="accent1" w:themeFillTint="33"/>
          </w:tcPr>
          <w:p w14:paraId="55B09978" w14:textId="77777777" w:rsidR="00096CD9" w:rsidRPr="006246D8" w:rsidRDefault="00096CD9" w:rsidP="00096CD9">
            <w:pPr>
              <w:rPr>
                <w:rFonts w:ascii="Arial" w:hAnsi="Arial" w:cs="Arial"/>
                <w:sz w:val="24"/>
                <w:szCs w:val="24"/>
              </w:rPr>
            </w:pPr>
            <w:r w:rsidRPr="006246D8">
              <w:rPr>
                <w:rFonts w:ascii="Arial" w:hAnsi="Arial" w:cs="Arial"/>
                <w:sz w:val="24"/>
                <w:szCs w:val="24"/>
              </w:rPr>
              <w:t>Tipo de Control</w:t>
            </w:r>
          </w:p>
        </w:tc>
        <w:tc>
          <w:tcPr>
            <w:tcW w:w="1671" w:type="dxa"/>
            <w:gridSpan w:val="6"/>
            <w:shd w:val="clear" w:color="auto" w:fill="D9E2F3" w:themeFill="accent1" w:themeFillTint="33"/>
          </w:tcPr>
          <w:p w14:paraId="72FC658F" w14:textId="77777777" w:rsidR="00096CD9" w:rsidRPr="006246D8" w:rsidRDefault="00096CD9" w:rsidP="00096CD9">
            <w:pPr>
              <w:rPr>
                <w:rFonts w:ascii="Arial" w:hAnsi="Arial" w:cs="Arial"/>
                <w:sz w:val="24"/>
                <w:szCs w:val="24"/>
              </w:rPr>
            </w:pPr>
            <w:r w:rsidRPr="006246D8">
              <w:rPr>
                <w:rFonts w:ascii="Arial" w:hAnsi="Arial" w:cs="Arial"/>
                <w:sz w:val="24"/>
                <w:szCs w:val="24"/>
              </w:rPr>
              <w:t>Está documentado</w:t>
            </w:r>
          </w:p>
        </w:tc>
        <w:tc>
          <w:tcPr>
            <w:tcW w:w="1457" w:type="dxa"/>
            <w:gridSpan w:val="5"/>
            <w:shd w:val="clear" w:color="auto" w:fill="D9E2F3" w:themeFill="accent1" w:themeFillTint="33"/>
          </w:tcPr>
          <w:p w14:paraId="57D11E67" w14:textId="77777777" w:rsidR="00096CD9" w:rsidRPr="006246D8" w:rsidRDefault="00096CD9" w:rsidP="00096CD9">
            <w:pPr>
              <w:rPr>
                <w:rFonts w:ascii="Arial" w:hAnsi="Arial" w:cs="Arial"/>
                <w:sz w:val="24"/>
                <w:szCs w:val="24"/>
              </w:rPr>
            </w:pPr>
            <w:r w:rsidRPr="006246D8">
              <w:rPr>
                <w:rFonts w:ascii="Arial" w:hAnsi="Arial" w:cs="Arial"/>
                <w:sz w:val="24"/>
                <w:szCs w:val="24"/>
              </w:rPr>
              <w:t>Está formalizado</w:t>
            </w:r>
          </w:p>
        </w:tc>
        <w:tc>
          <w:tcPr>
            <w:tcW w:w="844" w:type="dxa"/>
            <w:gridSpan w:val="3"/>
            <w:shd w:val="clear" w:color="auto" w:fill="D9E2F3" w:themeFill="accent1" w:themeFillTint="33"/>
          </w:tcPr>
          <w:p w14:paraId="0C882E36" w14:textId="77777777" w:rsidR="00096CD9" w:rsidRPr="006246D8" w:rsidRDefault="00096CD9" w:rsidP="00096CD9">
            <w:pPr>
              <w:rPr>
                <w:rFonts w:ascii="Arial" w:hAnsi="Arial" w:cs="Arial"/>
                <w:sz w:val="24"/>
                <w:szCs w:val="24"/>
              </w:rPr>
            </w:pPr>
            <w:r w:rsidRPr="006246D8">
              <w:rPr>
                <w:rFonts w:ascii="Arial" w:hAnsi="Arial" w:cs="Arial"/>
                <w:sz w:val="24"/>
                <w:szCs w:val="24"/>
              </w:rPr>
              <w:t>Se aplica</w:t>
            </w:r>
          </w:p>
        </w:tc>
        <w:tc>
          <w:tcPr>
            <w:tcW w:w="1044" w:type="dxa"/>
            <w:gridSpan w:val="2"/>
            <w:shd w:val="clear" w:color="auto" w:fill="D9E2F3" w:themeFill="accent1" w:themeFillTint="33"/>
          </w:tcPr>
          <w:p w14:paraId="5F618A75" w14:textId="77777777" w:rsidR="00096CD9" w:rsidRPr="006246D8" w:rsidRDefault="00096CD9" w:rsidP="00096CD9">
            <w:pPr>
              <w:rPr>
                <w:rFonts w:ascii="Arial" w:hAnsi="Arial" w:cs="Arial"/>
                <w:sz w:val="24"/>
                <w:szCs w:val="24"/>
              </w:rPr>
            </w:pPr>
            <w:r w:rsidRPr="006246D8">
              <w:rPr>
                <w:rFonts w:ascii="Arial" w:hAnsi="Arial" w:cs="Arial"/>
                <w:sz w:val="24"/>
                <w:szCs w:val="24"/>
              </w:rPr>
              <w:t>Es efectivo</w:t>
            </w:r>
          </w:p>
        </w:tc>
        <w:tc>
          <w:tcPr>
            <w:tcW w:w="1724" w:type="dxa"/>
            <w:gridSpan w:val="4"/>
            <w:shd w:val="clear" w:color="auto" w:fill="D9E2F3" w:themeFill="accent1" w:themeFillTint="33"/>
          </w:tcPr>
          <w:p w14:paraId="3C09973A" w14:textId="77777777" w:rsidR="00096CD9" w:rsidRPr="006246D8" w:rsidRDefault="00096CD9" w:rsidP="00096CD9">
            <w:pPr>
              <w:rPr>
                <w:rFonts w:ascii="Arial" w:hAnsi="Arial" w:cs="Arial"/>
                <w:sz w:val="24"/>
                <w:szCs w:val="24"/>
              </w:rPr>
            </w:pPr>
            <w:r w:rsidRPr="006246D8">
              <w:rPr>
                <w:rFonts w:ascii="Arial" w:hAnsi="Arial" w:cs="Arial"/>
                <w:sz w:val="24"/>
                <w:szCs w:val="24"/>
              </w:rPr>
              <w:t>Resultado de la determinación</w:t>
            </w:r>
          </w:p>
        </w:tc>
        <w:tc>
          <w:tcPr>
            <w:tcW w:w="1337" w:type="dxa"/>
            <w:gridSpan w:val="3"/>
            <w:shd w:val="clear" w:color="auto" w:fill="D9E2F3" w:themeFill="accent1" w:themeFillTint="33"/>
          </w:tcPr>
          <w:p w14:paraId="56FB550D" w14:textId="77777777" w:rsidR="00096CD9" w:rsidRPr="006246D8" w:rsidRDefault="00096CD9" w:rsidP="00096CD9">
            <w:pPr>
              <w:rPr>
                <w:rFonts w:ascii="Arial" w:hAnsi="Arial" w:cs="Arial"/>
                <w:sz w:val="24"/>
                <w:szCs w:val="24"/>
              </w:rPr>
            </w:pPr>
            <w:r w:rsidRPr="006246D8">
              <w:rPr>
                <w:rFonts w:ascii="Arial" w:hAnsi="Arial" w:cs="Arial"/>
                <w:sz w:val="24"/>
                <w:szCs w:val="24"/>
              </w:rPr>
              <w:t>Riesgo controlado suficiente</w:t>
            </w:r>
          </w:p>
        </w:tc>
      </w:tr>
      <w:tr w:rsidR="00096CD9" w:rsidRPr="006246D8" w14:paraId="74851C53" w14:textId="77777777" w:rsidTr="00CE663E">
        <w:tc>
          <w:tcPr>
            <w:tcW w:w="1350" w:type="dxa"/>
            <w:gridSpan w:val="2"/>
          </w:tcPr>
          <w:p w14:paraId="6568846A"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c>
          <w:tcPr>
            <w:tcW w:w="1671" w:type="dxa"/>
            <w:gridSpan w:val="6"/>
          </w:tcPr>
          <w:p w14:paraId="75ACC387"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457" w:type="dxa"/>
            <w:gridSpan w:val="5"/>
          </w:tcPr>
          <w:p w14:paraId="7FD60DE5"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844" w:type="dxa"/>
            <w:gridSpan w:val="3"/>
          </w:tcPr>
          <w:p w14:paraId="51E01422"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044" w:type="dxa"/>
            <w:gridSpan w:val="2"/>
          </w:tcPr>
          <w:p w14:paraId="1C7145A1"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724" w:type="dxa"/>
            <w:gridSpan w:val="4"/>
          </w:tcPr>
          <w:p w14:paraId="4088ECD5" w14:textId="77777777" w:rsidR="00096CD9" w:rsidRPr="006246D8" w:rsidRDefault="00096CD9" w:rsidP="00096CD9">
            <w:pPr>
              <w:rPr>
                <w:rFonts w:ascii="Arial" w:hAnsi="Arial" w:cs="Arial"/>
                <w:sz w:val="24"/>
                <w:szCs w:val="24"/>
              </w:rPr>
            </w:pPr>
            <w:r w:rsidRPr="006246D8">
              <w:rPr>
                <w:rFonts w:ascii="Arial" w:hAnsi="Arial" w:cs="Arial"/>
                <w:sz w:val="24"/>
                <w:szCs w:val="24"/>
              </w:rPr>
              <w:t>Insuficiente</w:t>
            </w:r>
          </w:p>
        </w:tc>
        <w:tc>
          <w:tcPr>
            <w:tcW w:w="1337" w:type="dxa"/>
            <w:gridSpan w:val="3"/>
          </w:tcPr>
          <w:p w14:paraId="5FF27BD2"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r>
      <w:tr w:rsidR="00096CD9" w:rsidRPr="006246D8" w14:paraId="2D13A2B9" w14:textId="77777777" w:rsidTr="00CE663E">
        <w:tc>
          <w:tcPr>
            <w:tcW w:w="9427" w:type="dxa"/>
            <w:gridSpan w:val="25"/>
            <w:tcBorders>
              <w:left w:val="nil"/>
              <w:right w:val="nil"/>
            </w:tcBorders>
          </w:tcPr>
          <w:p w14:paraId="319C91B7" w14:textId="77777777" w:rsidR="00096CD9" w:rsidRPr="006246D8" w:rsidRDefault="00096CD9" w:rsidP="00096CD9">
            <w:pPr>
              <w:rPr>
                <w:rFonts w:ascii="Arial" w:hAnsi="Arial" w:cs="Arial"/>
                <w:sz w:val="24"/>
                <w:szCs w:val="24"/>
              </w:rPr>
            </w:pPr>
          </w:p>
          <w:p w14:paraId="5E8EF32B" w14:textId="77777777" w:rsidR="00096CD9" w:rsidRPr="006246D8" w:rsidRDefault="00096CD9" w:rsidP="00096CD9">
            <w:pPr>
              <w:rPr>
                <w:rFonts w:ascii="Arial" w:hAnsi="Arial" w:cs="Arial"/>
                <w:sz w:val="24"/>
                <w:szCs w:val="24"/>
              </w:rPr>
            </w:pPr>
            <w:r w:rsidRPr="006246D8">
              <w:rPr>
                <w:rFonts w:ascii="Arial" w:hAnsi="Arial" w:cs="Arial"/>
                <w:sz w:val="24"/>
                <w:szCs w:val="24"/>
              </w:rPr>
              <w:t>Ausencia de un programa de capacitación</w:t>
            </w:r>
          </w:p>
        </w:tc>
      </w:tr>
      <w:tr w:rsidR="00096CD9" w:rsidRPr="006246D8" w14:paraId="26B23AD7" w14:textId="77777777" w:rsidTr="00CE663E">
        <w:tc>
          <w:tcPr>
            <w:tcW w:w="1350" w:type="dxa"/>
            <w:gridSpan w:val="2"/>
            <w:shd w:val="clear" w:color="auto" w:fill="D9E2F3" w:themeFill="accent1" w:themeFillTint="33"/>
          </w:tcPr>
          <w:p w14:paraId="65564E79" w14:textId="77777777" w:rsidR="00096CD9" w:rsidRPr="006246D8" w:rsidRDefault="00096CD9" w:rsidP="00096CD9">
            <w:pPr>
              <w:rPr>
                <w:rFonts w:ascii="Arial" w:hAnsi="Arial" w:cs="Arial"/>
                <w:sz w:val="24"/>
                <w:szCs w:val="24"/>
              </w:rPr>
            </w:pPr>
            <w:r w:rsidRPr="006246D8">
              <w:rPr>
                <w:rFonts w:ascii="Arial" w:hAnsi="Arial" w:cs="Arial"/>
                <w:sz w:val="24"/>
                <w:szCs w:val="24"/>
              </w:rPr>
              <w:t>Tipo de Control</w:t>
            </w:r>
          </w:p>
        </w:tc>
        <w:tc>
          <w:tcPr>
            <w:tcW w:w="1671" w:type="dxa"/>
            <w:gridSpan w:val="6"/>
            <w:shd w:val="clear" w:color="auto" w:fill="D9E2F3" w:themeFill="accent1" w:themeFillTint="33"/>
          </w:tcPr>
          <w:p w14:paraId="3B0D6BCC" w14:textId="77777777" w:rsidR="00096CD9" w:rsidRPr="006246D8" w:rsidRDefault="00096CD9" w:rsidP="00096CD9">
            <w:pPr>
              <w:rPr>
                <w:rFonts w:ascii="Arial" w:hAnsi="Arial" w:cs="Arial"/>
                <w:sz w:val="24"/>
                <w:szCs w:val="24"/>
              </w:rPr>
            </w:pPr>
            <w:r w:rsidRPr="006246D8">
              <w:rPr>
                <w:rFonts w:ascii="Arial" w:hAnsi="Arial" w:cs="Arial"/>
                <w:sz w:val="24"/>
                <w:szCs w:val="24"/>
              </w:rPr>
              <w:t>Está documentado</w:t>
            </w:r>
          </w:p>
        </w:tc>
        <w:tc>
          <w:tcPr>
            <w:tcW w:w="1457" w:type="dxa"/>
            <w:gridSpan w:val="5"/>
            <w:shd w:val="clear" w:color="auto" w:fill="D9E2F3" w:themeFill="accent1" w:themeFillTint="33"/>
          </w:tcPr>
          <w:p w14:paraId="0CED43E9" w14:textId="77777777" w:rsidR="00096CD9" w:rsidRPr="006246D8" w:rsidRDefault="00096CD9" w:rsidP="00096CD9">
            <w:pPr>
              <w:rPr>
                <w:rFonts w:ascii="Arial" w:hAnsi="Arial" w:cs="Arial"/>
                <w:sz w:val="24"/>
                <w:szCs w:val="24"/>
              </w:rPr>
            </w:pPr>
            <w:r w:rsidRPr="006246D8">
              <w:rPr>
                <w:rFonts w:ascii="Arial" w:hAnsi="Arial" w:cs="Arial"/>
                <w:sz w:val="24"/>
                <w:szCs w:val="24"/>
              </w:rPr>
              <w:t>Está formalizado</w:t>
            </w:r>
          </w:p>
        </w:tc>
        <w:tc>
          <w:tcPr>
            <w:tcW w:w="844" w:type="dxa"/>
            <w:gridSpan w:val="3"/>
            <w:shd w:val="clear" w:color="auto" w:fill="D9E2F3" w:themeFill="accent1" w:themeFillTint="33"/>
          </w:tcPr>
          <w:p w14:paraId="0552EA1C" w14:textId="77777777" w:rsidR="00096CD9" w:rsidRPr="006246D8" w:rsidRDefault="00096CD9" w:rsidP="00096CD9">
            <w:pPr>
              <w:rPr>
                <w:rFonts w:ascii="Arial" w:hAnsi="Arial" w:cs="Arial"/>
                <w:sz w:val="24"/>
                <w:szCs w:val="24"/>
              </w:rPr>
            </w:pPr>
            <w:r w:rsidRPr="006246D8">
              <w:rPr>
                <w:rFonts w:ascii="Arial" w:hAnsi="Arial" w:cs="Arial"/>
                <w:sz w:val="24"/>
                <w:szCs w:val="24"/>
              </w:rPr>
              <w:t>Se aplica</w:t>
            </w:r>
          </w:p>
        </w:tc>
        <w:tc>
          <w:tcPr>
            <w:tcW w:w="1044" w:type="dxa"/>
            <w:gridSpan w:val="2"/>
            <w:shd w:val="clear" w:color="auto" w:fill="D9E2F3" w:themeFill="accent1" w:themeFillTint="33"/>
          </w:tcPr>
          <w:p w14:paraId="58EBEAF1" w14:textId="77777777" w:rsidR="00096CD9" w:rsidRPr="006246D8" w:rsidRDefault="00096CD9" w:rsidP="00096CD9">
            <w:pPr>
              <w:rPr>
                <w:rFonts w:ascii="Arial" w:hAnsi="Arial" w:cs="Arial"/>
                <w:sz w:val="24"/>
                <w:szCs w:val="24"/>
              </w:rPr>
            </w:pPr>
            <w:r w:rsidRPr="006246D8">
              <w:rPr>
                <w:rFonts w:ascii="Arial" w:hAnsi="Arial" w:cs="Arial"/>
                <w:sz w:val="24"/>
                <w:szCs w:val="24"/>
              </w:rPr>
              <w:t>Es efectivo</w:t>
            </w:r>
          </w:p>
        </w:tc>
        <w:tc>
          <w:tcPr>
            <w:tcW w:w="1724" w:type="dxa"/>
            <w:gridSpan w:val="4"/>
            <w:shd w:val="clear" w:color="auto" w:fill="D9E2F3" w:themeFill="accent1" w:themeFillTint="33"/>
          </w:tcPr>
          <w:p w14:paraId="6DA11749" w14:textId="77777777" w:rsidR="00096CD9" w:rsidRPr="006246D8" w:rsidRDefault="00096CD9" w:rsidP="00096CD9">
            <w:pPr>
              <w:rPr>
                <w:rFonts w:ascii="Arial" w:hAnsi="Arial" w:cs="Arial"/>
                <w:sz w:val="24"/>
                <w:szCs w:val="24"/>
              </w:rPr>
            </w:pPr>
            <w:r w:rsidRPr="006246D8">
              <w:rPr>
                <w:rFonts w:ascii="Arial" w:hAnsi="Arial" w:cs="Arial"/>
                <w:sz w:val="24"/>
                <w:szCs w:val="24"/>
              </w:rPr>
              <w:t>Resultado de la determinación</w:t>
            </w:r>
          </w:p>
        </w:tc>
        <w:tc>
          <w:tcPr>
            <w:tcW w:w="1337" w:type="dxa"/>
            <w:gridSpan w:val="3"/>
            <w:shd w:val="clear" w:color="auto" w:fill="D9E2F3" w:themeFill="accent1" w:themeFillTint="33"/>
          </w:tcPr>
          <w:p w14:paraId="58072F66" w14:textId="77777777" w:rsidR="00096CD9" w:rsidRPr="006246D8" w:rsidRDefault="00096CD9" w:rsidP="00096CD9">
            <w:pPr>
              <w:rPr>
                <w:rFonts w:ascii="Arial" w:hAnsi="Arial" w:cs="Arial"/>
                <w:sz w:val="24"/>
                <w:szCs w:val="24"/>
              </w:rPr>
            </w:pPr>
            <w:r w:rsidRPr="006246D8">
              <w:rPr>
                <w:rFonts w:ascii="Arial" w:hAnsi="Arial" w:cs="Arial"/>
                <w:sz w:val="24"/>
                <w:szCs w:val="24"/>
              </w:rPr>
              <w:t>Riesgo controlado suficiente</w:t>
            </w:r>
          </w:p>
        </w:tc>
      </w:tr>
      <w:tr w:rsidR="00096CD9" w:rsidRPr="006246D8" w14:paraId="61282BA3" w14:textId="77777777" w:rsidTr="00CE663E">
        <w:tc>
          <w:tcPr>
            <w:tcW w:w="1350" w:type="dxa"/>
            <w:gridSpan w:val="2"/>
          </w:tcPr>
          <w:p w14:paraId="1E881B55"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c>
          <w:tcPr>
            <w:tcW w:w="1671" w:type="dxa"/>
            <w:gridSpan w:val="6"/>
          </w:tcPr>
          <w:p w14:paraId="668D3B75"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457" w:type="dxa"/>
            <w:gridSpan w:val="5"/>
          </w:tcPr>
          <w:p w14:paraId="532EDE74"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844" w:type="dxa"/>
            <w:gridSpan w:val="3"/>
          </w:tcPr>
          <w:p w14:paraId="4818F802"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044" w:type="dxa"/>
            <w:gridSpan w:val="2"/>
          </w:tcPr>
          <w:p w14:paraId="00EF45D6"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724" w:type="dxa"/>
            <w:gridSpan w:val="4"/>
          </w:tcPr>
          <w:p w14:paraId="7656E5CD" w14:textId="77777777" w:rsidR="00096CD9" w:rsidRPr="006246D8" w:rsidRDefault="00096CD9" w:rsidP="00096CD9">
            <w:pPr>
              <w:rPr>
                <w:rFonts w:ascii="Arial" w:hAnsi="Arial" w:cs="Arial"/>
                <w:sz w:val="24"/>
                <w:szCs w:val="24"/>
              </w:rPr>
            </w:pPr>
            <w:r w:rsidRPr="006246D8">
              <w:rPr>
                <w:rFonts w:ascii="Arial" w:hAnsi="Arial" w:cs="Arial"/>
                <w:sz w:val="24"/>
                <w:szCs w:val="24"/>
              </w:rPr>
              <w:t>Insuficiente</w:t>
            </w:r>
          </w:p>
        </w:tc>
        <w:tc>
          <w:tcPr>
            <w:tcW w:w="1337" w:type="dxa"/>
            <w:gridSpan w:val="3"/>
          </w:tcPr>
          <w:p w14:paraId="7EBAD91D"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r>
      <w:tr w:rsidR="00096CD9" w:rsidRPr="006246D8" w14:paraId="345D72DF" w14:textId="77777777" w:rsidTr="00CE663E">
        <w:tc>
          <w:tcPr>
            <w:tcW w:w="9427" w:type="dxa"/>
            <w:gridSpan w:val="25"/>
            <w:shd w:val="clear" w:color="auto" w:fill="8EAADB" w:themeFill="accent1" w:themeFillTint="99"/>
          </w:tcPr>
          <w:p w14:paraId="40666C81" w14:textId="77777777" w:rsidR="00096CD9" w:rsidRPr="006246D8" w:rsidRDefault="00096CD9" w:rsidP="00096CD9">
            <w:pPr>
              <w:rPr>
                <w:rFonts w:ascii="Arial" w:hAnsi="Arial" w:cs="Arial"/>
                <w:b/>
                <w:bCs/>
                <w:color w:val="FFFFFF" w:themeColor="background1"/>
                <w:sz w:val="24"/>
                <w:szCs w:val="24"/>
              </w:rPr>
            </w:pPr>
            <w:r w:rsidRPr="006246D8">
              <w:rPr>
                <w:rFonts w:ascii="Arial" w:hAnsi="Arial" w:cs="Arial"/>
                <w:b/>
                <w:bCs/>
                <w:color w:val="FFFFFF" w:themeColor="background1"/>
                <w:sz w:val="24"/>
                <w:szCs w:val="24"/>
              </w:rPr>
              <w:lastRenderedPageBreak/>
              <w:t>EVALUACIÓN FINAL DE RIESGO vs CONTROLES</w:t>
            </w:r>
          </w:p>
        </w:tc>
      </w:tr>
      <w:tr w:rsidR="00096CD9" w:rsidRPr="006246D8" w14:paraId="59829895" w14:textId="77777777" w:rsidTr="00CE663E">
        <w:tc>
          <w:tcPr>
            <w:tcW w:w="2970" w:type="dxa"/>
            <w:gridSpan w:val="7"/>
            <w:shd w:val="clear" w:color="auto" w:fill="D9E2F3" w:themeFill="accent1" w:themeFillTint="33"/>
          </w:tcPr>
          <w:p w14:paraId="000C9EF8" w14:textId="77777777" w:rsidR="00096CD9" w:rsidRPr="006246D8" w:rsidRDefault="00096CD9" w:rsidP="00096CD9">
            <w:pPr>
              <w:rPr>
                <w:rFonts w:ascii="Arial" w:hAnsi="Arial" w:cs="Arial"/>
                <w:sz w:val="24"/>
                <w:szCs w:val="24"/>
              </w:rPr>
            </w:pPr>
            <w:r w:rsidRPr="006246D8">
              <w:rPr>
                <w:rFonts w:ascii="Arial" w:hAnsi="Arial" w:cs="Arial"/>
                <w:sz w:val="24"/>
                <w:szCs w:val="24"/>
              </w:rPr>
              <w:t xml:space="preserve">Impacto </w:t>
            </w:r>
          </w:p>
        </w:tc>
        <w:tc>
          <w:tcPr>
            <w:tcW w:w="3423" w:type="dxa"/>
            <w:gridSpan w:val="12"/>
            <w:shd w:val="clear" w:color="auto" w:fill="D9E2F3" w:themeFill="accent1" w:themeFillTint="33"/>
          </w:tcPr>
          <w:p w14:paraId="7F3B4E48" w14:textId="77777777" w:rsidR="00096CD9" w:rsidRPr="006246D8" w:rsidRDefault="00096CD9" w:rsidP="00096CD9">
            <w:pPr>
              <w:rPr>
                <w:rFonts w:ascii="Arial" w:hAnsi="Arial" w:cs="Arial"/>
                <w:sz w:val="24"/>
                <w:szCs w:val="24"/>
              </w:rPr>
            </w:pPr>
            <w:r w:rsidRPr="006246D8">
              <w:rPr>
                <w:rFonts w:ascii="Arial" w:hAnsi="Arial" w:cs="Arial"/>
                <w:sz w:val="24"/>
                <w:szCs w:val="24"/>
              </w:rPr>
              <w:t>Probabilidad</w:t>
            </w:r>
          </w:p>
        </w:tc>
        <w:tc>
          <w:tcPr>
            <w:tcW w:w="3034" w:type="dxa"/>
            <w:gridSpan w:val="6"/>
            <w:shd w:val="clear" w:color="auto" w:fill="D9E2F3" w:themeFill="accent1" w:themeFillTint="33"/>
          </w:tcPr>
          <w:p w14:paraId="21371739" w14:textId="77777777" w:rsidR="00096CD9" w:rsidRPr="006246D8" w:rsidRDefault="00096CD9" w:rsidP="00096CD9">
            <w:pPr>
              <w:rPr>
                <w:rFonts w:ascii="Arial" w:hAnsi="Arial" w:cs="Arial"/>
                <w:sz w:val="24"/>
                <w:szCs w:val="24"/>
              </w:rPr>
            </w:pPr>
            <w:r w:rsidRPr="006246D8">
              <w:rPr>
                <w:rFonts w:ascii="Arial" w:hAnsi="Arial" w:cs="Arial"/>
                <w:sz w:val="24"/>
                <w:szCs w:val="24"/>
              </w:rPr>
              <w:t>Cuadrante</w:t>
            </w:r>
          </w:p>
        </w:tc>
      </w:tr>
      <w:tr w:rsidR="00096CD9" w:rsidRPr="006246D8" w14:paraId="15FFDA0F" w14:textId="77777777" w:rsidTr="00CE663E">
        <w:tc>
          <w:tcPr>
            <w:tcW w:w="2970" w:type="dxa"/>
            <w:gridSpan w:val="7"/>
          </w:tcPr>
          <w:p w14:paraId="022472C9" w14:textId="77777777" w:rsidR="00096CD9" w:rsidRDefault="00096CD9" w:rsidP="00096CD9">
            <w:pPr>
              <w:rPr>
                <w:rFonts w:ascii="Arial" w:hAnsi="Arial" w:cs="Arial"/>
                <w:sz w:val="24"/>
                <w:szCs w:val="24"/>
              </w:rPr>
            </w:pPr>
          </w:p>
          <w:p w14:paraId="4B5436A7" w14:textId="77777777" w:rsidR="00096CD9" w:rsidRPr="006246D8" w:rsidRDefault="00096CD9" w:rsidP="00096CD9">
            <w:pPr>
              <w:rPr>
                <w:rFonts w:ascii="Arial" w:hAnsi="Arial" w:cs="Arial"/>
                <w:sz w:val="24"/>
                <w:szCs w:val="24"/>
              </w:rPr>
            </w:pPr>
            <w:r w:rsidRPr="006246D8">
              <w:rPr>
                <w:rFonts w:ascii="Arial" w:hAnsi="Arial" w:cs="Arial"/>
                <w:sz w:val="24"/>
                <w:szCs w:val="24"/>
              </w:rPr>
              <w:t>8</w:t>
            </w:r>
          </w:p>
        </w:tc>
        <w:tc>
          <w:tcPr>
            <w:tcW w:w="3423" w:type="dxa"/>
            <w:gridSpan w:val="12"/>
          </w:tcPr>
          <w:p w14:paraId="78C16FE5" w14:textId="77777777" w:rsidR="00096CD9" w:rsidRPr="006246D8" w:rsidRDefault="00096CD9" w:rsidP="00096CD9">
            <w:pPr>
              <w:rPr>
                <w:rFonts w:ascii="Arial" w:hAnsi="Arial" w:cs="Arial"/>
                <w:sz w:val="24"/>
                <w:szCs w:val="24"/>
              </w:rPr>
            </w:pPr>
            <w:r w:rsidRPr="006246D8">
              <w:rPr>
                <w:rFonts w:ascii="Arial" w:hAnsi="Arial" w:cs="Arial"/>
                <w:sz w:val="24"/>
                <w:szCs w:val="24"/>
              </w:rPr>
              <w:t>7 Probable con una probabilidad de ocurrencia del 75%</w:t>
            </w:r>
          </w:p>
        </w:tc>
        <w:tc>
          <w:tcPr>
            <w:tcW w:w="3034" w:type="dxa"/>
            <w:gridSpan w:val="6"/>
          </w:tcPr>
          <w:p w14:paraId="2FEEA31F" w14:textId="77777777" w:rsidR="00096CD9" w:rsidRDefault="00096CD9" w:rsidP="00096CD9">
            <w:pPr>
              <w:rPr>
                <w:rFonts w:ascii="Arial" w:hAnsi="Arial" w:cs="Arial"/>
                <w:sz w:val="24"/>
                <w:szCs w:val="24"/>
              </w:rPr>
            </w:pPr>
          </w:p>
          <w:p w14:paraId="7545E8C6" w14:textId="56702F40" w:rsidR="00096CD9" w:rsidRPr="006246D8" w:rsidRDefault="00096CD9" w:rsidP="00CA52B1">
            <w:pPr>
              <w:rPr>
                <w:rFonts w:ascii="Arial" w:hAnsi="Arial" w:cs="Arial"/>
                <w:sz w:val="24"/>
                <w:szCs w:val="24"/>
              </w:rPr>
            </w:pPr>
            <w:r w:rsidRPr="006246D8">
              <w:rPr>
                <w:rFonts w:ascii="Arial" w:hAnsi="Arial" w:cs="Arial"/>
                <w:sz w:val="24"/>
                <w:szCs w:val="24"/>
              </w:rPr>
              <w:t>I</w:t>
            </w:r>
          </w:p>
        </w:tc>
      </w:tr>
      <w:tr w:rsidR="00096CD9" w:rsidRPr="006246D8" w14:paraId="5F56B45A" w14:textId="77777777" w:rsidTr="00CE663E">
        <w:trPr>
          <w:trHeight w:val="547"/>
        </w:trPr>
        <w:tc>
          <w:tcPr>
            <w:tcW w:w="9427" w:type="dxa"/>
            <w:gridSpan w:val="25"/>
            <w:tcBorders>
              <w:left w:val="nil"/>
              <w:bottom w:val="nil"/>
              <w:right w:val="nil"/>
            </w:tcBorders>
          </w:tcPr>
          <w:p w14:paraId="7AB1437C" w14:textId="77777777" w:rsidR="00096CD9" w:rsidRPr="006246D8" w:rsidRDefault="00096CD9" w:rsidP="00096CD9">
            <w:pPr>
              <w:rPr>
                <w:rFonts w:ascii="Arial" w:hAnsi="Arial" w:cs="Arial"/>
                <w:sz w:val="24"/>
                <w:szCs w:val="24"/>
              </w:rPr>
            </w:pPr>
          </w:p>
          <w:p w14:paraId="7D76F397" w14:textId="77777777" w:rsidR="00096CD9" w:rsidRPr="006246D8" w:rsidRDefault="00096CD9" w:rsidP="00096CD9">
            <w:pPr>
              <w:rPr>
                <w:rFonts w:ascii="Arial" w:hAnsi="Arial" w:cs="Arial"/>
                <w:sz w:val="24"/>
                <w:szCs w:val="24"/>
              </w:rPr>
            </w:pPr>
            <w:r w:rsidRPr="006246D8">
              <w:rPr>
                <w:rFonts w:ascii="Arial" w:hAnsi="Arial" w:cs="Arial"/>
                <w:sz w:val="24"/>
                <w:szCs w:val="24"/>
              </w:rPr>
              <w:t>Definición de estrategias y acciones de control para la administración de riesgos.</w:t>
            </w:r>
          </w:p>
          <w:p w14:paraId="576BD852" w14:textId="77777777" w:rsidR="00096CD9" w:rsidRPr="006246D8" w:rsidRDefault="00096CD9" w:rsidP="00096CD9">
            <w:pPr>
              <w:rPr>
                <w:rFonts w:ascii="Arial" w:hAnsi="Arial" w:cs="Arial"/>
                <w:sz w:val="24"/>
                <w:szCs w:val="24"/>
              </w:rPr>
            </w:pPr>
          </w:p>
        </w:tc>
      </w:tr>
      <w:tr w:rsidR="00096CD9" w:rsidRPr="006246D8" w14:paraId="369CC3E9" w14:textId="77777777" w:rsidTr="00CE663E">
        <w:trPr>
          <w:gridAfter w:val="2"/>
          <w:wAfter w:w="366" w:type="dxa"/>
        </w:trPr>
        <w:tc>
          <w:tcPr>
            <w:tcW w:w="1026" w:type="dxa"/>
            <w:vMerge w:val="restart"/>
            <w:tcBorders>
              <w:top w:val="nil"/>
              <w:left w:val="nil"/>
              <w:right w:val="single" w:sz="4" w:space="0" w:color="auto"/>
            </w:tcBorders>
          </w:tcPr>
          <w:p w14:paraId="1C51D67C"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0A9E1B35" w14:textId="77777777" w:rsidR="00096CD9" w:rsidRPr="006246D8" w:rsidRDefault="00096CD9" w:rsidP="00096CD9">
            <w:pPr>
              <w:rPr>
                <w:rFonts w:ascii="Arial" w:hAnsi="Arial" w:cs="Arial"/>
                <w:sz w:val="24"/>
                <w:szCs w:val="24"/>
              </w:rPr>
            </w:pPr>
            <w:r w:rsidRPr="006246D8">
              <w:rPr>
                <w:rFonts w:ascii="Arial" w:hAnsi="Arial" w:cs="Arial"/>
                <w:sz w:val="24"/>
                <w:szCs w:val="24"/>
              </w:rPr>
              <w:t>Objetivo:</w:t>
            </w:r>
          </w:p>
        </w:tc>
        <w:tc>
          <w:tcPr>
            <w:tcW w:w="4436" w:type="dxa"/>
            <w:gridSpan w:val="9"/>
            <w:tcBorders>
              <w:left w:val="single" w:sz="4" w:space="0" w:color="auto"/>
              <w:right w:val="single" w:sz="4" w:space="0" w:color="auto"/>
            </w:tcBorders>
          </w:tcPr>
          <w:p w14:paraId="6E8670A8" w14:textId="6B0FACCB" w:rsidR="00096CD9" w:rsidRPr="006246D8" w:rsidRDefault="00096CD9" w:rsidP="00F77C10">
            <w:pPr>
              <w:rPr>
                <w:rFonts w:ascii="Arial" w:hAnsi="Arial" w:cs="Arial"/>
                <w:sz w:val="24"/>
                <w:szCs w:val="24"/>
              </w:rPr>
            </w:pPr>
            <w:r w:rsidRPr="006246D8">
              <w:rPr>
                <w:rFonts w:ascii="Arial" w:hAnsi="Arial" w:cs="Arial"/>
                <w:sz w:val="24"/>
                <w:szCs w:val="24"/>
              </w:rPr>
              <w:t>Optimi</w:t>
            </w:r>
            <w:r w:rsidR="00F77C10">
              <w:rPr>
                <w:rFonts w:ascii="Arial" w:hAnsi="Arial" w:cs="Arial"/>
                <w:sz w:val="24"/>
                <w:szCs w:val="24"/>
              </w:rPr>
              <w:t>zar la Gestión Documental del SMDIF</w:t>
            </w:r>
            <w:r w:rsidRPr="006246D8">
              <w:rPr>
                <w:rFonts w:ascii="Arial" w:hAnsi="Arial" w:cs="Arial"/>
                <w:sz w:val="24"/>
                <w:szCs w:val="24"/>
              </w:rPr>
              <w:t xml:space="preserve"> mediante el mejoramiento de las capacidades de la administración de los archivos de la institución.</w:t>
            </w:r>
          </w:p>
        </w:tc>
      </w:tr>
      <w:tr w:rsidR="00096CD9" w:rsidRPr="006246D8" w14:paraId="7BD80629" w14:textId="77777777" w:rsidTr="00CE663E">
        <w:trPr>
          <w:gridAfter w:val="2"/>
          <w:wAfter w:w="366" w:type="dxa"/>
        </w:trPr>
        <w:tc>
          <w:tcPr>
            <w:tcW w:w="1026" w:type="dxa"/>
            <w:vMerge/>
            <w:tcBorders>
              <w:left w:val="nil"/>
              <w:right w:val="single" w:sz="4" w:space="0" w:color="auto"/>
            </w:tcBorders>
          </w:tcPr>
          <w:p w14:paraId="37148442"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29229DD0" w14:textId="77777777" w:rsidR="00096CD9" w:rsidRPr="006246D8" w:rsidRDefault="00096CD9" w:rsidP="00096CD9">
            <w:pPr>
              <w:rPr>
                <w:rFonts w:ascii="Arial" w:hAnsi="Arial" w:cs="Arial"/>
                <w:sz w:val="24"/>
                <w:szCs w:val="24"/>
              </w:rPr>
            </w:pPr>
            <w:r w:rsidRPr="006246D8">
              <w:rPr>
                <w:rFonts w:ascii="Arial" w:hAnsi="Arial" w:cs="Arial"/>
                <w:sz w:val="24"/>
                <w:szCs w:val="24"/>
              </w:rPr>
              <w:t>Factor de riesgo con control deficiente:</w:t>
            </w:r>
          </w:p>
        </w:tc>
        <w:tc>
          <w:tcPr>
            <w:tcW w:w="4436" w:type="dxa"/>
            <w:gridSpan w:val="9"/>
            <w:tcBorders>
              <w:left w:val="single" w:sz="4" w:space="0" w:color="auto"/>
              <w:right w:val="single" w:sz="4" w:space="0" w:color="auto"/>
            </w:tcBorders>
          </w:tcPr>
          <w:p w14:paraId="300CF321" w14:textId="77777777" w:rsidR="00096CD9" w:rsidRPr="006246D8" w:rsidRDefault="00096CD9" w:rsidP="00096CD9">
            <w:pPr>
              <w:rPr>
                <w:rFonts w:ascii="Arial" w:hAnsi="Arial" w:cs="Arial"/>
                <w:sz w:val="24"/>
                <w:szCs w:val="24"/>
              </w:rPr>
            </w:pPr>
            <w:r w:rsidRPr="006246D8">
              <w:rPr>
                <w:rFonts w:ascii="Arial" w:hAnsi="Arial" w:cs="Arial"/>
                <w:sz w:val="24"/>
                <w:szCs w:val="24"/>
              </w:rPr>
              <w:t>Resistencia al cambio derivado de la emisión de nueva normatividad</w:t>
            </w:r>
          </w:p>
        </w:tc>
      </w:tr>
      <w:tr w:rsidR="00096CD9" w:rsidRPr="006246D8" w14:paraId="5DE7364E" w14:textId="77777777" w:rsidTr="00CE663E">
        <w:trPr>
          <w:gridAfter w:val="2"/>
          <w:wAfter w:w="366" w:type="dxa"/>
        </w:trPr>
        <w:tc>
          <w:tcPr>
            <w:tcW w:w="1026" w:type="dxa"/>
            <w:vMerge/>
            <w:tcBorders>
              <w:left w:val="nil"/>
              <w:right w:val="single" w:sz="4" w:space="0" w:color="auto"/>
            </w:tcBorders>
          </w:tcPr>
          <w:p w14:paraId="2971568C"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7C11F1E0" w14:textId="77777777" w:rsidR="00096CD9" w:rsidRPr="006246D8" w:rsidRDefault="00096CD9" w:rsidP="00096CD9">
            <w:pPr>
              <w:rPr>
                <w:rFonts w:ascii="Arial" w:hAnsi="Arial" w:cs="Arial"/>
                <w:sz w:val="24"/>
                <w:szCs w:val="24"/>
              </w:rPr>
            </w:pPr>
            <w:r w:rsidRPr="006246D8">
              <w:rPr>
                <w:rFonts w:ascii="Arial" w:hAnsi="Arial" w:cs="Arial"/>
                <w:sz w:val="24"/>
                <w:szCs w:val="24"/>
              </w:rPr>
              <w:t>Acción de control:</w:t>
            </w:r>
          </w:p>
        </w:tc>
        <w:tc>
          <w:tcPr>
            <w:tcW w:w="4436" w:type="dxa"/>
            <w:gridSpan w:val="9"/>
            <w:tcBorders>
              <w:left w:val="single" w:sz="4" w:space="0" w:color="auto"/>
              <w:right w:val="single" w:sz="4" w:space="0" w:color="auto"/>
            </w:tcBorders>
          </w:tcPr>
          <w:p w14:paraId="57792758" w14:textId="77777777" w:rsidR="00096CD9" w:rsidRPr="006246D8" w:rsidRDefault="00096CD9" w:rsidP="00096CD9">
            <w:pPr>
              <w:rPr>
                <w:rFonts w:ascii="Arial" w:hAnsi="Arial" w:cs="Arial"/>
                <w:sz w:val="24"/>
                <w:szCs w:val="24"/>
              </w:rPr>
            </w:pPr>
            <w:r w:rsidRPr="006246D8">
              <w:rPr>
                <w:rFonts w:ascii="Arial" w:hAnsi="Arial" w:cs="Arial"/>
                <w:sz w:val="24"/>
                <w:szCs w:val="24"/>
              </w:rPr>
              <w:t>Diseñar una estrategia de sensibilización para la aceptación de los cambios normativos.</w:t>
            </w:r>
          </w:p>
        </w:tc>
      </w:tr>
      <w:tr w:rsidR="00096CD9" w:rsidRPr="006246D8" w14:paraId="3E468813" w14:textId="77777777" w:rsidTr="00CE663E">
        <w:trPr>
          <w:gridAfter w:val="2"/>
          <w:wAfter w:w="366" w:type="dxa"/>
        </w:trPr>
        <w:tc>
          <w:tcPr>
            <w:tcW w:w="1026" w:type="dxa"/>
            <w:vMerge/>
            <w:tcBorders>
              <w:left w:val="nil"/>
              <w:right w:val="single" w:sz="4" w:space="0" w:color="auto"/>
            </w:tcBorders>
          </w:tcPr>
          <w:p w14:paraId="0A1B384A"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514B1C37" w14:textId="77777777" w:rsidR="00096CD9" w:rsidRPr="006246D8" w:rsidRDefault="00096CD9" w:rsidP="00096CD9">
            <w:pPr>
              <w:rPr>
                <w:rFonts w:ascii="Arial" w:hAnsi="Arial" w:cs="Arial"/>
                <w:sz w:val="24"/>
                <w:szCs w:val="24"/>
              </w:rPr>
            </w:pPr>
            <w:r w:rsidRPr="006246D8">
              <w:rPr>
                <w:rFonts w:ascii="Arial" w:hAnsi="Arial" w:cs="Arial"/>
                <w:sz w:val="24"/>
                <w:szCs w:val="24"/>
              </w:rPr>
              <w:t>Estrategia para administrar el riesgo:</w:t>
            </w:r>
          </w:p>
        </w:tc>
        <w:tc>
          <w:tcPr>
            <w:tcW w:w="4436" w:type="dxa"/>
            <w:gridSpan w:val="9"/>
            <w:tcBorders>
              <w:left w:val="single" w:sz="4" w:space="0" w:color="auto"/>
              <w:right w:val="single" w:sz="4" w:space="0" w:color="auto"/>
            </w:tcBorders>
          </w:tcPr>
          <w:p w14:paraId="49863FB3" w14:textId="77777777" w:rsidR="00096CD9" w:rsidRPr="006246D8" w:rsidRDefault="00096CD9" w:rsidP="00096CD9">
            <w:pPr>
              <w:rPr>
                <w:rFonts w:ascii="Arial" w:hAnsi="Arial" w:cs="Arial"/>
                <w:sz w:val="24"/>
                <w:szCs w:val="24"/>
              </w:rPr>
            </w:pPr>
            <w:r w:rsidRPr="006246D8">
              <w:rPr>
                <w:rFonts w:ascii="Arial" w:hAnsi="Arial" w:cs="Arial"/>
                <w:sz w:val="24"/>
                <w:szCs w:val="24"/>
              </w:rPr>
              <w:t>Reducir el riesgo.</w:t>
            </w:r>
          </w:p>
        </w:tc>
      </w:tr>
      <w:tr w:rsidR="00096CD9" w:rsidRPr="006246D8" w14:paraId="52ECE5D9" w14:textId="77777777" w:rsidTr="00CE663E">
        <w:trPr>
          <w:gridAfter w:val="2"/>
          <w:wAfter w:w="366" w:type="dxa"/>
          <w:trHeight w:val="490"/>
        </w:trPr>
        <w:tc>
          <w:tcPr>
            <w:tcW w:w="1026" w:type="dxa"/>
            <w:vMerge/>
            <w:tcBorders>
              <w:left w:val="nil"/>
              <w:right w:val="nil"/>
            </w:tcBorders>
          </w:tcPr>
          <w:p w14:paraId="32DF16C5" w14:textId="77777777" w:rsidR="00096CD9" w:rsidRPr="006246D8" w:rsidRDefault="00096CD9" w:rsidP="00096CD9">
            <w:pPr>
              <w:rPr>
                <w:rFonts w:ascii="Arial" w:hAnsi="Arial" w:cs="Arial"/>
                <w:sz w:val="24"/>
                <w:szCs w:val="24"/>
              </w:rPr>
            </w:pPr>
          </w:p>
        </w:tc>
        <w:tc>
          <w:tcPr>
            <w:tcW w:w="8035" w:type="dxa"/>
            <w:gridSpan w:val="22"/>
            <w:tcBorders>
              <w:left w:val="nil"/>
              <w:right w:val="nil"/>
            </w:tcBorders>
            <w:shd w:val="clear" w:color="auto" w:fill="auto"/>
          </w:tcPr>
          <w:p w14:paraId="3379638D" w14:textId="77777777" w:rsidR="00096CD9" w:rsidRPr="006246D8" w:rsidRDefault="00096CD9" w:rsidP="00096CD9">
            <w:pPr>
              <w:rPr>
                <w:rFonts w:ascii="Arial" w:hAnsi="Arial" w:cs="Arial"/>
                <w:sz w:val="24"/>
                <w:szCs w:val="24"/>
              </w:rPr>
            </w:pPr>
          </w:p>
        </w:tc>
      </w:tr>
      <w:tr w:rsidR="00096CD9" w:rsidRPr="006246D8" w14:paraId="3AC13C9D" w14:textId="77777777" w:rsidTr="00CE663E">
        <w:trPr>
          <w:gridAfter w:val="2"/>
          <w:wAfter w:w="366" w:type="dxa"/>
        </w:trPr>
        <w:tc>
          <w:tcPr>
            <w:tcW w:w="1026" w:type="dxa"/>
            <w:vMerge/>
            <w:tcBorders>
              <w:left w:val="nil"/>
              <w:right w:val="single" w:sz="4" w:space="0" w:color="auto"/>
            </w:tcBorders>
          </w:tcPr>
          <w:p w14:paraId="653A9690"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13AEFF43" w14:textId="77777777" w:rsidR="00096CD9" w:rsidRPr="006246D8" w:rsidRDefault="00096CD9" w:rsidP="00096CD9">
            <w:pPr>
              <w:rPr>
                <w:rFonts w:ascii="Arial" w:hAnsi="Arial" w:cs="Arial"/>
                <w:sz w:val="24"/>
                <w:szCs w:val="24"/>
              </w:rPr>
            </w:pPr>
            <w:r w:rsidRPr="006246D8">
              <w:rPr>
                <w:rFonts w:ascii="Arial" w:hAnsi="Arial" w:cs="Arial"/>
                <w:sz w:val="24"/>
                <w:szCs w:val="24"/>
              </w:rPr>
              <w:t>Objetivo:</w:t>
            </w:r>
          </w:p>
        </w:tc>
        <w:tc>
          <w:tcPr>
            <w:tcW w:w="4436" w:type="dxa"/>
            <w:gridSpan w:val="9"/>
            <w:tcBorders>
              <w:left w:val="single" w:sz="4" w:space="0" w:color="auto"/>
              <w:right w:val="single" w:sz="4" w:space="0" w:color="auto"/>
            </w:tcBorders>
          </w:tcPr>
          <w:p w14:paraId="3B8364DD" w14:textId="6A74EB4A" w:rsidR="00096CD9" w:rsidRPr="006246D8" w:rsidRDefault="00096CD9" w:rsidP="00F77C10">
            <w:pPr>
              <w:rPr>
                <w:rFonts w:ascii="Arial" w:hAnsi="Arial" w:cs="Arial"/>
                <w:sz w:val="24"/>
                <w:szCs w:val="24"/>
              </w:rPr>
            </w:pPr>
            <w:r w:rsidRPr="006246D8">
              <w:rPr>
                <w:rFonts w:ascii="Arial" w:hAnsi="Arial" w:cs="Arial"/>
                <w:sz w:val="24"/>
                <w:szCs w:val="24"/>
              </w:rPr>
              <w:t xml:space="preserve">Optimizar la </w:t>
            </w:r>
            <w:r>
              <w:rPr>
                <w:rFonts w:ascii="Arial" w:hAnsi="Arial" w:cs="Arial"/>
                <w:sz w:val="24"/>
                <w:szCs w:val="24"/>
              </w:rPr>
              <w:t>Gestión Documental</w:t>
            </w:r>
            <w:r w:rsidR="00F77C10">
              <w:rPr>
                <w:rFonts w:ascii="Arial" w:hAnsi="Arial" w:cs="Arial"/>
                <w:sz w:val="24"/>
                <w:szCs w:val="24"/>
              </w:rPr>
              <w:t xml:space="preserve"> del SMDIF</w:t>
            </w:r>
            <w:r w:rsidRPr="006246D8">
              <w:rPr>
                <w:rFonts w:ascii="Arial" w:hAnsi="Arial" w:cs="Arial"/>
                <w:sz w:val="24"/>
                <w:szCs w:val="24"/>
              </w:rPr>
              <w:t>, mediante el mejoramiento de las capacidades de la administración de los archivos de la institución.</w:t>
            </w:r>
          </w:p>
        </w:tc>
      </w:tr>
      <w:tr w:rsidR="00096CD9" w:rsidRPr="006246D8" w14:paraId="15B62F85" w14:textId="77777777" w:rsidTr="00CE663E">
        <w:trPr>
          <w:gridAfter w:val="2"/>
          <w:wAfter w:w="366" w:type="dxa"/>
        </w:trPr>
        <w:tc>
          <w:tcPr>
            <w:tcW w:w="1026" w:type="dxa"/>
            <w:vMerge/>
            <w:tcBorders>
              <w:left w:val="nil"/>
              <w:right w:val="single" w:sz="4" w:space="0" w:color="auto"/>
            </w:tcBorders>
          </w:tcPr>
          <w:p w14:paraId="223F3412"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6DBD52A1" w14:textId="77777777" w:rsidR="00096CD9" w:rsidRPr="006246D8" w:rsidRDefault="00096CD9" w:rsidP="00096CD9">
            <w:pPr>
              <w:rPr>
                <w:rFonts w:ascii="Arial" w:hAnsi="Arial" w:cs="Arial"/>
                <w:sz w:val="24"/>
                <w:szCs w:val="24"/>
              </w:rPr>
            </w:pPr>
            <w:r w:rsidRPr="006246D8">
              <w:rPr>
                <w:rFonts w:ascii="Arial" w:hAnsi="Arial" w:cs="Arial"/>
                <w:sz w:val="24"/>
                <w:szCs w:val="24"/>
              </w:rPr>
              <w:t>Factor de riesgo con control deficiente:</w:t>
            </w:r>
          </w:p>
        </w:tc>
        <w:tc>
          <w:tcPr>
            <w:tcW w:w="4436" w:type="dxa"/>
            <w:gridSpan w:val="9"/>
            <w:tcBorders>
              <w:left w:val="single" w:sz="4" w:space="0" w:color="auto"/>
              <w:right w:val="single" w:sz="4" w:space="0" w:color="auto"/>
            </w:tcBorders>
          </w:tcPr>
          <w:p w14:paraId="1317DE41" w14:textId="03E0A3DD" w:rsidR="00096CD9" w:rsidRPr="006246D8" w:rsidRDefault="008A4B4C" w:rsidP="00096CD9">
            <w:pPr>
              <w:rPr>
                <w:rFonts w:ascii="Arial" w:hAnsi="Arial" w:cs="Arial"/>
                <w:sz w:val="24"/>
                <w:szCs w:val="24"/>
              </w:rPr>
            </w:pPr>
            <w:r>
              <w:rPr>
                <w:rFonts w:ascii="Arial" w:hAnsi="Arial" w:cs="Arial"/>
                <w:sz w:val="24"/>
                <w:szCs w:val="24"/>
              </w:rPr>
              <w:t xml:space="preserve">Desinterés </w:t>
            </w:r>
            <w:r w:rsidR="00096CD9" w:rsidRPr="006246D8">
              <w:rPr>
                <w:rFonts w:ascii="Arial" w:hAnsi="Arial" w:cs="Arial"/>
                <w:sz w:val="24"/>
                <w:szCs w:val="24"/>
              </w:rPr>
              <w:t>del personal</w:t>
            </w:r>
            <w:r>
              <w:rPr>
                <w:rFonts w:ascii="Arial" w:hAnsi="Arial" w:cs="Arial"/>
                <w:sz w:val="24"/>
                <w:szCs w:val="24"/>
              </w:rPr>
              <w:t xml:space="preserve"> en capacitarse </w:t>
            </w:r>
          </w:p>
        </w:tc>
      </w:tr>
      <w:tr w:rsidR="00096CD9" w:rsidRPr="006246D8" w14:paraId="2479ABEB" w14:textId="77777777" w:rsidTr="00CE663E">
        <w:trPr>
          <w:gridAfter w:val="2"/>
          <w:wAfter w:w="366" w:type="dxa"/>
        </w:trPr>
        <w:tc>
          <w:tcPr>
            <w:tcW w:w="1026" w:type="dxa"/>
            <w:vMerge/>
            <w:tcBorders>
              <w:left w:val="nil"/>
              <w:right w:val="single" w:sz="4" w:space="0" w:color="auto"/>
            </w:tcBorders>
          </w:tcPr>
          <w:p w14:paraId="0949B4DF"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6BAC8149" w14:textId="77777777" w:rsidR="00096CD9" w:rsidRPr="006246D8" w:rsidRDefault="00096CD9" w:rsidP="00096CD9">
            <w:pPr>
              <w:rPr>
                <w:rFonts w:ascii="Arial" w:hAnsi="Arial" w:cs="Arial"/>
                <w:sz w:val="24"/>
                <w:szCs w:val="24"/>
              </w:rPr>
            </w:pPr>
            <w:r w:rsidRPr="006246D8">
              <w:rPr>
                <w:rFonts w:ascii="Arial" w:hAnsi="Arial" w:cs="Arial"/>
                <w:sz w:val="24"/>
                <w:szCs w:val="24"/>
              </w:rPr>
              <w:t>Acción de control:</w:t>
            </w:r>
          </w:p>
        </w:tc>
        <w:tc>
          <w:tcPr>
            <w:tcW w:w="4436" w:type="dxa"/>
            <w:gridSpan w:val="9"/>
            <w:tcBorders>
              <w:left w:val="single" w:sz="4" w:space="0" w:color="auto"/>
              <w:right w:val="single" w:sz="4" w:space="0" w:color="auto"/>
            </w:tcBorders>
          </w:tcPr>
          <w:p w14:paraId="53E8C926" w14:textId="4289B4C6" w:rsidR="00096CD9" w:rsidRPr="006246D8" w:rsidRDefault="008A4B4C" w:rsidP="00096CD9">
            <w:pPr>
              <w:rPr>
                <w:rFonts w:ascii="Arial" w:hAnsi="Arial" w:cs="Arial"/>
                <w:sz w:val="24"/>
                <w:szCs w:val="24"/>
              </w:rPr>
            </w:pPr>
            <w:r>
              <w:rPr>
                <w:rFonts w:ascii="Arial" w:hAnsi="Arial" w:cs="Arial"/>
                <w:sz w:val="24"/>
                <w:szCs w:val="24"/>
              </w:rPr>
              <w:t>Consensuar las necesidades de las áreas</w:t>
            </w:r>
          </w:p>
        </w:tc>
      </w:tr>
      <w:tr w:rsidR="00096CD9" w:rsidRPr="006246D8" w14:paraId="1C9AE298" w14:textId="77777777" w:rsidTr="00CE663E">
        <w:trPr>
          <w:gridAfter w:val="2"/>
          <w:wAfter w:w="366" w:type="dxa"/>
        </w:trPr>
        <w:tc>
          <w:tcPr>
            <w:tcW w:w="1026" w:type="dxa"/>
            <w:vMerge/>
            <w:tcBorders>
              <w:left w:val="nil"/>
              <w:right w:val="nil"/>
            </w:tcBorders>
          </w:tcPr>
          <w:p w14:paraId="6AC52C89" w14:textId="77777777" w:rsidR="00096CD9" w:rsidRPr="006246D8" w:rsidRDefault="00096CD9" w:rsidP="00096CD9">
            <w:pPr>
              <w:rPr>
                <w:rFonts w:ascii="Arial" w:hAnsi="Arial" w:cs="Arial"/>
                <w:sz w:val="24"/>
                <w:szCs w:val="24"/>
              </w:rPr>
            </w:pPr>
          </w:p>
        </w:tc>
        <w:tc>
          <w:tcPr>
            <w:tcW w:w="3599" w:type="dxa"/>
            <w:gridSpan w:val="13"/>
            <w:tcBorders>
              <w:left w:val="nil"/>
              <w:right w:val="nil"/>
            </w:tcBorders>
            <w:shd w:val="clear" w:color="auto" w:fill="B4C6E7" w:themeFill="accent1" w:themeFillTint="66"/>
          </w:tcPr>
          <w:p w14:paraId="294A7FA1" w14:textId="77777777" w:rsidR="00096CD9" w:rsidRPr="006246D8" w:rsidRDefault="00096CD9" w:rsidP="00096CD9">
            <w:pPr>
              <w:rPr>
                <w:rFonts w:ascii="Arial" w:hAnsi="Arial" w:cs="Arial"/>
                <w:sz w:val="24"/>
                <w:szCs w:val="24"/>
              </w:rPr>
            </w:pPr>
            <w:r w:rsidRPr="006246D8">
              <w:rPr>
                <w:rFonts w:ascii="Arial" w:hAnsi="Arial" w:cs="Arial"/>
                <w:sz w:val="24"/>
                <w:szCs w:val="24"/>
              </w:rPr>
              <w:t xml:space="preserve">Estrategia para administrar el </w:t>
            </w:r>
            <w:r w:rsidRPr="006246D8">
              <w:rPr>
                <w:rFonts w:ascii="Arial" w:hAnsi="Arial" w:cs="Arial"/>
                <w:sz w:val="24"/>
                <w:szCs w:val="24"/>
              </w:rPr>
              <w:lastRenderedPageBreak/>
              <w:t>riesgo:</w:t>
            </w:r>
          </w:p>
        </w:tc>
        <w:tc>
          <w:tcPr>
            <w:tcW w:w="4436" w:type="dxa"/>
            <w:gridSpan w:val="9"/>
            <w:tcBorders>
              <w:left w:val="single" w:sz="4" w:space="0" w:color="auto"/>
              <w:right w:val="single" w:sz="4" w:space="0" w:color="auto"/>
            </w:tcBorders>
          </w:tcPr>
          <w:p w14:paraId="2A0F00B5" w14:textId="77777777" w:rsidR="00096CD9" w:rsidRPr="006246D8" w:rsidRDefault="00096CD9" w:rsidP="00096CD9">
            <w:pPr>
              <w:rPr>
                <w:rFonts w:ascii="Arial" w:hAnsi="Arial" w:cs="Arial"/>
                <w:sz w:val="24"/>
                <w:szCs w:val="24"/>
              </w:rPr>
            </w:pPr>
            <w:r w:rsidRPr="006246D8">
              <w:rPr>
                <w:rFonts w:ascii="Arial" w:hAnsi="Arial" w:cs="Arial"/>
                <w:sz w:val="24"/>
                <w:szCs w:val="24"/>
              </w:rPr>
              <w:lastRenderedPageBreak/>
              <w:t xml:space="preserve">Asumir el riesgo </w:t>
            </w:r>
          </w:p>
        </w:tc>
      </w:tr>
      <w:tr w:rsidR="00096CD9" w:rsidRPr="006246D8" w14:paraId="3321DE39" w14:textId="77777777" w:rsidTr="00CE663E">
        <w:trPr>
          <w:gridAfter w:val="2"/>
          <w:wAfter w:w="366" w:type="dxa"/>
        </w:trPr>
        <w:tc>
          <w:tcPr>
            <w:tcW w:w="1026" w:type="dxa"/>
            <w:vMerge/>
            <w:tcBorders>
              <w:left w:val="nil"/>
              <w:right w:val="single" w:sz="4" w:space="0" w:color="auto"/>
            </w:tcBorders>
          </w:tcPr>
          <w:p w14:paraId="2169B541"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6F5B3E3A" w14:textId="77777777" w:rsidR="00096CD9" w:rsidRPr="006246D8" w:rsidRDefault="00096CD9" w:rsidP="00096CD9">
            <w:pPr>
              <w:rPr>
                <w:rFonts w:ascii="Arial" w:hAnsi="Arial" w:cs="Arial"/>
                <w:sz w:val="24"/>
                <w:szCs w:val="24"/>
              </w:rPr>
            </w:pPr>
            <w:r w:rsidRPr="006246D8">
              <w:rPr>
                <w:rFonts w:ascii="Arial" w:hAnsi="Arial" w:cs="Arial"/>
                <w:sz w:val="24"/>
                <w:szCs w:val="24"/>
              </w:rPr>
              <w:t>Objetivo:</w:t>
            </w:r>
          </w:p>
        </w:tc>
        <w:tc>
          <w:tcPr>
            <w:tcW w:w="4436" w:type="dxa"/>
            <w:gridSpan w:val="9"/>
            <w:tcBorders>
              <w:left w:val="single" w:sz="4" w:space="0" w:color="auto"/>
              <w:right w:val="single" w:sz="4" w:space="0" w:color="auto"/>
            </w:tcBorders>
          </w:tcPr>
          <w:p w14:paraId="1A6F1914" w14:textId="71A22355" w:rsidR="00096CD9" w:rsidRPr="006246D8" w:rsidRDefault="00F77C10" w:rsidP="00F77C10">
            <w:pPr>
              <w:rPr>
                <w:rFonts w:ascii="Arial" w:hAnsi="Arial" w:cs="Arial"/>
                <w:sz w:val="24"/>
                <w:szCs w:val="24"/>
              </w:rPr>
            </w:pPr>
            <w:r>
              <w:rPr>
                <w:rFonts w:ascii="Arial" w:hAnsi="Arial" w:cs="Arial"/>
                <w:sz w:val="24"/>
                <w:szCs w:val="24"/>
              </w:rPr>
              <w:t>Optimizar la gestión documental</w:t>
            </w:r>
            <w:r w:rsidR="00096CD9" w:rsidRPr="006246D8">
              <w:rPr>
                <w:rFonts w:ascii="Arial" w:hAnsi="Arial" w:cs="Arial"/>
                <w:sz w:val="24"/>
                <w:szCs w:val="24"/>
              </w:rPr>
              <w:t xml:space="preserve"> </w:t>
            </w:r>
            <w:r>
              <w:rPr>
                <w:rFonts w:ascii="Arial" w:hAnsi="Arial" w:cs="Arial"/>
                <w:sz w:val="24"/>
                <w:szCs w:val="24"/>
              </w:rPr>
              <w:t>del SMDIF</w:t>
            </w:r>
            <w:r w:rsidR="00096CD9" w:rsidRPr="006246D8">
              <w:rPr>
                <w:rFonts w:ascii="Arial" w:hAnsi="Arial" w:cs="Arial"/>
                <w:sz w:val="24"/>
                <w:szCs w:val="24"/>
              </w:rPr>
              <w:t>, mediante el mejoramiento de las capacidades de la administración de los archivos de la institución.</w:t>
            </w:r>
          </w:p>
        </w:tc>
      </w:tr>
      <w:tr w:rsidR="00096CD9" w:rsidRPr="006246D8" w14:paraId="61823583" w14:textId="77777777" w:rsidTr="00CE663E">
        <w:trPr>
          <w:gridAfter w:val="2"/>
          <w:wAfter w:w="366" w:type="dxa"/>
        </w:trPr>
        <w:tc>
          <w:tcPr>
            <w:tcW w:w="1026" w:type="dxa"/>
            <w:vMerge/>
            <w:tcBorders>
              <w:left w:val="nil"/>
              <w:right w:val="single" w:sz="4" w:space="0" w:color="auto"/>
            </w:tcBorders>
          </w:tcPr>
          <w:p w14:paraId="3556EEE6"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6317BE40" w14:textId="77777777" w:rsidR="00096CD9" w:rsidRPr="006246D8" w:rsidRDefault="00096CD9" w:rsidP="00096CD9">
            <w:pPr>
              <w:rPr>
                <w:rFonts w:ascii="Arial" w:hAnsi="Arial" w:cs="Arial"/>
                <w:sz w:val="24"/>
                <w:szCs w:val="24"/>
              </w:rPr>
            </w:pPr>
            <w:r w:rsidRPr="006246D8">
              <w:rPr>
                <w:rFonts w:ascii="Arial" w:hAnsi="Arial" w:cs="Arial"/>
                <w:sz w:val="24"/>
                <w:szCs w:val="24"/>
              </w:rPr>
              <w:t>Factor de riesgo con control deficiente:</w:t>
            </w:r>
          </w:p>
        </w:tc>
        <w:tc>
          <w:tcPr>
            <w:tcW w:w="4436" w:type="dxa"/>
            <w:gridSpan w:val="9"/>
            <w:tcBorders>
              <w:left w:val="single" w:sz="4" w:space="0" w:color="auto"/>
              <w:right w:val="single" w:sz="4" w:space="0" w:color="auto"/>
            </w:tcBorders>
          </w:tcPr>
          <w:p w14:paraId="20EA8F25" w14:textId="77777777" w:rsidR="00096CD9" w:rsidRPr="006246D8" w:rsidRDefault="00096CD9" w:rsidP="00096CD9">
            <w:pPr>
              <w:rPr>
                <w:rFonts w:ascii="Arial" w:hAnsi="Arial" w:cs="Arial"/>
                <w:sz w:val="24"/>
                <w:szCs w:val="24"/>
              </w:rPr>
            </w:pPr>
            <w:r w:rsidRPr="006246D8">
              <w:rPr>
                <w:rFonts w:ascii="Arial" w:hAnsi="Arial" w:cs="Arial"/>
                <w:sz w:val="24"/>
                <w:szCs w:val="24"/>
              </w:rPr>
              <w:t>Ausencia de un programa de capacitación.</w:t>
            </w:r>
          </w:p>
        </w:tc>
      </w:tr>
      <w:tr w:rsidR="00096CD9" w:rsidRPr="006246D8" w14:paraId="16BCFE45" w14:textId="77777777" w:rsidTr="00CE663E">
        <w:trPr>
          <w:gridAfter w:val="2"/>
          <w:wAfter w:w="366" w:type="dxa"/>
        </w:trPr>
        <w:tc>
          <w:tcPr>
            <w:tcW w:w="1026" w:type="dxa"/>
            <w:vMerge/>
            <w:tcBorders>
              <w:left w:val="nil"/>
              <w:right w:val="single" w:sz="4" w:space="0" w:color="auto"/>
            </w:tcBorders>
          </w:tcPr>
          <w:p w14:paraId="5B4BCFD5"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06711824" w14:textId="77777777" w:rsidR="00096CD9" w:rsidRPr="006246D8" w:rsidRDefault="00096CD9" w:rsidP="00096CD9">
            <w:pPr>
              <w:rPr>
                <w:rFonts w:ascii="Arial" w:hAnsi="Arial" w:cs="Arial"/>
                <w:sz w:val="24"/>
                <w:szCs w:val="24"/>
              </w:rPr>
            </w:pPr>
            <w:r w:rsidRPr="006246D8">
              <w:rPr>
                <w:rFonts w:ascii="Arial" w:hAnsi="Arial" w:cs="Arial"/>
                <w:sz w:val="24"/>
                <w:szCs w:val="24"/>
              </w:rPr>
              <w:t>Acción de control:</w:t>
            </w:r>
          </w:p>
        </w:tc>
        <w:tc>
          <w:tcPr>
            <w:tcW w:w="4436" w:type="dxa"/>
            <w:gridSpan w:val="9"/>
            <w:tcBorders>
              <w:left w:val="single" w:sz="4" w:space="0" w:color="auto"/>
              <w:right w:val="single" w:sz="4" w:space="0" w:color="auto"/>
            </w:tcBorders>
          </w:tcPr>
          <w:p w14:paraId="3BB7D6EC" w14:textId="40E75E35" w:rsidR="00096CD9" w:rsidRPr="006246D8" w:rsidRDefault="00096CD9" w:rsidP="00F77C10">
            <w:pPr>
              <w:rPr>
                <w:rFonts w:ascii="Arial" w:hAnsi="Arial" w:cs="Arial"/>
                <w:sz w:val="24"/>
                <w:szCs w:val="24"/>
              </w:rPr>
            </w:pPr>
            <w:bookmarkStart w:id="33" w:name="_Hlk33708541"/>
            <w:r w:rsidRPr="006246D8">
              <w:rPr>
                <w:rFonts w:ascii="Arial" w:hAnsi="Arial" w:cs="Arial"/>
                <w:sz w:val="24"/>
                <w:szCs w:val="24"/>
              </w:rPr>
              <w:t>Elaborar e implementar de manera</w:t>
            </w:r>
            <w:r w:rsidR="00F77C10">
              <w:rPr>
                <w:rFonts w:ascii="Arial" w:hAnsi="Arial" w:cs="Arial"/>
                <w:sz w:val="24"/>
                <w:szCs w:val="24"/>
              </w:rPr>
              <w:t xml:space="preserve"> coordinada con la Dirección General  y la Coordinación General </w:t>
            </w:r>
            <w:r w:rsidRPr="006246D8">
              <w:rPr>
                <w:rFonts w:ascii="Arial" w:hAnsi="Arial" w:cs="Arial"/>
                <w:sz w:val="24"/>
                <w:szCs w:val="24"/>
              </w:rPr>
              <w:t>un programa de capacitación en materia de gestión documental.</w:t>
            </w:r>
            <w:bookmarkEnd w:id="33"/>
          </w:p>
        </w:tc>
      </w:tr>
      <w:tr w:rsidR="00096CD9" w:rsidRPr="006246D8" w14:paraId="7C2B6761" w14:textId="77777777" w:rsidTr="00CE663E">
        <w:trPr>
          <w:gridAfter w:val="2"/>
          <w:wAfter w:w="366" w:type="dxa"/>
        </w:trPr>
        <w:tc>
          <w:tcPr>
            <w:tcW w:w="1026" w:type="dxa"/>
            <w:vMerge/>
            <w:tcBorders>
              <w:left w:val="nil"/>
              <w:right w:val="single" w:sz="4" w:space="0" w:color="auto"/>
            </w:tcBorders>
          </w:tcPr>
          <w:p w14:paraId="6B734B12"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4113DF9C" w14:textId="77777777" w:rsidR="00096CD9" w:rsidRPr="006246D8" w:rsidRDefault="00096CD9" w:rsidP="00096CD9">
            <w:pPr>
              <w:rPr>
                <w:rFonts w:ascii="Arial" w:hAnsi="Arial" w:cs="Arial"/>
                <w:sz w:val="24"/>
                <w:szCs w:val="24"/>
              </w:rPr>
            </w:pPr>
            <w:r w:rsidRPr="006246D8">
              <w:rPr>
                <w:rFonts w:ascii="Arial" w:hAnsi="Arial" w:cs="Arial"/>
                <w:sz w:val="24"/>
                <w:szCs w:val="24"/>
              </w:rPr>
              <w:t>Estrategia para administrar el riesgo:</w:t>
            </w:r>
          </w:p>
        </w:tc>
        <w:tc>
          <w:tcPr>
            <w:tcW w:w="4436" w:type="dxa"/>
            <w:gridSpan w:val="9"/>
            <w:tcBorders>
              <w:left w:val="single" w:sz="4" w:space="0" w:color="auto"/>
              <w:right w:val="single" w:sz="4" w:space="0" w:color="auto"/>
            </w:tcBorders>
          </w:tcPr>
          <w:p w14:paraId="32763711" w14:textId="77777777" w:rsidR="00096CD9" w:rsidRPr="006246D8" w:rsidRDefault="00096CD9" w:rsidP="00096CD9">
            <w:pPr>
              <w:rPr>
                <w:rFonts w:ascii="Arial" w:hAnsi="Arial" w:cs="Arial"/>
                <w:sz w:val="24"/>
                <w:szCs w:val="24"/>
              </w:rPr>
            </w:pPr>
            <w:r w:rsidRPr="006246D8">
              <w:rPr>
                <w:rFonts w:ascii="Arial" w:hAnsi="Arial" w:cs="Arial"/>
                <w:sz w:val="24"/>
                <w:szCs w:val="24"/>
              </w:rPr>
              <w:t>Reducir el riesgo</w:t>
            </w:r>
          </w:p>
        </w:tc>
      </w:tr>
      <w:tr w:rsidR="00096CD9" w:rsidRPr="006246D8" w14:paraId="6576C1C8" w14:textId="77777777" w:rsidTr="00CE663E">
        <w:trPr>
          <w:gridAfter w:val="11"/>
          <w:wAfter w:w="4802" w:type="dxa"/>
          <w:trHeight w:val="516"/>
        </w:trPr>
        <w:tc>
          <w:tcPr>
            <w:tcW w:w="1026" w:type="dxa"/>
            <w:vMerge/>
            <w:tcBorders>
              <w:left w:val="nil"/>
              <w:right w:val="nil"/>
            </w:tcBorders>
          </w:tcPr>
          <w:p w14:paraId="2829FD22" w14:textId="77777777" w:rsidR="00096CD9" w:rsidRPr="006246D8" w:rsidRDefault="00096CD9" w:rsidP="00096CD9">
            <w:pPr>
              <w:rPr>
                <w:rFonts w:ascii="Arial" w:hAnsi="Arial" w:cs="Arial"/>
                <w:sz w:val="24"/>
                <w:szCs w:val="24"/>
              </w:rPr>
            </w:pPr>
          </w:p>
        </w:tc>
        <w:tc>
          <w:tcPr>
            <w:tcW w:w="3599" w:type="dxa"/>
            <w:gridSpan w:val="13"/>
            <w:vMerge w:val="restart"/>
            <w:tcBorders>
              <w:top w:val="nil"/>
              <w:left w:val="nil"/>
              <w:right w:val="nil"/>
            </w:tcBorders>
          </w:tcPr>
          <w:p w14:paraId="6DE0D5CB" w14:textId="77777777" w:rsidR="00096CD9" w:rsidRPr="006246D8" w:rsidRDefault="00096CD9" w:rsidP="00096CD9">
            <w:pPr>
              <w:rPr>
                <w:rFonts w:ascii="Arial" w:hAnsi="Arial" w:cs="Arial"/>
                <w:sz w:val="24"/>
                <w:szCs w:val="24"/>
              </w:rPr>
            </w:pPr>
          </w:p>
        </w:tc>
      </w:tr>
      <w:tr w:rsidR="00096CD9" w:rsidRPr="006246D8" w14:paraId="4DA2AC82" w14:textId="77777777" w:rsidTr="00CE663E">
        <w:tc>
          <w:tcPr>
            <w:tcW w:w="1026" w:type="dxa"/>
            <w:vMerge/>
            <w:tcBorders>
              <w:left w:val="nil"/>
              <w:right w:val="nil"/>
            </w:tcBorders>
          </w:tcPr>
          <w:p w14:paraId="17F50B5F" w14:textId="77777777" w:rsidR="00096CD9" w:rsidRPr="006246D8" w:rsidRDefault="00096CD9" w:rsidP="00096CD9">
            <w:pPr>
              <w:rPr>
                <w:rFonts w:ascii="Arial" w:hAnsi="Arial" w:cs="Arial"/>
                <w:sz w:val="24"/>
                <w:szCs w:val="24"/>
              </w:rPr>
            </w:pPr>
          </w:p>
        </w:tc>
        <w:tc>
          <w:tcPr>
            <w:tcW w:w="3599" w:type="dxa"/>
            <w:gridSpan w:val="13"/>
            <w:vMerge/>
            <w:tcBorders>
              <w:top w:val="nil"/>
              <w:left w:val="nil"/>
              <w:right w:val="nil"/>
            </w:tcBorders>
          </w:tcPr>
          <w:p w14:paraId="2EC1FCB3" w14:textId="77777777" w:rsidR="00096CD9" w:rsidRPr="006246D8" w:rsidRDefault="00096CD9" w:rsidP="00096CD9">
            <w:pPr>
              <w:rPr>
                <w:rFonts w:ascii="Arial" w:hAnsi="Arial" w:cs="Arial"/>
                <w:sz w:val="24"/>
                <w:szCs w:val="24"/>
              </w:rPr>
            </w:pPr>
          </w:p>
        </w:tc>
        <w:tc>
          <w:tcPr>
            <w:tcW w:w="4802" w:type="dxa"/>
            <w:gridSpan w:val="11"/>
            <w:tcBorders>
              <w:top w:val="nil"/>
              <w:left w:val="nil"/>
              <w:right w:val="nil"/>
            </w:tcBorders>
          </w:tcPr>
          <w:p w14:paraId="630839EA" w14:textId="77777777" w:rsidR="00096CD9" w:rsidRPr="006246D8" w:rsidRDefault="00096CD9" w:rsidP="00096CD9">
            <w:pPr>
              <w:rPr>
                <w:rFonts w:ascii="Arial" w:hAnsi="Arial" w:cs="Arial"/>
                <w:sz w:val="24"/>
                <w:szCs w:val="24"/>
              </w:rPr>
            </w:pPr>
          </w:p>
        </w:tc>
      </w:tr>
      <w:tr w:rsidR="00096CD9" w:rsidRPr="006246D8" w14:paraId="26EA2AC7" w14:textId="77777777" w:rsidTr="00CE663E">
        <w:tc>
          <w:tcPr>
            <w:tcW w:w="9427" w:type="dxa"/>
            <w:gridSpan w:val="25"/>
            <w:tcBorders>
              <w:left w:val="single" w:sz="4" w:space="0" w:color="auto"/>
              <w:right w:val="single" w:sz="4" w:space="0" w:color="auto"/>
            </w:tcBorders>
            <w:shd w:val="clear" w:color="auto" w:fill="8EAADB" w:themeFill="accent1" w:themeFillTint="99"/>
          </w:tcPr>
          <w:p w14:paraId="74C0E3A5" w14:textId="77777777" w:rsidR="00096CD9" w:rsidRPr="006246D8" w:rsidRDefault="00096CD9" w:rsidP="00096CD9">
            <w:pPr>
              <w:rPr>
                <w:rFonts w:ascii="Arial" w:hAnsi="Arial" w:cs="Arial"/>
                <w:b/>
                <w:bCs/>
                <w:color w:val="FFFFFF" w:themeColor="background1"/>
                <w:sz w:val="24"/>
                <w:szCs w:val="24"/>
              </w:rPr>
            </w:pPr>
            <w:r w:rsidRPr="006246D8">
              <w:rPr>
                <w:rFonts w:ascii="Arial" w:hAnsi="Arial" w:cs="Arial"/>
                <w:b/>
                <w:bCs/>
                <w:color w:val="FFFFFF" w:themeColor="background1"/>
                <w:sz w:val="24"/>
                <w:szCs w:val="24"/>
              </w:rPr>
              <w:t>DATOS DE LOS RESPONSABLES DEL LLENADO</w:t>
            </w:r>
          </w:p>
        </w:tc>
      </w:tr>
      <w:tr w:rsidR="00096CD9" w:rsidRPr="006246D8" w14:paraId="219D7A73" w14:textId="77777777" w:rsidTr="00CE663E">
        <w:trPr>
          <w:trHeight w:val="511"/>
        </w:trPr>
        <w:tc>
          <w:tcPr>
            <w:tcW w:w="1495" w:type="dxa"/>
            <w:gridSpan w:val="4"/>
            <w:tcBorders>
              <w:left w:val="single" w:sz="4" w:space="0" w:color="auto"/>
              <w:right w:val="single" w:sz="4" w:space="0" w:color="auto"/>
            </w:tcBorders>
            <w:shd w:val="clear" w:color="auto" w:fill="D9E2F3" w:themeFill="accent1" w:themeFillTint="33"/>
          </w:tcPr>
          <w:p w14:paraId="0077D543" w14:textId="77777777" w:rsidR="00096CD9" w:rsidRPr="006246D8" w:rsidRDefault="00096CD9" w:rsidP="00096CD9">
            <w:pPr>
              <w:rPr>
                <w:rFonts w:ascii="Arial" w:hAnsi="Arial" w:cs="Arial"/>
                <w:sz w:val="24"/>
                <w:szCs w:val="24"/>
              </w:rPr>
            </w:pPr>
          </w:p>
        </w:tc>
        <w:tc>
          <w:tcPr>
            <w:tcW w:w="5346" w:type="dxa"/>
            <w:gridSpan w:val="16"/>
            <w:tcBorders>
              <w:left w:val="single" w:sz="4" w:space="0" w:color="auto"/>
              <w:right w:val="single" w:sz="4" w:space="0" w:color="auto"/>
            </w:tcBorders>
            <w:shd w:val="clear" w:color="auto" w:fill="D9E2F3" w:themeFill="accent1" w:themeFillTint="33"/>
          </w:tcPr>
          <w:p w14:paraId="103D0AF6" w14:textId="77777777" w:rsidR="00096CD9" w:rsidRPr="006246D8" w:rsidRDefault="00096CD9" w:rsidP="00096CD9">
            <w:pPr>
              <w:rPr>
                <w:rFonts w:ascii="Arial" w:hAnsi="Arial" w:cs="Arial"/>
                <w:sz w:val="24"/>
                <w:szCs w:val="24"/>
              </w:rPr>
            </w:pPr>
            <w:r w:rsidRPr="006246D8">
              <w:rPr>
                <w:rFonts w:ascii="Arial" w:hAnsi="Arial" w:cs="Arial"/>
                <w:sz w:val="24"/>
                <w:szCs w:val="24"/>
              </w:rPr>
              <w:t>Nombre</w:t>
            </w:r>
          </w:p>
        </w:tc>
        <w:tc>
          <w:tcPr>
            <w:tcW w:w="2586" w:type="dxa"/>
            <w:gridSpan w:val="5"/>
            <w:tcBorders>
              <w:left w:val="single" w:sz="4" w:space="0" w:color="auto"/>
              <w:right w:val="single" w:sz="4" w:space="0" w:color="auto"/>
            </w:tcBorders>
            <w:shd w:val="clear" w:color="auto" w:fill="D9E2F3" w:themeFill="accent1" w:themeFillTint="33"/>
          </w:tcPr>
          <w:p w14:paraId="10DA4BE0" w14:textId="77777777" w:rsidR="00096CD9" w:rsidRPr="006246D8" w:rsidRDefault="00096CD9" w:rsidP="00096CD9">
            <w:pPr>
              <w:rPr>
                <w:rFonts w:ascii="Arial" w:hAnsi="Arial" w:cs="Arial"/>
                <w:sz w:val="24"/>
                <w:szCs w:val="24"/>
              </w:rPr>
            </w:pPr>
            <w:r w:rsidRPr="006246D8">
              <w:rPr>
                <w:rFonts w:ascii="Arial" w:hAnsi="Arial" w:cs="Arial"/>
                <w:sz w:val="24"/>
                <w:szCs w:val="24"/>
              </w:rPr>
              <w:t>Cargo</w:t>
            </w:r>
          </w:p>
        </w:tc>
      </w:tr>
      <w:tr w:rsidR="00096CD9" w:rsidRPr="006246D8" w14:paraId="0A6014DE" w14:textId="77777777" w:rsidTr="00CE663E">
        <w:trPr>
          <w:trHeight w:val="388"/>
        </w:trPr>
        <w:tc>
          <w:tcPr>
            <w:tcW w:w="1495" w:type="dxa"/>
            <w:gridSpan w:val="4"/>
            <w:tcBorders>
              <w:left w:val="single" w:sz="4" w:space="0" w:color="auto"/>
              <w:right w:val="single" w:sz="4" w:space="0" w:color="auto"/>
            </w:tcBorders>
          </w:tcPr>
          <w:p w14:paraId="316F5419" w14:textId="77777777" w:rsidR="00096CD9" w:rsidRPr="006246D8" w:rsidRDefault="00096CD9" w:rsidP="00096CD9">
            <w:pPr>
              <w:rPr>
                <w:rFonts w:ascii="Arial" w:hAnsi="Arial" w:cs="Arial"/>
                <w:sz w:val="24"/>
                <w:szCs w:val="24"/>
              </w:rPr>
            </w:pPr>
            <w:r w:rsidRPr="006246D8">
              <w:rPr>
                <w:rFonts w:ascii="Arial" w:hAnsi="Arial" w:cs="Arial"/>
                <w:sz w:val="24"/>
                <w:szCs w:val="24"/>
              </w:rPr>
              <w:t>Elaboró:</w:t>
            </w:r>
          </w:p>
        </w:tc>
        <w:tc>
          <w:tcPr>
            <w:tcW w:w="5346" w:type="dxa"/>
            <w:gridSpan w:val="16"/>
            <w:tcBorders>
              <w:left w:val="single" w:sz="4" w:space="0" w:color="auto"/>
              <w:right w:val="single" w:sz="4" w:space="0" w:color="auto"/>
            </w:tcBorders>
          </w:tcPr>
          <w:p w14:paraId="16FA1BC3" w14:textId="77777777" w:rsidR="00096CD9" w:rsidRPr="006246D8" w:rsidRDefault="00096CD9" w:rsidP="00096CD9">
            <w:pPr>
              <w:rPr>
                <w:rFonts w:ascii="Arial" w:hAnsi="Arial" w:cs="Arial"/>
                <w:sz w:val="24"/>
                <w:szCs w:val="24"/>
              </w:rPr>
            </w:pPr>
          </w:p>
        </w:tc>
        <w:tc>
          <w:tcPr>
            <w:tcW w:w="2586" w:type="dxa"/>
            <w:gridSpan w:val="5"/>
            <w:tcBorders>
              <w:left w:val="single" w:sz="4" w:space="0" w:color="auto"/>
              <w:right w:val="single" w:sz="4" w:space="0" w:color="auto"/>
            </w:tcBorders>
          </w:tcPr>
          <w:p w14:paraId="1407CD6A" w14:textId="77777777" w:rsidR="00096CD9" w:rsidRPr="006246D8" w:rsidRDefault="00096CD9" w:rsidP="00096CD9">
            <w:pPr>
              <w:rPr>
                <w:rFonts w:ascii="Arial" w:hAnsi="Arial" w:cs="Arial"/>
                <w:sz w:val="24"/>
                <w:szCs w:val="24"/>
              </w:rPr>
            </w:pPr>
          </w:p>
        </w:tc>
      </w:tr>
      <w:tr w:rsidR="00096CD9" w:rsidRPr="006246D8" w14:paraId="4499F8F0" w14:textId="77777777" w:rsidTr="00CE663E">
        <w:trPr>
          <w:trHeight w:val="406"/>
        </w:trPr>
        <w:tc>
          <w:tcPr>
            <w:tcW w:w="1495" w:type="dxa"/>
            <w:gridSpan w:val="4"/>
            <w:tcBorders>
              <w:left w:val="single" w:sz="4" w:space="0" w:color="auto"/>
              <w:right w:val="single" w:sz="4" w:space="0" w:color="auto"/>
            </w:tcBorders>
          </w:tcPr>
          <w:p w14:paraId="230D5112" w14:textId="77777777" w:rsidR="00096CD9" w:rsidRPr="006246D8" w:rsidRDefault="00096CD9" w:rsidP="00096CD9">
            <w:pPr>
              <w:rPr>
                <w:rFonts w:ascii="Arial" w:hAnsi="Arial" w:cs="Arial"/>
                <w:sz w:val="24"/>
                <w:szCs w:val="24"/>
              </w:rPr>
            </w:pPr>
            <w:r w:rsidRPr="006246D8">
              <w:rPr>
                <w:rFonts w:ascii="Arial" w:hAnsi="Arial" w:cs="Arial"/>
                <w:sz w:val="24"/>
                <w:szCs w:val="24"/>
              </w:rPr>
              <w:t>Realizó:</w:t>
            </w:r>
          </w:p>
        </w:tc>
        <w:tc>
          <w:tcPr>
            <w:tcW w:w="5346" w:type="dxa"/>
            <w:gridSpan w:val="16"/>
            <w:tcBorders>
              <w:left w:val="single" w:sz="4" w:space="0" w:color="auto"/>
              <w:right w:val="single" w:sz="4" w:space="0" w:color="auto"/>
            </w:tcBorders>
          </w:tcPr>
          <w:p w14:paraId="50EBD526" w14:textId="77777777" w:rsidR="00096CD9" w:rsidRPr="006246D8" w:rsidRDefault="00096CD9" w:rsidP="00096CD9">
            <w:pPr>
              <w:rPr>
                <w:rFonts w:ascii="Arial" w:hAnsi="Arial" w:cs="Arial"/>
                <w:sz w:val="24"/>
                <w:szCs w:val="24"/>
              </w:rPr>
            </w:pPr>
          </w:p>
        </w:tc>
        <w:tc>
          <w:tcPr>
            <w:tcW w:w="2586" w:type="dxa"/>
            <w:gridSpan w:val="5"/>
            <w:tcBorders>
              <w:left w:val="single" w:sz="4" w:space="0" w:color="auto"/>
              <w:right w:val="single" w:sz="4" w:space="0" w:color="auto"/>
            </w:tcBorders>
          </w:tcPr>
          <w:p w14:paraId="025CFE71" w14:textId="77777777" w:rsidR="00096CD9" w:rsidRPr="006246D8" w:rsidRDefault="00096CD9" w:rsidP="00096CD9">
            <w:pPr>
              <w:rPr>
                <w:rFonts w:ascii="Arial" w:hAnsi="Arial" w:cs="Arial"/>
                <w:sz w:val="24"/>
                <w:szCs w:val="24"/>
              </w:rPr>
            </w:pPr>
          </w:p>
        </w:tc>
      </w:tr>
      <w:tr w:rsidR="00096CD9" w:rsidRPr="006246D8" w14:paraId="74F2B027" w14:textId="77777777" w:rsidTr="00CE663E">
        <w:trPr>
          <w:trHeight w:val="438"/>
        </w:trPr>
        <w:tc>
          <w:tcPr>
            <w:tcW w:w="1495" w:type="dxa"/>
            <w:gridSpan w:val="4"/>
            <w:tcBorders>
              <w:left w:val="single" w:sz="4" w:space="0" w:color="auto"/>
              <w:right w:val="single" w:sz="4" w:space="0" w:color="auto"/>
            </w:tcBorders>
          </w:tcPr>
          <w:p w14:paraId="61EFD865" w14:textId="77777777" w:rsidR="00096CD9" w:rsidRPr="006246D8" w:rsidRDefault="00096CD9" w:rsidP="00096CD9">
            <w:pPr>
              <w:rPr>
                <w:rFonts w:ascii="Arial" w:hAnsi="Arial" w:cs="Arial"/>
                <w:sz w:val="24"/>
                <w:szCs w:val="24"/>
              </w:rPr>
            </w:pPr>
            <w:r w:rsidRPr="006246D8">
              <w:rPr>
                <w:rFonts w:ascii="Arial" w:hAnsi="Arial" w:cs="Arial"/>
                <w:sz w:val="24"/>
                <w:szCs w:val="24"/>
              </w:rPr>
              <w:t>Autorizó:</w:t>
            </w:r>
          </w:p>
        </w:tc>
        <w:tc>
          <w:tcPr>
            <w:tcW w:w="5346" w:type="dxa"/>
            <w:gridSpan w:val="16"/>
            <w:tcBorders>
              <w:left w:val="single" w:sz="4" w:space="0" w:color="auto"/>
              <w:right w:val="single" w:sz="4" w:space="0" w:color="auto"/>
            </w:tcBorders>
          </w:tcPr>
          <w:p w14:paraId="494D76EE" w14:textId="77777777" w:rsidR="00096CD9" w:rsidRPr="006246D8" w:rsidRDefault="00096CD9" w:rsidP="00096CD9">
            <w:pPr>
              <w:rPr>
                <w:rFonts w:ascii="Arial" w:hAnsi="Arial" w:cs="Arial"/>
                <w:sz w:val="24"/>
                <w:szCs w:val="24"/>
              </w:rPr>
            </w:pPr>
          </w:p>
        </w:tc>
        <w:tc>
          <w:tcPr>
            <w:tcW w:w="2586" w:type="dxa"/>
            <w:gridSpan w:val="5"/>
            <w:tcBorders>
              <w:left w:val="single" w:sz="4" w:space="0" w:color="auto"/>
              <w:right w:val="single" w:sz="4" w:space="0" w:color="auto"/>
            </w:tcBorders>
          </w:tcPr>
          <w:p w14:paraId="3BD852F1" w14:textId="77777777" w:rsidR="00096CD9" w:rsidRPr="006246D8" w:rsidRDefault="00096CD9" w:rsidP="00096CD9">
            <w:pPr>
              <w:rPr>
                <w:rFonts w:ascii="Arial" w:hAnsi="Arial" w:cs="Arial"/>
                <w:sz w:val="24"/>
                <w:szCs w:val="24"/>
              </w:rPr>
            </w:pPr>
          </w:p>
        </w:tc>
      </w:tr>
      <w:tr w:rsidR="00096CD9" w:rsidRPr="006246D8" w14:paraId="0B8E158A" w14:textId="77777777" w:rsidTr="00CE663E">
        <w:trPr>
          <w:trHeight w:val="441"/>
        </w:trPr>
        <w:tc>
          <w:tcPr>
            <w:tcW w:w="9427" w:type="dxa"/>
            <w:gridSpan w:val="25"/>
            <w:tcBorders>
              <w:left w:val="single" w:sz="4" w:space="0" w:color="auto"/>
              <w:right w:val="single" w:sz="4" w:space="0" w:color="auto"/>
            </w:tcBorders>
          </w:tcPr>
          <w:p w14:paraId="1D5CC8BF" w14:textId="0D7855AA" w:rsidR="00096CD9" w:rsidRPr="006246D8" w:rsidRDefault="00096CD9" w:rsidP="00F77C10">
            <w:pPr>
              <w:rPr>
                <w:rFonts w:ascii="Arial" w:hAnsi="Arial" w:cs="Arial"/>
                <w:sz w:val="24"/>
                <w:szCs w:val="24"/>
              </w:rPr>
            </w:pPr>
            <w:r w:rsidRPr="006246D8">
              <w:rPr>
                <w:rFonts w:ascii="Arial" w:hAnsi="Arial" w:cs="Arial"/>
                <w:sz w:val="24"/>
                <w:szCs w:val="24"/>
              </w:rPr>
              <w:t xml:space="preserve">Lugar y fecha: </w:t>
            </w:r>
            <w:r w:rsidR="00F77C10">
              <w:rPr>
                <w:rFonts w:ascii="Arial" w:hAnsi="Arial" w:cs="Arial"/>
                <w:sz w:val="24"/>
                <w:szCs w:val="24"/>
              </w:rPr>
              <w:t>Valle de Banderas</w:t>
            </w:r>
            <w:r w:rsidRPr="006246D8">
              <w:rPr>
                <w:rFonts w:ascii="Arial" w:hAnsi="Arial" w:cs="Arial"/>
                <w:sz w:val="24"/>
                <w:szCs w:val="24"/>
              </w:rPr>
              <w:t xml:space="preserve"> Nayarit, a __ </w:t>
            </w:r>
            <w:proofErr w:type="spellStart"/>
            <w:r w:rsidRPr="006246D8">
              <w:rPr>
                <w:rFonts w:ascii="Arial" w:hAnsi="Arial" w:cs="Arial"/>
                <w:sz w:val="24"/>
                <w:szCs w:val="24"/>
              </w:rPr>
              <w:t>de</w:t>
            </w:r>
            <w:proofErr w:type="spellEnd"/>
            <w:r w:rsidRPr="006246D8">
              <w:rPr>
                <w:rFonts w:ascii="Arial" w:hAnsi="Arial" w:cs="Arial"/>
                <w:sz w:val="24"/>
                <w:szCs w:val="24"/>
              </w:rPr>
              <w:t xml:space="preserve"> _________ </w:t>
            </w:r>
            <w:proofErr w:type="spellStart"/>
            <w:r w:rsidRPr="006246D8">
              <w:rPr>
                <w:rFonts w:ascii="Arial" w:hAnsi="Arial" w:cs="Arial"/>
                <w:sz w:val="24"/>
                <w:szCs w:val="24"/>
              </w:rPr>
              <w:t>de</w:t>
            </w:r>
            <w:proofErr w:type="spellEnd"/>
            <w:r w:rsidRPr="006246D8">
              <w:rPr>
                <w:rFonts w:ascii="Arial" w:hAnsi="Arial" w:cs="Arial"/>
                <w:sz w:val="24"/>
                <w:szCs w:val="24"/>
              </w:rPr>
              <w:t xml:space="preserve"> 202</w:t>
            </w:r>
            <w:r w:rsidR="00B64684">
              <w:rPr>
                <w:rFonts w:ascii="Arial" w:hAnsi="Arial" w:cs="Arial"/>
                <w:sz w:val="24"/>
                <w:szCs w:val="24"/>
              </w:rPr>
              <w:t>2</w:t>
            </w:r>
          </w:p>
        </w:tc>
      </w:tr>
    </w:tbl>
    <w:p w14:paraId="64DD13EA" w14:textId="77777777" w:rsidR="00096CD9" w:rsidRPr="006246D8" w:rsidRDefault="00096CD9" w:rsidP="00096CD9">
      <w:pPr>
        <w:rPr>
          <w:rFonts w:ascii="Arial" w:hAnsi="Arial" w:cs="Arial"/>
          <w:sz w:val="24"/>
          <w:szCs w:val="24"/>
        </w:rPr>
      </w:pPr>
    </w:p>
    <w:p w14:paraId="1051EE79" w14:textId="77777777" w:rsidR="00096CD9" w:rsidRPr="006246D8" w:rsidRDefault="00096CD9" w:rsidP="00096CD9">
      <w:pPr>
        <w:rPr>
          <w:rFonts w:ascii="Arial" w:hAnsi="Arial" w:cs="Arial"/>
          <w:sz w:val="24"/>
          <w:szCs w:val="24"/>
        </w:rPr>
      </w:pPr>
      <w:r w:rsidRPr="006246D8">
        <w:rPr>
          <w:rFonts w:ascii="Arial" w:hAnsi="Arial" w:cs="Arial"/>
          <w:sz w:val="24"/>
          <w:szCs w:val="24"/>
        </w:rPr>
        <w:br w:type="page"/>
      </w:r>
    </w:p>
    <w:tbl>
      <w:tblPr>
        <w:tblStyle w:val="Tablaconcuadrcula"/>
        <w:tblW w:w="9427" w:type="dxa"/>
        <w:tblInd w:w="-289" w:type="dxa"/>
        <w:tblLook w:val="04A0" w:firstRow="1" w:lastRow="0" w:firstColumn="1" w:lastColumn="0" w:noHBand="0" w:noVBand="1"/>
      </w:tblPr>
      <w:tblGrid>
        <w:gridCol w:w="1026"/>
        <w:gridCol w:w="324"/>
        <w:gridCol w:w="73"/>
        <w:gridCol w:w="72"/>
        <w:gridCol w:w="373"/>
        <w:gridCol w:w="222"/>
        <w:gridCol w:w="880"/>
        <w:gridCol w:w="51"/>
        <w:gridCol w:w="69"/>
        <w:gridCol w:w="333"/>
        <w:gridCol w:w="255"/>
        <w:gridCol w:w="762"/>
        <w:gridCol w:w="38"/>
        <w:gridCol w:w="147"/>
        <w:gridCol w:w="603"/>
        <w:gridCol w:w="94"/>
        <w:gridCol w:w="924"/>
        <w:gridCol w:w="120"/>
        <w:gridCol w:w="27"/>
        <w:gridCol w:w="448"/>
        <w:gridCol w:w="1072"/>
        <w:gridCol w:w="177"/>
        <w:gridCol w:w="971"/>
        <w:gridCol w:w="295"/>
        <w:gridCol w:w="71"/>
      </w:tblGrid>
      <w:tr w:rsidR="00096CD9" w:rsidRPr="0059499C" w14:paraId="68F8877C" w14:textId="77777777" w:rsidTr="00096CD9">
        <w:trPr>
          <w:gridAfter w:val="1"/>
          <w:wAfter w:w="71" w:type="dxa"/>
        </w:trPr>
        <w:tc>
          <w:tcPr>
            <w:tcW w:w="9356" w:type="dxa"/>
            <w:gridSpan w:val="24"/>
            <w:shd w:val="clear" w:color="auto" w:fill="8EAADB" w:themeFill="accent1" w:themeFillTint="99"/>
          </w:tcPr>
          <w:p w14:paraId="3236521A" w14:textId="77777777" w:rsidR="00096CD9" w:rsidRPr="00C70C2D" w:rsidRDefault="00096CD9" w:rsidP="00096CD9">
            <w:pPr>
              <w:rPr>
                <w:rFonts w:ascii="Arial" w:hAnsi="Arial" w:cs="Arial"/>
                <w:b/>
                <w:bCs/>
                <w:sz w:val="36"/>
                <w:szCs w:val="36"/>
              </w:rPr>
            </w:pPr>
            <w:r w:rsidRPr="00C70C2D">
              <w:rPr>
                <w:rFonts w:ascii="Arial" w:hAnsi="Arial" w:cs="Arial"/>
                <w:b/>
                <w:bCs/>
                <w:sz w:val="36"/>
                <w:szCs w:val="36"/>
              </w:rPr>
              <w:lastRenderedPageBreak/>
              <w:t>ANEXO 3</w:t>
            </w:r>
          </w:p>
        </w:tc>
      </w:tr>
      <w:tr w:rsidR="00096CD9" w:rsidRPr="006246D8" w14:paraId="42304ED1" w14:textId="77777777" w:rsidTr="00096CD9">
        <w:trPr>
          <w:gridAfter w:val="1"/>
          <w:wAfter w:w="71" w:type="dxa"/>
        </w:trPr>
        <w:tc>
          <w:tcPr>
            <w:tcW w:w="9356" w:type="dxa"/>
            <w:gridSpan w:val="24"/>
            <w:shd w:val="clear" w:color="auto" w:fill="8EAADB" w:themeFill="accent1" w:themeFillTint="99"/>
          </w:tcPr>
          <w:p w14:paraId="21728A4C" w14:textId="77777777" w:rsidR="00096CD9" w:rsidRPr="006246D8" w:rsidRDefault="00096CD9" w:rsidP="00096CD9">
            <w:pPr>
              <w:rPr>
                <w:rFonts w:ascii="Arial" w:hAnsi="Arial" w:cs="Arial"/>
                <w:b/>
                <w:bCs/>
                <w:sz w:val="24"/>
                <w:szCs w:val="24"/>
              </w:rPr>
            </w:pPr>
            <w:r w:rsidRPr="006246D8">
              <w:rPr>
                <w:rFonts w:ascii="Arial" w:hAnsi="Arial" w:cs="Arial"/>
                <w:b/>
                <w:bCs/>
                <w:color w:val="FFFFFF" w:themeColor="background1"/>
                <w:sz w:val="24"/>
                <w:szCs w:val="24"/>
              </w:rPr>
              <w:t>DEFINICIÓN DE RIESGO</w:t>
            </w:r>
          </w:p>
        </w:tc>
      </w:tr>
      <w:tr w:rsidR="00096CD9" w:rsidRPr="006246D8" w14:paraId="59049170" w14:textId="77777777" w:rsidTr="00096CD9">
        <w:trPr>
          <w:gridAfter w:val="1"/>
          <w:wAfter w:w="71" w:type="dxa"/>
        </w:trPr>
        <w:tc>
          <w:tcPr>
            <w:tcW w:w="9356" w:type="dxa"/>
            <w:gridSpan w:val="24"/>
            <w:shd w:val="clear" w:color="auto" w:fill="B4C6E7" w:themeFill="accent1" w:themeFillTint="66"/>
          </w:tcPr>
          <w:p w14:paraId="524C6D29" w14:textId="77777777" w:rsidR="00096CD9" w:rsidRPr="006246D8" w:rsidRDefault="00096CD9" w:rsidP="00096CD9">
            <w:pPr>
              <w:pStyle w:val="Prrafodelista"/>
              <w:numPr>
                <w:ilvl w:val="0"/>
                <w:numId w:val="47"/>
              </w:numPr>
              <w:spacing w:before="0"/>
              <w:rPr>
                <w:rFonts w:ascii="Arial" w:hAnsi="Arial" w:cs="Arial"/>
                <w:sz w:val="24"/>
                <w:szCs w:val="24"/>
              </w:rPr>
            </w:pPr>
            <w:r w:rsidRPr="006246D8">
              <w:rPr>
                <w:rFonts w:ascii="Arial" w:hAnsi="Arial" w:cs="Arial"/>
                <w:sz w:val="24"/>
                <w:szCs w:val="24"/>
              </w:rPr>
              <w:t>Descripción del riesgo:</w:t>
            </w:r>
          </w:p>
        </w:tc>
      </w:tr>
      <w:tr w:rsidR="00096CD9" w:rsidRPr="00CA52B1" w14:paraId="6EDA282F" w14:textId="77777777" w:rsidTr="00096CD9">
        <w:trPr>
          <w:gridAfter w:val="1"/>
          <w:wAfter w:w="71" w:type="dxa"/>
        </w:trPr>
        <w:tc>
          <w:tcPr>
            <w:tcW w:w="3423" w:type="dxa"/>
            <w:gridSpan w:val="10"/>
            <w:shd w:val="clear" w:color="auto" w:fill="D9E2F3" w:themeFill="accent1" w:themeFillTint="33"/>
          </w:tcPr>
          <w:p w14:paraId="1F4C63D6" w14:textId="77777777" w:rsidR="00096CD9" w:rsidRPr="00CA52B1" w:rsidRDefault="00096CD9" w:rsidP="00096CD9">
            <w:pPr>
              <w:rPr>
                <w:rFonts w:ascii="Arial" w:hAnsi="Arial" w:cs="Arial"/>
              </w:rPr>
            </w:pPr>
            <w:r w:rsidRPr="00CA52B1">
              <w:rPr>
                <w:rFonts w:ascii="Arial" w:hAnsi="Arial" w:cs="Arial"/>
              </w:rPr>
              <w:t>Sustantivo</w:t>
            </w:r>
          </w:p>
        </w:tc>
        <w:tc>
          <w:tcPr>
            <w:tcW w:w="2823" w:type="dxa"/>
            <w:gridSpan w:val="7"/>
            <w:shd w:val="clear" w:color="auto" w:fill="D9E2F3" w:themeFill="accent1" w:themeFillTint="33"/>
          </w:tcPr>
          <w:p w14:paraId="509EBCAB" w14:textId="77777777" w:rsidR="00096CD9" w:rsidRPr="00CA52B1" w:rsidRDefault="00096CD9" w:rsidP="00096CD9">
            <w:pPr>
              <w:rPr>
                <w:rFonts w:ascii="Arial" w:hAnsi="Arial" w:cs="Arial"/>
              </w:rPr>
            </w:pPr>
            <w:r w:rsidRPr="00CA52B1">
              <w:rPr>
                <w:rFonts w:ascii="Arial" w:hAnsi="Arial" w:cs="Arial"/>
              </w:rPr>
              <w:t xml:space="preserve">Verbo en principio </w:t>
            </w:r>
          </w:p>
        </w:tc>
        <w:tc>
          <w:tcPr>
            <w:tcW w:w="3110" w:type="dxa"/>
            <w:gridSpan w:val="7"/>
            <w:shd w:val="clear" w:color="auto" w:fill="D9E2F3" w:themeFill="accent1" w:themeFillTint="33"/>
          </w:tcPr>
          <w:p w14:paraId="74B8C13D" w14:textId="77777777" w:rsidR="00096CD9" w:rsidRPr="00CA52B1" w:rsidRDefault="00096CD9" w:rsidP="00096CD9">
            <w:pPr>
              <w:rPr>
                <w:rFonts w:ascii="Arial" w:hAnsi="Arial" w:cs="Arial"/>
              </w:rPr>
            </w:pPr>
            <w:r w:rsidRPr="00CA52B1">
              <w:rPr>
                <w:rFonts w:ascii="Arial" w:hAnsi="Arial" w:cs="Arial"/>
              </w:rPr>
              <w:t>Adjetivo, adverbio o complemento no circunstancial negativo</w:t>
            </w:r>
          </w:p>
        </w:tc>
      </w:tr>
      <w:tr w:rsidR="00096CD9" w:rsidRPr="00CA52B1" w14:paraId="416824BC" w14:textId="77777777" w:rsidTr="00096CD9">
        <w:trPr>
          <w:gridAfter w:val="1"/>
          <w:wAfter w:w="71" w:type="dxa"/>
        </w:trPr>
        <w:tc>
          <w:tcPr>
            <w:tcW w:w="3423" w:type="dxa"/>
            <w:gridSpan w:val="10"/>
          </w:tcPr>
          <w:p w14:paraId="424489FC" w14:textId="77777777" w:rsidR="00096CD9" w:rsidRPr="00CA52B1" w:rsidRDefault="00096CD9" w:rsidP="00096CD9">
            <w:pPr>
              <w:rPr>
                <w:rFonts w:ascii="Arial" w:hAnsi="Arial" w:cs="Arial"/>
              </w:rPr>
            </w:pPr>
            <w:r w:rsidRPr="00CA52B1">
              <w:rPr>
                <w:rFonts w:ascii="Arial" w:hAnsi="Arial" w:cs="Arial"/>
              </w:rPr>
              <w:t>Sistema Institucional de Archivos</w:t>
            </w:r>
          </w:p>
        </w:tc>
        <w:tc>
          <w:tcPr>
            <w:tcW w:w="2823" w:type="dxa"/>
            <w:gridSpan w:val="7"/>
          </w:tcPr>
          <w:p w14:paraId="5A6E6C93" w14:textId="77777777" w:rsidR="00096CD9" w:rsidRPr="00CA52B1" w:rsidRDefault="00096CD9" w:rsidP="00096CD9">
            <w:pPr>
              <w:rPr>
                <w:rFonts w:ascii="Arial" w:hAnsi="Arial" w:cs="Arial"/>
              </w:rPr>
            </w:pPr>
            <w:r w:rsidRPr="00CA52B1">
              <w:rPr>
                <w:rFonts w:ascii="Arial" w:hAnsi="Arial" w:cs="Arial"/>
              </w:rPr>
              <w:t>operando</w:t>
            </w:r>
          </w:p>
        </w:tc>
        <w:tc>
          <w:tcPr>
            <w:tcW w:w="3110" w:type="dxa"/>
            <w:gridSpan w:val="7"/>
          </w:tcPr>
          <w:p w14:paraId="5948300C" w14:textId="77777777" w:rsidR="00096CD9" w:rsidRPr="00CA52B1" w:rsidRDefault="00096CD9" w:rsidP="00096CD9">
            <w:pPr>
              <w:rPr>
                <w:rFonts w:ascii="Arial" w:hAnsi="Arial" w:cs="Arial"/>
              </w:rPr>
            </w:pPr>
            <w:r w:rsidRPr="00CA52B1">
              <w:rPr>
                <w:rFonts w:ascii="Arial" w:hAnsi="Arial" w:cs="Arial"/>
              </w:rPr>
              <w:t>Deficientemente, por el desconocimiento y desactualización del manual de procedimientos.</w:t>
            </w:r>
          </w:p>
        </w:tc>
      </w:tr>
      <w:tr w:rsidR="00096CD9" w:rsidRPr="006246D8" w14:paraId="295AE0B5" w14:textId="77777777" w:rsidTr="00096CD9">
        <w:trPr>
          <w:gridAfter w:val="1"/>
          <w:wAfter w:w="71" w:type="dxa"/>
        </w:trPr>
        <w:tc>
          <w:tcPr>
            <w:tcW w:w="9356" w:type="dxa"/>
            <w:gridSpan w:val="24"/>
            <w:shd w:val="clear" w:color="auto" w:fill="B4C6E7" w:themeFill="accent1" w:themeFillTint="66"/>
          </w:tcPr>
          <w:p w14:paraId="53561B1C" w14:textId="77777777" w:rsidR="00096CD9" w:rsidRPr="006246D8" w:rsidRDefault="00096CD9" w:rsidP="00096CD9">
            <w:pPr>
              <w:pStyle w:val="Prrafodelista"/>
              <w:numPr>
                <w:ilvl w:val="0"/>
                <w:numId w:val="47"/>
              </w:numPr>
              <w:spacing w:before="0"/>
              <w:rPr>
                <w:rFonts w:ascii="Arial" w:hAnsi="Arial" w:cs="Arial"/>
                <w:sz w:val="24"/>
                <w:szCs w:val="24"/>
              </w:rPr>
            </w:pPr>
            <w:r w:rsidRPr="006246D8">
              <w:rPr>
                <w:rFonts w:ascii="Arial" w:hAnsi="Arial" w:cs="Arial"/>
                <w:sz w:val="24"/>
                <w:szCs w:val="24"/>
              </w:rPr>
              <w:t>Factores de riesgo</w:t>
            </w:r>
          </w:p>
        </w:tc>
      </w:tr>
      <w:tr w:rsidR="00096CD9" w:rsidRPr="00CA52B1" w14:paraId="150028EC" w14:textId="77777777" w:rsidTr="00CA52B1">
        <w:trPr>
          <w:gridAfter w:val="1"/>
          <w:wAfter w:w="71" w:type="dxa"/>
          <w:trHeight w:val="333"/>
        </w:trPr>
        <w:tc>
          <w:tcPr>
            <w:tcW w:w="9356" w:type="dxa"/>
            <w:gridSpan w:val="24"/>
          </w:tcPr>
          <w:p w14:paraId="1E6B49EF" w14:textId="77777777" w:rsidR="00096CD9" w:rsidRPr="00CA52B1" w:rsidRDefault="00096CD9" w:rsidP="00096CD9">
            <w:pPr>
              <w:pStyle w:val="Prrafodelista"/>
              <w:numPr>
                <w:ilvl w:val="0"/>
                <w:numId w:val="48"/>
              </w:numPr>
              <w:spacing w:before="0"/>
              <w:jc w:val="left"/>
              <w:rPr>
                <w:rFonts w:ascii="Arial" w:hAnsi="Arial" w:cs="Arial"/>
              </w:rPr>
            </w:pPr>
            <w:r w:rsidRPr="00CA52B1">
              <w:rPr>
                <w:rFonts w:ascii="Arial" w:hAnsi="Arial" w:cs="Arial"/>
              </w:rPr>
              <w:t xml:space="preserve">Desconocimiento de procedimientos </w:t>
            </w:r>
          </w:p>
        </w:tc>
      </w:tr>
      <w:tr w:rsidR="00096CD9" w:rsidRPr="00CA52B1" w14:paraId="133F4132" w14:textId="77777777" w:rsidTr="00CA52B1">
        <w:trPr>
          <w:gridAfter w:val="1"/>
          <w:wAfter w:w="71" w:type="dxa"/>
          <w:trHeight w:val="269"/>
        </w:trPr>
        <w:tc>
          <w:tcPr>
            <w:tcW w:w="9356" w:type="dxa"/>
            <w:gridSpan w:val="24"/>
          </w:tcPr>
          <w:p w14:paraId="422EAA12" w14:textId="77777777" w:rsidR="00096CD9" w:rsidRPr="00CA52B1" w:rsidRDefault="00096CD9" w:rsidP="00096CD9">
            <w:pPr>
              <w:pStyle w:val="Prrafodelista"/>
              <w:numPr>
                <w:ilvl w:val="0"/>
                <w:numId w:val="48"/>
              </w:numPr>
              <w:spacing w:before="0"/>
              <w:jc w:val="left"/>
              <w:rPr>
                <w:rFonts w:ascii="Arial" w:hAnsi="Arial" w:cs="Arial"/>
              </w:rPr>
            </w:pPr>
            <w:r w:rsidRPr="00CA52B1">
              <w:rPr>
                <w:rFonts w:ascii="Arial" w:hAnsi="Arial" w:cs="Arial"/>
              </w:rPr>
              <w:t xml:space="preserve">Procedimientos desactualizados por inobservancia de la normatividad </w:t>
            </w:r>
          </w:p>
        </w:tc>
      </w:tr>
      <w:tr w:rsidR="00096CD9" w:rsidRPr="00CA52B1" w14:paraId="3E5CE747" w14:textId="77777777" w:rsidTr="00CA52B1">
        <w:trPr>
          <w:gridAfter w:val="1"/>
          <w:wAfter w:w="71" w:type="dxa"/>
          <w:trHeight w:val="189"/>
        </w:trPr>
        <w:tc>
          <w:tcPr>
            <w:tcW w:w="9356" w:type="dxa"/>
            <w:gridSpan w:val="24"/>
          </w:tcPr>
          <w:p w14:paraId="7CB4C7AB" w14:textId="77777777" w:rsidR="00096CD9" w:rsidRPr="00CA52B1" w:rsidRDefault="00096CD9" w:rsidP="00096CD9">
            <w:pPr>
              <w:pStyle w:val="Prrafodelista"/>
              <w:numPr>
                <w:ilvl w:val="0"/>
                <w:numId w:val="48"/>
              </w:numPr>
              <w:spacing w:before="0"/>
              <w:jc w:val="left"/>
              <w:rPr>
                <w:rFonts w:ascii="Arial" w:hAnsi="Arial" w:cs="Arial"/>
              </w:rPr>
            </w:pPr>
            <w:r w:rsidRPr="00CA52B1">
              <w:rPr>
                <w:rFonts w:ascii="Arial" w:hAnsi="Arial" w:cs="Arial"/>
              </w:rPr>
              <w:t>Inobservancia de la aplicación de los procedimientos</w:t>
            </w:r>
          </w:p>
        </w:tc>
      </w:tr>
      <w:tr w:rsidR="00096CD9" w:rsidRPr="006246D8" w14:paraId="559B21D1" w14:textId="77777777" w:rsidTr="00CA52B1">
        <w:trPr>
          <w:gridAfter w:val="1"/>
          <w:wAfter w:w="71" w:type="dxa"/>
          <w:trHeight w:val="174"/>
        </w:trPr>
        <w:tc>
          <w:tcPr>
            <w:tcW w:w="9356" w:type="dxa"/>
            <w:gridSpan w:val="24"/>
            <w:tcBorders>
              <w:right w:val="single" w:sz="4" w:space="0" w:color="auto"/>
            </w:tcBorders>
            <w:shd w:val="clear" w:color="auto" w:fill="B4C6E7" w:themeFill="accent1" w:themeFillTint="66"/>
          </w:tcPr>
          <w:p w14:paraId="0D2167E3" w14:textId="77777777" w:rsidR="00096CD9" w:rsidRPr="006246D8" w:rsidRDefault="00096CD9" w:rsidP="00096CD9">
            <w:pPr>
              <w:ind w:left="708"/>
              <w:rPr>
                <w:rFonts w:ascii="Arial" w:hAnsi="Arial" w:cs="Arial"/>
                <w:sz w:val="24"/>
                <w:szCs w:val="24"/>
              </w:rPr>
            </w:pPr>
            <w:r w:rsidRPr="006246D8">
              <w:rPr>
                <w:rFonts w:ascii="Arial" w:hAnsi="Arial" w:cs="Arial"/>
                <w:sz w:val="24"/>
                <w:szCs w:val="24"/>
              </w:rPr>
              <w:t>3.Psoibles efectos del riesgo (impactos)</w:t>
            </w:r>
          </w:p>
        </w:tc>
      </w:tr>
      <w:tr w:rsidR="00096CD9" w:rsidRPr="00CA52B1" w14:paraId="661DB4BC" w14:textId="77777777" w:rsidTr="00096CD9">
        <w:trPr>
          <w:gridAfter w:val="1"/>
          <w:wAfter w:w="71" w:type="dxa"/>
          <w:trHeight w:val="310"/>
        </w:trPr>
        <w:tc>
          <w:tcPr>
            <w:tcW w:w="9356" w:type="dxa"/>
            <w:gridSpan w:val="24"/>
          </w:tcPr>
          <w:p w14:paraId="3B6D2B2A" w14:textId="77777777" w:rsidR="00096CD9" w:rsidRPr="00CA52B1" w:rsidRDefault="00096CD9" w:rsidP="00096CD9">
            <w:pPr>
              <w:pStyle w:val="Prrafodelista"/>
              <w:numPr>
                <w:ilvl w:val="0"/>
                <w:numId w:val="49"/>
              </w:numPr>
              <w:spacing w:before="0"/>
              <w:jc w:val="left"/>
              <w:rPr>
                <w:rFonts w:ascii="Arial" w:hAnsi="Arial" w:cs="Arial"/>
              </w:rPr>
            </w:pPr>
            <w:r w:rsidRPr="00CA52B1">
              <w:rPr>
                <w:rFonts w:ascii="Arial" w:hAnsi="Arial" w:cs="Arial"/>
              </w:rPr>
              <w:t>Instrumentos de control y consulta desactualizados</w:t>
            </w:r>
          </w:p>
        </w:tc>
      </w:tr>
      <w:tr w:rsidR="00096CD9" w:rsidRPr="00CA52B1" w14:paraId="7A3E2DEA" w14:textId="77777777" w:rsidTr="00CA52B1">
        <w:trPr>
          <w:gridAfter w:val="1"/>
          <w:wAfter w:w="71" w:type="dxa"/>
          <w:trHeight w:val="315"/>
        </w:trPr>
        <w:tc>
          <w:tcPr>
            <w:tcW w:w="9356" w:type="dxa"/>
            <w:gridSpan w:val="24"/>
          </w:tcPr>
          <w:p w14:paraId="1CAB7F45" w14:textId="77777777" w:rsidR="00096CD9" w:rsidRPr="00CA52B1" w:rsidRDefault="00096CD9" w:rsidP="00096CD9">
            <w:pPr>
              <w:pStyle w:val="Prrafodelista"/>
              <w:numPr>
                <w:ilvl w:val="0"/>
                <w:numId w:val="49"/>
              </w:numPr>
              <w:spacing w:before="0"/>
              <w:jc w:val="left"/>
              <w:rPr>
                <w:rFonts w:ascii="Arial" w:hAnsi="Arial" w:cs="Arial"/>
              </w:rPr>
            </w:pPr>
            <w:r w:rsidRPr="00CA52B1">
              <w:rPr>
                <w:rFonts w:ascii="Arial" w:hAnsi="Arial" w:cs="Arial"/>
              </w:rPr>
              <w:t>Archivos organizados y conservados deficientemente</w:t>
            </w:r>
          </w:p>
        </w:tc>
      </w:tr>
      <w:tr w:rsidR="00096CD9" w:rsidRPr="00CA52B1" w14:paraId="115AFF8B" w14:textId="77777777" w:rsidTr="00CA52B1">
        <w:trPr>
          <w:gridAfter w:val="1"/>
          <w:wAfter w:w="71" w:type="dxa"/>
          <w:trHeight w:val="363"/>
        </w:trPr>
        <w:tc>
          <w:tcPr>
            <w:tcW w:w="9356" w:type="dxa"/>
            <w:gridSpan w:val="24"/>
          </w:tcPr>
          <w:p w14:paraId="3E745E86" w14:textId="77777777" w:rsidR="00096CD9" w:rsidRPr="00CA52B1" w:rsidRDefault="00096CD9" w:rsidP="00096CD9">
            <w:pPr>
              <w:pStyle w:val="Prrafodelista"/>
              <w:numPr>
                <w:ilvl w:val="0"/>
                <w:numId w:val="49"/>
              </w:numPr>
              <w:spacing w:before="0"/>
              <w:jc w:val="left"/>
              <w:rPr>
                <w:rFonts w:ascii="Arial" w:hAnsi="Arial" w:cs="Arial"/>
              </w:rPr>
            </w:pPr>
            <w:r w:rsidRPr="00CA52B1">
              <w:rPr>
                <w:rFonts w:ascii="Arial" w:hAnsi="Arial" w:cs="Arial"/>
              </w:rPr>
              <w:t>Dificultad para acceder a la información contenida en los archivos.</w:t>
            </w:r>
          </w:p>
        </w:tc>
      </w:tr>
      <w:tr w:rsidR="00096CD9" w:rsidRPr="00CA52B1" w14:paraId="7FB508E9" w14:textId="77777777" w:rsidTr="00CA52B1">
        <w:trPr>
          <w:gridAfter w:val="1"/>
          <w:wAfter w:w="71" w:type="dxa"/>
          <w:trHeight w:val="213"/>
        </w:trPr>
        <w:tc>
          <w:tcPr>
            <w:tcW w:w="9356" w:type="dxa"/>
            <w:gridSpan w:val="24"/>
          </w:tcPr>
          <w:p w14:paraId="6B0A2832" w14:textId="77777777" w:rsidR="00096CD9" w:rsidRPr="00CA52B1" w:rsidRDefault="00096CD9" w:rsidP="00096CD9">
            <w:pPr>
              <w:pStyle w:val="Prrafodelista"/>
              <w:numPr>
                <w:ilvl w:val="0"/>
                <w:numId w:val="49"/>
              </w:numPr>
              <w:spacing w:before="0"/>
              <w:jc w:val="left"/>
              <w:rPr>
                <w:rFonts w:ascii="Arial" w:hAnsi="Arial" w:cs="Arial"/>
              </w:rPr>
            </w:pPr>
            <w:r w:rsidRPr="00CA52B1">
              <w:rPr>
                <w:rFonts w:ascii="Arial" w:hAnsi="Arial" w:cs="Arial"/>
              </w:rPr>
              <w:t>Incumplimiento de la normatividad aplicable a la gestión documental</w:t>
            </w:r>
          </w:p>
        </w:tc>
      </w:tr>
      <w:tr w:rsidR="00096CD9" w:rsidRPr="006246D8" w14:paraId="7C28E2E7" w14:textId="77777777" w:rsidTr="00096CD9">
        <w:trPr>
          <w:gridAfter w:val="1"/>
          <w:wAfter w:w="71" w:type="dxa"/>
        </w:trPr>
        <w:tc>
          <w:tcPr>
            <w:tcW w:w="9356" w:type="dxa"/>
            <w:gridSpan w:val="24"/>
            <w:tcBorders>
              <w:left w:val="nil"/>
              <w:right w:val="nil"/>
            </w:tcBorders>
          </w:tcPr>
          <w:p w14:paraId="5F23D17F" w14:textId="77777777" w:rsidR="00096CD9" w:rsidRPr="006246D8" w:rsidRDefault="00096CD9" w:rsidP="00096CD9">
            <w:pPr>
              <w:rPr>
                <w:rFonts w:ascii="Arial" w:hAnsi="Arial" w:cs="Arial"/>
                <w:sz w:val="24"/>
                <w:szCs w:val="24"/>
              </w:rPr>
            </w:pPr>
          </w:p>
        </w:tc>
      </w:tr>
      <w:tr w:rsidR="00096CD9" w:rsidRPr="006246D8" w14:paraId="565DA814" w14:textId="77777777" w:rsidTr="00096CD9">
        <w:trPr>
          <w:gridAfter w:val="1"/>
          <w:wAfter w:w="71" w:type="dxa"/>
        </w:trPr>
        <w:tc>
          <w:tcPr>
            <w:tcW w:w="9356" w:type="dxa"/>
            <w:gridSpan w:val="24"/>
            <w:shd w:val="clear" w:color="auto" w:fill="8EAADB" w:themeFill="accent1" w:themeFillTint="99"/>
          </w:tcPr>
          <w:p w14:paraId="4795BC17" w14:textId="77777777" w:rsidR="00096CD9" w:rsidRPr="006246D8" w:rsidRDefault="00096CD9" w:rsidP="00096CD9">
            <w:pPr>
              <w:rPr>
                <w:rFonts w:ascii="Arial" w:hAnsi="Arial" w:cs="Arial"/>
                <w:b/>
                <w:bCs/>
                <w:sz w:val="24"/>
                <w:szCs w:val="24"/>
              </w:rPr>
            </w:pPr>
            <w:r w:rsidRPr="006246D8">
              <w:rPr>
                <w:rFonts w:ascii="Arial" w:hAnsi="Arial" w:cs="Arial"/>
                <w:b/>
                <w:bCs/>
                <w:color w:val="FFFFFF" w:themeColor="background1"/>
                <w:sz w:val="24"/>
                <w:szCs w:val="24"/>
              </w:rPr>
              <w:t>Valoración</w:t>
            </w:r>
          </w:p>
        </w:tc>
      </w:tr>
      <w:tr w:rsidR="00096CD9" w:rsidRPr="006246D8" w14:paraId="2950AF91" w14:textId="77777777" w:rsidTr="00096CD9">
        <w:trPr>
          <w:gridAfter w:val="1"/>
          <w:wAfter w:w="71" w:type="dxa"/>
        </w:trPr>
        <w:tc>
          <w:tcPr>
            <w:tcW w:w="4440" w:type="dxa"/>
            <w:gridSpan w:val="12"/>
            <w:shd w:val="clear" w:color="auto" w:fill="B4C6E7" w:themeFill="accent1" w:themeFillTint="66"/>
          </w:tcPr>
          <w:p w14:paraId="6205EC6B" w14:textId="77777777" w:rsidR="00096CD9" w:rsidRPr="006246D8" w:rsidRDefault="00096CD9" w:rsidP="00096CD9">
            <w:pPr>
              <w:rPr>
                <w:rFonts w:ascii="Arial" w:hAnsi="Arial" w:cs="Arial"/>
                <w:sz w:val="24"/>
                <w:szCs w:val="24"/>
              </w:rPr>
            </w:pPr>
            <w:r w:rsidRPr="006246D8">
              <w:rPr>
                <w:rFonts w:ascii="Arial" w:hAnsi="Arial" w:cs="Arial"/>
                <w:sz w:val="24"/>
                <w:szCs w:val="24"/>
              </w:rPr>
              <w:t>Impacto</w:t>
            </w:r>
          </w:p>
        </w:tc>
        <w:tc>
          <w:tcPr>
            <w:tcW w:w="4916" w:type="dxa"/>
            <w:gridSpan w:val="12"/>
            <w:shd w:val="clear" w:color="auto" w:fill="B4C6E7" w:themeFill="accent1" w:themeFillTint="66"/>
          </w:tcPr>
          <w:p w14:paraId="184BA6F4" w14:textId="77777777" w:rsidR="00096CD9" w:rsidRPr="006246D8" w:rsidRDefault="00096CD9" w:rsidP="00096CD9">
            <w:pPr>
              <w:rPr>
                <w:rFonts w:ascii="Arial" w:hAnsi="Arial" w:cs="Arial"/>
                <w:sz w:val="24"/>
                <w:szCs w:val="24"/>
              </w:rPr>
            </w:pPr>
            <w:r w:rsidRPr="006246D8">
              <w:rPr>
                <w:rFonts w:ascii="Arial" w:hAnsi="Arial" w:cs="Arial"/>
                <w:sz w:val="24"/>
                <w:szCs w:val="24"/>
              </w:rPr>
              <w:t>Probabilidad</w:t>
            </w:r>
          </w:p>
        </w:tc>
      </w:tr>
      <w:tr w:rsidR="00096CD9" w:rsidRPr="006246D8" w14:paraId="5BA1F902" w14:textId="77777777" w:rsidTr="00CA52B1">
        <w:trPr>
          <w:gridAfter w:val="1"/>
          <w:wAfter w:w="71" w:type="dxa"/>
          <w:trHeight w:val="335"/>
        </w:trPr>
        <w:tc>
          <w:tcPr>
            <w:tcW w:w="1423" w:type="dxa"/>
            <w:gridSpan w:val="3"/>
            <w:shd w:val="clear" w:color="auto" w:fill="B4C6E7" w:themeFill="accent1" w:themeFillTint="66"/>
          </w:tcPr>
          <w:p w14:paraId="176C07BF" w14:textId="77777777" w:rsidR="00096CD9" w:rsidRPr="006246D8" w:rsidRDefault="00096CD9" w:rsidP="00096CD9">
            <w:pPr>
              <w:rPr>
                <w:rFonts w:ascii="Arial" w:hAnsi="Arial" w:cs="Arial"/>
                <w:sz w:val="24"/>
                <w:szCs w:val="24"/>
              </w:rPr>
            </w:pPr>
            <w:r w:rsidRPr="006246D8">
              <w:rPr>
                <w:rFonts w:ascii="Arial" w:hAnsi="Arial" w:cs="Arial"/>
                <w:sz w:val="24"/>
                <w:szCs w:val="24"/>
              </w:rPr>
              <w:t>Valor</w:t>
            </w:r>
          </w:p>
        </w:tc>
        <w:tc>
          <w:tcPr>
            <w:tcW w:w="3017" w:type="dxa"/>
            <w:gridSpan w:val="9"/>
            <w:shd w:val="clear" w:color="auto" w:fill="B4C6E7" w:themeFill="accent1" w:themeFillTint="66"/>
          </w:tcPr>
          <w:p w14:paraId="2671FB76" w14:textId="77777777" w:rsidR="00096CD9" w:rsidRPr="006246D8" w:rsidRDefault="00096CD9" w:rsidP="00096CD9">
            <w:pPr>
              <w:rPr>
                <w:rFonts w:ascii="Arial" w:hAnsi="Arial" w:cs="Arial"/>
                <w:sz w:val="24"/>
                <w:szCs w:val="24"/>
              </w:rPr>
            </w:pPr>
            <w:r w:rsidRPr="006246D8">
              <w:rPr>
                <w:rFonts w:ascii="Arial" w:hAnsi="Arial" w:cs="Arial"/>
                <w:sz w:val="24"/>
                <w:szCs w:val="24"/>
              </w:rPr>
              <w:t>Descripción</w:t>
            </w:r>
          </w:p>
        </w:tc>
        <w:tc>
          <w:tcPr>
            <w:tcW w:w="788" w:type="dxa"/>
            <w:gridSpan w:val="3"/>
            <w:shd w:val="clear" w:color="auto" w:fill="B4C6E7" w:themeFill="accent1" w:themeFillTint="66"/>
          </w:tcPr>
          <w:p w14:paraId="7DC8A5DF" w14:textId="77777777" w:rsidR="00096CD9" w:rsidRPr="006246D8" w:rsidRDefault="00096CD9" w:rsidP="00096CD9">
            <w:pPr>
              <w:rPr>
                <w:rFonts w:ascii="Arial" w:hAnsi="Arial" w:cs="Arial"/>
                <w:sz w:val="24"/>
                <w:szCs w:val="24"/>
              </w:rPr>
            </w:pPr>
            <w:r w:rsidRPr="006246D8">
              <w:rPr>
                <w:rFonts w:ascii="Arial" w:hAnsi="Arial" w:cs="Arial"/>
                <w:sz w:val="24"/>
                <w:szCs w:val="24"/>
              </w:rPr>
              <w:t>Valor</w:t>
            </w:r>
          </w:p>
        </w:tc>
        <w:tc>
          <w:tcPr>
            <w:tcW w:w="4128" w:type="dxa"/>
            <w:gridSpan w:val="9"/>
            <w:shd w:val="clear" w:color="auto" w:fill="B4C6E7" w:themeFill="accent1" w:themeFillTint="66"/>
          </w:tcPr>
          <w:p w14:paraId="15904B35" w14:textId="77777777" w:rsidR="00096CD9" w:rsidRPr="006246D8" w:rsidRDefault="00096CD9" w:rsidP="00096CD9">
            <w:pPr>
              <w:rPr>
                <w:rFonts w:ascii="Arial" w:hAnsi="Arial" w:cs="Arial"/>
                <w:sz w:val="24"/>
                <w:szCs w:val="24"/>
              </w:rPr>
            </w:pPr>
            <w:r w:rsidRPr="006246D8">
              <w:rPr>
                <w:rFonts w:ascii="Arial" w:hAnsi="Arial" w:cs="Arial"/>
                <w:sz w:val="24"/>
                <w:szCs w:val="24"/>
              </w:rPr>
              <w:t>Descripción</w:t>
            </w:r>
          </w:p>
        </w:tc>
      </w:tr>
      <w:tr w:rsidR="00096CD9" w:rsidRPr="00CA52B1" w14:paraId="49429E34" w14:textId="77777777" w:rsidTr="00096CD9">
        <w:trPr>
          <w:gridAfter w:val="1"/>
          <w:wAfter w:w="71" w:type="dxa"/>
          <w:trHeight w:val="717"/>
        </w:trPr>
        <w:tc>
          <w:tcPr>
            <w:tcW w:w="1423" w:type="dxa"/>
            <w:gridSpan w:val="3"/>
          </w:tcPr>
          <w:p w14:paraId="32B3E2A6" w14:textId="77777777" w:rsidR="00096CD9" w:rsidRPr="00CA52B1" w:rsidRDefault="00096CD9" w:rsidP="00096CD9">
            <w:pPr>
              <w:rPr>
                <w:rFonts w:ascii="Arial" w:hAnsi="Arial" w:cs="Arial"/>
              </w:rPr>
            </w:pPr>
          </w:p>
          <w:p w14:paraId="3A0ABFEA" w14:textId="77777777" w:rsidR="00096CD9" w:rsidRPr="00CA52B1" w:rsidRDefault="00096CD9" w:rsidP="00096CD9">
            <w:pPr>
              <w:rPr>
                <w:rFonts w:ascii="Arial" w:hAnsi="Arial" w:cs="Arial"/>
              </w:rPr>
            </w:pPr>
            <w:r w:rsidRPr="00CA52B1">
              <w:rPr>
                <w:rFonts w:ascii="Arial" w:hAnsi="Arial" w:cs="Arial"/>
              </w:rPr>
              <w:t>8</w:t>
            </w:r>
          </w:p>
        </w:tc>
        <w:tc>
          <w:tcPr>
            <w:tcW w:w="3017" w:type="dxa"/>
            <w:gridSpan w:val="9"/>
          </w:tcPr>
          <w:p w14:paraId="49714408" w14:textId="77777777" w:rsidR="00096CD9" w:rsidRPr="00CA52B1" w:rsidRDefault="00096CD9" w:rsidP="00CA52B1">
            <w:pPr>
              <w:jc w:val="both"/>
              <w:rPr>
                <w:rFonts w:ascii="Arial" w:hAnsi="Arial" w:cs="Arial"/>
              </w:rPr>
            </w:pPr>
            <w:r w:rsidRPr="00CA52B1">
              <w:rPr>
                <w:rFonts w:ascii="Arial" w:hAnsi="Arial" w:cs="Arial"/>
              </w:rPr>
              <w:t xml:space="preserve">Incumplimiento normativo, problemas operativos. Además, se requeriría una cantidad importante de tiempo de los </w:t>
            </w:r>
            <w:proofErr w:type="spellStart"/>
            <w:r w:rsidRPr="00CA52B1">
              <w:rPr>
                <w:rFonts w:ascii="Arial" w:hAnsi="Arial" w:cs="Arial"/>
              </w:rPr>
              <w:t>RAT’s</w:t>
            </w:r>
            <w:proofErr w:type="spellEnd"/>
            <w:r w:rsidRPr="00CA52B1">
              <w:rPr>
                <w:rFonts w:ascii="Arial" w:hAnsi="Arial" w:cs="Arial"/>
              </w:rPr>
              <w:t>.</w:t>
            </w:r>
          </w:p>
        </w:tc>
        <w:tc>
          <w:tcPr>
            <w:tcW w:w="788" w:type="dxa"/>
            <w:gridSpan w:val="3"/>
          </w:tcPr>
          <w:p w14:paraId="0A22B194" w14:textId="77777777" w:rsidR="00096CD9" w:rsidRPr="00CA52B1" w:rsidRDefault="00096CD9" w:rsidP="00096CD9">
            <w:pPr>
              <w:rPr>
                <w:rFonts w:ascii="Arial" w:hAnsi="Arial" w:cs="Arial"/>
              </w:rPr>
            </w:pPr>
          </w:p>
          <w:p w14:paraId="70033E46" w14:textId="77777777" w:rsidR="00096CD9" w:rsidRPr="00CA52B1" w:rsidRDefault="00096CD9" w:rsidP="00096CD9">
            <w:pPr>
              <w:rPr>
                <w:rFonts w:ascii="Arial" w:hAnsi="Arial" w:cs="Arial"/>
              </w:rPr>
            </w:pPr>
            <w:r w:rsidRPr="00CA52B1">
              <w:rPr>
                <w:rFonts w:ascii="Arial" w:hAnsi="Arial" w:cs="Arial"/>
              </w:rPr>
              <w:t>8</w:t>
            </w:r>
          </w:p>
        </w:tc>
        <w:tc>
          <w:tcPr>
            <w:tcW w:w="4128" w:type="dxa"/>
            <w:gridSpan w:val="9"/>
          </w:tcPr>
          <w:p w14:paraId="06962629" w14:textId="77777777" w:rsidR="00096CD9" w:rsidRPr="00CA52B1" w:rsidRDefault="00096CD9" w:rsidP="00096CD9">
            <w:pPr>
              <w:rPr>
                <w:rFonts w:ascii="Arial" w:hAnsi="Arial" w:cs="Arial"/>
              </w:rPr>
            </w:pPr>
            <w:r w:rsidRPr="00CA52B1">
              <w:rPr>
                <w:rFonts w:ascii="Arial" w:hAnsi="Arial" w:cs="Arial"/>
              </w:rPr>
              <w:t>Muy probable con el 80% de probabilidad de ocurrencia.</w:t>
            </w:r>
          </w:p>
        </w:tc>
      </w:tr>
      <w:tr w:rsidR="00096CD9" w:rsidRPr="006246D8" w14:paraId="5192A809" w14:textId="77777777" w:rsidTr="00096CD9">
        <w:trPr>
          <w:gridAfter w:val="1"/>
          <w:wAfter w:w="71" w:type="dxa"/>
        </w:trPr>
        <w:tc>
          <w:tcPr>
            <w:tcW w:w="9356" w:type="dxa"/>
            <w:gridSpan w:val="24"/>
            <w:tcBorders>
              <w:left w:val="nil"/>
              <w:bottom w:val="nil"/>
              <w:right w:val="nil"/>
            </w:tcBorders>
          </w:tcPr>
          <w:p w14:paraId="03438D5C" w14:textId="5FD3ABBC" w:rsidR="00096CD9" w:rsidRPr="006246D8" w:rsidRDefault="00096CD9" w:rsidP="00CA52B1">
            <w:pPr>
              <w:rPr>
                <w:rFonts w:ascii="Arial" w:hAnsi="Arial" w:cs="Arial"/>
                <w:sz w:val="24"/>
                <w:szCs w:val="24"/>
              </w:rPr>
            </w:pPr>
            <w:r w:rsidRPr="006246D8">
              <w:rPr>
                <w:rFonts w:ascii="Arial" w:hAnsi="Arial" w:cs="Arial"/>
                <w:sz w:val="24"/>
                <w:szCs w:val="24"/>
              </w:rPr>
              <w:t>Existencia de controles</w:t>
            </w:r>
          </w:p>
        </w:tc>
      </w:tr>
      <w:tr w:rsidR="00096CD9" w:rsidRPr="006246D8" w14:paraId="22F066E6" w14:textId="77777777" w:rsidTr="00096CD9">
        <w:trPr>
          <w:gridAfter w:val="1"/>
          <w:wAfter w:w="71" w:type="dxa"/>
        </w:trPr>
        <w:tc>
          <w:tcPr>
            <w:tcW w:w="2090" w:type="dxa"/>
            <w:gridSpan w:val="6"/>
            <w:tcBorders>
              <w:top w:val="nil"/>
              <w:left w:val="nil"/>
              <w:bottom w:val="nil"/>
            </w:tcBorders>
          </w:tcPr>
          <w:p w14:paraId="02454229" w14:textId="77777777" w:rsidR="00096CD9" w:rsidRPr="006246D8" w:rsidRDefault="00096CD9" w:rsidP="00096CD9">
            <w:pPr>
              <w:rPr>
                <w:rFonts w:ascii="Arial" w:hAnsi="Arial" w:cs="Arial"/>
                <w:sz w:val="24"/>
                <w:szCs w:val="24"/>
              </w:rPr>
            </w:pPr>
          </w:p>
        </w:tc>
        <w:tc>
          <w:tcPr>
            <w:tcW w:w="1000" w:type="dxa"/>
            <w:gridSpan w:val="3"/>
            <w:shd w:val="clear" w:color="auto" w:fill="B4C6E7" w:themeFill="accent1" w:themeFillTint="66"/>
          </w:tcPr>
          <w:p w14:paraId="3607BDB1"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588" w:type="dxa"/>
            <w:gridSpan w:val="2"/>
          </w:tcPr>
          <w:p w14:paraId="6204FBE1" w14:textId="77777777" w:rsidR="00096CD9" w:rsidRPr="006246D8" w:rsidRDefault="00096CD9" w:rsidP="00096CD9">
            <w:pPr>
              <w:rPr>
                <w:rFonts w:ascii="Arial" w:hAnsi="Arial" w:cs="Arial"/>
                <w:sz w:val="24"/>
                <w:szCs w:val="24"/>
              </w:rPr>
            </w:pPr>
            <w:r w:rsidRPr="006246D8">
              <w:rPr>
                <w:rFonts w:ascii="Arial" w:hAnsi="Arial" w:cs="Arial"/>
                <w:sz w:val="24"/>
                <w:szCs w:val="24"/>
              </w:rPr>
              <w:t>X</w:t>
            </w:r>
          </w:p>
        </w:tc>
        <w:tc>
          <w:tcPr>
            <w:tcW w:w="762" w:type="dxa"/>
            <w:shd w:val="clear" w:color="auto" w:fill="B4C6E7" w:themeFill="accent1" w:themeFillTint="66"/>
          </w:tcPr>
          <w:p w14:paraId="743FC9A4"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788" w:type="dxa"/>
            <w:gridSpan w:val="3"/>
          </w:tcPr>
          <w:p w14:paraId="4E278FCA" w14:textId="77777777" w:rsidR="00096CD9" w:rsidRPr="006246D8" w:rsidRDefault="00096CD9" w:rsidP="00096CD9">
            <w:pPr>
              <w:rPr>
                <w:rFonts w:ascii="Arial" w:hAnsi="Arial" w:cs="Arial"/>
                <w:sz w:val="24"/>
                <w:szCs w:val="24"/>
              </w:rPr>
            </w:pPr>
          </w:p>
        </w:tc>
        <w:tc>
          <w:tcPr>
            <w:tcW w:w="4128" w:type="dxa"/>
            <w:gridSpan w:val="9"/>
            <w:tcBorders>
              <w:top w:val="nil"/>
              <w:bottom w:val="nil"/>
              <w:right w:val="nil"/>
            </w:tcBorders>
          </w:tcPr>
          <w:p w14:paraId="5EC411EC" w14:textId="77777777" w:rsidR="00096CD9" w:rsidRPr="006246D8" w:rsidRDefault="00096CD9" w:rsidP="00096CD9">
            <w:pPr>
              <w:rPr>
                <w:rFonts w:ascii="Arial" w:hAnsi="Arial" w:cs="Arial"/>
                <w:sz w:val="24"/>
                <w:szCs w:val="24"/>
              </w:rPr>
            </w:pPr>
          </w:p>
        </w:tc>
      </w:tr>
      <w:tr w:rsidR="00096CD9" w:rsidRPr="006246D8" w14:paraId="5067A426" w14:textId="77777777" w:rsidTr="00096CD9">
        <w:trPr>
          <w:gridAfter w:val="1"/>
          <w:wAfter w:w="71" w:type="dxa"/>
        </w:trPr>
        <w:tc>
          <w:tcPr>
            <w:tcW w:w="9356" w:type="dxa"/>
            <w:gridSpan w:val="24"/>
            <w:shd w:val="clear" w:color="auto" w:fill="8EAADB" w:themeFill="accent1" w:themeFillTint="99"/>
          </w:tcPr>
          <w:p w14:paraId="02D8C0C3" w14:textId="77777777" w:rsidR="00096CD9" w:rsidRPr="006246D8" w:rsidRDefault="00096CD9" w:rsidP="00096CD9">
            <w:pPr>
              <w:rPr>
                <w:rFonts w:ascii="Arial" w:hAnsi="Arial" w:cs="Arial"/>
                <w:b/>
                <w:bCs/>
                <w:color w:val="FFFFFF" w:themeColor="background1"/>
                <w:sz w:val="24"/>
                <w:szCs w:val="24"/>
              </w:rPr>
            </w:pPr>
            <w:r w:rsidRPr="006246D8">
              <w:rPr>
                <w:rFonts w:ascii="Arial" w:hAnsi="Arial" w:cs="Arial"/>
                <w:b/>
                <w:bCs/>
                <w:color w:val="FFFFFF" w:themeColor="background1"/>
                <w:sz w:val="24"/>
                <w:szCs w:val="24"/>
              </w:rPr>
              <w:lastRenderedPageBreak/>
              <w:t>EVALUACIÓN DE CONTROLES</w:t>
            </w:r>
          </w:p>
        </w:tc>
      </w:tr>
      <w:tr w:rsidR="00096CD9" w:rsidRPr="006246D8" w14:paraId="6B1315FC" w14:textId="77777777" w:rsidTr="00096CD9">
        <w:trPr>
          <w:gridAfter w:val="1"/>
          <w:wAfter w:w="71" w:type="dxa"/>
        </w:trPr>
        <w:tc>
          <w:tcPr>
            <w:tcW w:w="1868" w:type="dxa"/>
            <w:gridSpan w:val="5"/>
            <w:shd w:val="clear" w:color="auto" w:fill="D9E2F3" w:themeFill="accent1" w:themeFillTint="33"/>
          </w:tcPr>
          <w:p w14:paraId="33113632" w14:textId="77777777" w:rsidR="00096CD9" w:rsidRPr="006246D8" w:rsidRDefault="00096CD9" w:rsidP="00096CD9">
            <w:pPr>
              <w:rPr>
                <w:rFonts w:ascii="Arial" w:hAnsi="Arial" w:cs="Arial"/>
                <w:sz w:val="24"/>
                <w:szCs w:val="24"/>
              </w:rPr>
            </w:pPr>
            <w:r w:rsidRPr="006246D8">
              <w:rPr>
                <w:rFonts w:ascii="Arial" w:hAnsi="Arial" w:cs="Arial"/>
                <w:sz w:val="24"/>
                <w:szCs w:val="24"/>
              </w:rPr>
              <w:t>No. Factor</w:t>
            </w:r>
          </w:p>
        </w:tc>
        <w:tc>
          <w:tcPr>
            <w:tcW w:w="6045" w:type="dxa"/>
            <w:gridSpan w:val="16"/>
            <w:shd w:val="clear" w:color="auto" w:fill="D9E2F3" w:themeFill="accent1" w:themeFillTint="33"/>
          </w:tcPr>
          <w:p w14:paraId="3658D9AE" w14:textId="77777777" w:rsidR="00096CD9" w:rsidRPr="006246D8" w:rsidRDefault="00096CD9" w:rsidP="00096CD9">
            <w:pPr>
              <w:rPr>
                <w:rFonts w:ascii="Arial" w:hAnsi="Arial" w:cs="Arial"/>
                <w:sz w:val="24"/>
                <w:szCs w:val="24"/>
              </w:rPr>
            </w:pPr>
            <w:r w:rsidRPr="006246D8">
              <w:rPr>
                <w:rFonts w:ascii="Arial" w:hAnsi="Arial" w:cs="Arial"/>
                <w:sz w:val="24"/>
                <w:szCs w:val="24"/>
              </w:rPr>
              <w:t>Descripción de los controles</w:t>
            </w:r>
          </w:p>
        </w:tc>
        <w:tc>
          <w:tcPr>
            <w:tcW w:w="1443" w:type="dxa"/>
            <w:gridSpan w:val="3"/>
            <w:shd w:val="clear" w:color="auto" w:fill="D9E2F3" w:themeFill="accent1" w:themeFillTint="33"/>
          </w:tcPr>
          <w:p w14:paraId="09A3C6ED" w14:textId="77777777" w:rsidR="00096CD9" w:rsidRPr="006246D8" w:rsidRDefault="00096CD9" w:rsidP="00096CD9">
            <w:pPr>
              <w:rPr>
                <w:rFonts w:ascii="Arial" w:hAnsi="Arial" w:cs="Arial"/>
                <w:sz w:val="24"/>
                <w:szCs w:val="24"/>
              </w:rPr>
            </w:pPr>
            <w:r w:rsidRPr="006246D8">
              <w:rPr>
                <w:rFonts w:ascii="Arial" w:hAnsi="Arial" w:cs="Arial"/>
                <w:sz w:val="24"/>
                <w:szCs w:val="24"/>
              </w:rPr>
              <w:t>Tipo de control</w:t>
            </w:r>
          </w:p>
        </w:tc>
      </w:tr>
      <w:tr w:rsidR="00096CD9" w:rsidRPr="006246D8" w14:paraId="7CD1F7BD" w14:textId="77777777" w:rsidTr="00096CD9">
        <w:trPr>
          <w:gridAfter w:val="1"/>
          <w:wAfter w:w="71" w:type="dxa"/>
        </w:trPr>
        <w:tc>
          <w:tcPr>
            <w:tcW w:w="1868" w:type="dxa"/>
            <w:gridSpan w:val="5"/>
          </w:tcPr>
          <w:p w14:paraId="563F64F9" w14:textId="77777777" w:rsidR="00096CD9" w:rsidRPr="006246D8" w:rsidRDefault="00096CD9" w:rsidP="00096CD9">
            <w:pPr>
              <w:rPr>
                <w:rFonts w:ascii="Arial" w:hAnsi="Arial" w:cs="Arial"/>
                <w:sz w:val="24"/>
                <w:szCs w:val="24"/>
              </w:rPr>
            </w:pPr>
            <w:r w:rsidRPr="006246D8">
              <w:rPr>
                <w:rFonts w:ascii="Arial" w:hAnsi="Arial" w:cs="Arial"/>
                <w:sz w:val="24"/>
                <w:szCs w:val="24"/>
              </w:rPr>
              <w:t>1</w:t>
            </w:r>
          </w:p>
        </w:tc>
        <w:tc>
          <w:tcPr>
            <w:tcW w:w="6045" w:type="dxa"/>
            <w:gridSpan w:val="16"/>
          </w:tcPr>
          <w:p w14:paraId="59118B2F" w14:textId="77777777" w:rsidR="00096CD9" w:rsidRPr="006246D8" w:rsidRDefault="00096CD9" w:rsidP="00096CD9">
            <w:pPr>
              <w:rPr>
                <w:rFonts w:ascii="Arial" w:hAnsi="Arial" w:cs="Arial"/>
                <w:sz w:val="24"/>
                <w:szCs w:val="24"/>
              </w:rPr>
            </w:pPr>
            <w:r w:rsidRPr="006246D8">
              <w:rPr>
                <w:rFonts w:ascii="Arial" w:hAnsi="Arial" w:cs="Arial"/>
                <w:sz w:val="24"/>
                <w:szCs w:val="24"/>
              </w:rPr>
              <w:t>Conocimiento de los procedimientos.</w:t>
            </w:r>
          </w:p>
        </w:tc>
        <w:tc>
          <w:tcPr>
            <w:tcW w:w="1443" w:type="dxa"/>
            <w:gridSpan w:val="3"/>
          </w:tcPr>
          <w:p w14:paraId="1115650A"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r>
      <w:tr w:rsidR="00096CD9" w:rsidRPr="006246D8" w14:paraId="7493383B" w14:textId="77777777" w:rsidTr="00096CD9">
        <w:trPr>
          <w:gridAfter w:val="1"/>
          <w:wAfter w:w="71" w:type="dxa"/>
        </w:trPr>
        <w:tc>
          <w:tcPr>
            <w:tcW w:w="1868" w:type="dxa"/>
            <w:gridSpan w:val="5"/>
          </w:tcPr>
          <w:p w14:paraId="1E19F5F6" w14:textId="77777777" w:rsidR="00096CD9" w:rsidRPr="006246D8" w:rsidRDefault="00096CD9" w:rsidP="00096CD9">
            <w:pPr>
              <w:rPr>
                <w:rFonts w:ascii="Arial" w:hAnsi="Arial" w:cs="Arial"/>
                <w:sz w:val="24"/>
                <w:szCs w:val="24"/>
              </w:rPr>
            </w:pPr>
            <w:r w:rsidRPr="006246D8">
              <w:rPr>
                <w:rFonts w:ascii="Arial" w:hAnsi="Arial" w:cs="Arial"/>
                <w:sz w:val="24"/>
                <w:szCs w:val="24"/>
              </w:rPr>
              <w:t>2</w:t>
            </w:r>
          </w:p>
        </w:tc>
        <w:tc>
          <w:tcPr>
            <w:tcW w:w="6045" w:type="dxa"/>
            <w:gridSpan w:val="16"/>
          </w:tcPr>
          <w:p w14:paraId="64FDB236" w14:textId="77777777" w:rsidR="00096CD9" w:rsidRPr="006246D8" w:rsidRDefault="00096CD9" w:rsidP="00096CD9">
            <w:pPr>
              <w:rPr>
                <w:rFonts w:ascii="Arial" w:hAnsi="Arial" w:cs="Arial"/>
                <w:sz w:val="24"/>
                <w:szCs w:val="24"/>
              </w:rPr>
            </w:pPr>
            <w:r w:rsidRPr="006246D8">
              <w:rPr>
                <w:rFonts w:ascii="Arial" w:hAnsi="Arial" w:cs="Arial"/>
                <w:sz w:val="24"/>
                <w:szCs w:val="24"/>
              </w:rPr>
              <w:t>Procedimientos actualizados.</w:t>
            </w:r>
          </w:p>
        </w:tc>
        <w:tc>
          <w:tcPr>
            <w:tcW w:w="1443" w:type="dxa"/>
            <w:gridSpan w:val="3"/>
          </w:tcPr>
          <w:p w14:paraId="73AAA545"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r>
      <w:tr w:rsidR="00096CD9" w:rsidRPr="006246D8" w14:paraId="18E4C329" w14:textId="77777777" w:rsidTr="00096CD9">
        <w:trPr>
          <w:gridAfter w:val="1"/>
          <w:wAfter w:w="71" w:type="dxa"/>
        </w:trPr>
        <w:tc>
          <w:tcPr>
            <w:tcW w:w="1868" w:type="dxa"/>
            <w:gridSpan w:val="5"/>
          </w:tcPr>
          <w:p w14:paraId="4EE12C7D" w14:textId="77777777" w:rsidR="00096CD9" w:rsidRPr="006246D8" w:rsidRDefault="00096CD9" w:rsidP="00096CD9">
            <w:pPr>
              <w:rPr>
                <w:rFonts w:ascii="Arial" w:hAnsi="Arial" w:cs="Arial"/>
                <w:sz w:val="24"/>
                <w:szCs w:val="24"/>
              </w:rPr>
            </w:pPr>
            <w:r w:rsidRPr="006246D8">
              <w:rPr>
                <w:rFonts w:ascii="Arial" w:hAnsi="Arial" w:cs="Arial"/>
                <w:sz w:val="24"/>
                <w:szCs w:val="24"/>
              </w:rPr>
              <w:t>3</w:t>
            </w:r>
          </w:p>
        </w:tc>
        <w:tc>
          <w:tcPr>
            <w:tcW w:w="6045" w:type="dxa"/>
            <w:gridSpan w:val="16"/>
          </w:tcPr>
          <w:p w14:paraId="2F749765" w14:textId="77777777" w:rsidR="00096CD9" w:rsidRPr="006246D8" w:rsidRDefault="00096CD9" w:rsidP="00096CD9">
            <w:pPr>
              <w:rPr>
                <w:rFonts w:ascii="Arial" w:hAnsi="Arial" w:cs="Arial"/>
                <w:sz w:val="24"/>
                <w:szCs w:val="24"/>
              </w:rPr>
            </w:pPr>
            <w:r w:rsidRPr="006246D8">
              <w:rPr>
                <w:rFonts w:ascii="Arial" w:hAnsi="Arial" w:cs="Arial"/>
                <w:sz w:val="24"/>
                <w:szCs w:val="24"/>
              </w:rPr>
              <w:t>Procedimientos aplicados.</w:t>
            </w:r>
          </w:p>
        </w:tc>
        <w:tc>
          <w:tcPr>
            <w:tcW w:w="1443" w:type="dxa"/>
            <w:gridSpan w:val="3"/>
          </w:tcPr>
          <w:p w14:paraId="26E0CB52"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r>
      <w:tr w:rsidR="00096CD9" w:rsidRPr="006246D8" w14:paraId="1132DB96" w14:textId="77777777" w:rsidTr="00096CD9">
        <w:trPr>
          <w:gridAfter w:val="1"/>
          <w:wAfter w:w="71" w:type="dxa"/>
          <w:trHeight w:val="694"/>
        </w:trPr>
        <w:tc>
          <w:tcPr>
            <w:tcW w:w="9356" w:type="dxa"/>
            <w:gridSpan w:val="24"/>
            <w:tcBorders>
              <w:top w:val="nil"/>
              <w:left w:val="nil"/>
              <w:bottom w:val="single" w:sz="4" w:space="0" w:color="auto"/>
              <w:right w:val="nil"/>
            </w:tcBorders>
          </w:tcPr>
          <w:p w14:paraId="1B1FC27B" w14:textId="77777777" w:rsidR="00096CD9" w:rsidRPr="006246D8" w:rsidRDefault="00096CD9" w:rsidP="00096CD9">
            <w:pPr>
              <w:rPr>
                <w:rFonts w:ascii="Arial" w:hAnsi="Arial" w:cs="Arial"/>
                <w:sz w:val="24"/>
                <w:szCs w:val="24"/>
              </w:rPr>
            </w:pPr>
          </w:p>
          <w:p w14:paraId="2C74A035" w14:textId="77777777" w:rsidR="00096CD9" w:rsidRPr="006246D8" w:rsidRDefault="00096CD9" w:rsidP="00096CD9">
            <w:pPr>
              <w:rPr>
                <w:rFonts w:ascii="Arial" w:hAnsi="Arial" w:cs="Arial"/>
                <w:sz w:val="24"/>
                <w:szCs w:val="24"/>
              </w:rPr>
            </w:pPr>
            <w:r w:rsidRPr="006246D8">
              <w:rPr>
                <w:rFonts w:ascii="Arial" w:hAnsi="Arial" w:cs="Arial"/>
                <w:sz w:val="24"/>
                <w:szCs w:val="24"/>
              </w:rPr>
              <w:t>Conocimiento de los procedimientos.</w:t>
            </w:r>
          </w:p>
        </w:tc>
      </w:tr>
      <w:tr w:rsidR="00096CD9" w:rsidRPr="006246D8" w14:paraId="13ED7869" w14:textId="77777777" w:rsidTr="00096CD9">
        <w:trPr>
          <w:trHeight w:val="412"/>
        </w:trPr>
        <w:tc>
          <w:tcPr>
            <w:tcW w:w="1350" w:type="dxa"/>
            <w:gridSpan w:val="2"/>
            <w:shd w:val="clear" w:color="auto" w:fill="D9E2F3" w:themeFill="accent1" w:themeFillTint="33"/>
          </w:tcPr>
          <w:p w14:paraId="671EC429" w14:textId="77777777" w:rsidR="00096CD9" w:rsidRPr="006246D8" w:rsidRDefault="00096CD9" w:rsidP="00096CD9">
            <w:pPr>
              <w:rPr>
                <w:rFonts w:ascii="Arial" w:hAnsi="Arial" w:cs="Arial"/>
                <w:sz w:val="24"/>
                <w:szCs w:val="24"/>
              </w:rPr>
            </w:pPr>
            <w:r w:rsidRPr="006246D8">
              <w:rPr>
                <w:rFonts w:ascii="Arial" w:hAnsi="Arial" w:cs="Arial"/>
                <w:sz w:val="24"/>
                <w:szCs w:val="24"/>
              </w:rPr>
              <w:t>Tipo de Control</w:t>
            </w:r>
          </w:p>
        </w:tc>
        <w:tc>
          <w:tcPr>
            <w:tcW w:w="1671" w:type="dxa"/>
            <w:gridSpan w:val="6"/>
            <w:shd w:val="clear" w:color="auto" w:fill="D9E2F3" w:themeFill="accent1" w:themeFillTint="33"/>
          </w:tcPr>
          <w:p w14:paraId="22583B5A" w14:textId="77777777" w:rsidR="00096CD9" w:rsidRPr="006246D8" w:rsidRDefault="00096CD9" w:rsidP="00096CD9">
            <w:pPr>
              <w:rPr>
                <w:rFonts w:ascii="Arial" w:hAnsi="Arial" w:cs="Arial"/>
                <w:sz w:val="24"/>
                <w:szCs w:val="24"/>
              </w:rPr>
            </w:pPr>
            <w:r w:rsidRPr="006246D8">
              <w:rPr>
                <w:rFonts w:ascii="Arial" w:hAnsi="Arial" w:cs="Arial"/>
                <w:sz w:val="24"/>
                <w:szCs w:val="24"/>
              </w:rPr>
              <w:t>Está documentado</w:t>
            </w:r>
          </w:p>
        </w:tc>
        <w:tc>
          <w:tcPr>
            <w:tcW w:w="1457" w:type="dxa"/>
            <w:gridSpan w:val="5"/>
            <w:shd w:val="clear" w:color="auto" w:fill="D9E2F3" w:themeFill="accent1" w:themeFillTint="33"/>
          </w:tcPr>
          <w:p w14:paraId="2DE9B919" w14:textId="77777777" w:rsidR="00096CD9" w:rsidRPr="006246D8" w:rsidRDefault="00096CD9" w:rsidP="00096CD9">
            <w:pPr>
              <w:rPr>
                <w:rFonts w:ascii="Arial" w:hAnsi="Arial" w:cs="Arial"/>
                <w:sz w:val="24"/>
                <w:szCs w:val="24"/>
              </w:rPr>
            </w:pPr>
            <w:r w:rsidRPr="006246D8">
              <w:rPr>
                <w:rFonts w:ascii="Arial" w:hAnsi="Arial" w:cs="Arial"/>
                <w:sz w:val="24"/>
                <w:szCs w:val="24"/>
              </w:rPr>
              <w:t>Está formalizado</w:t>
            </w:r>
          </w:p>
        </w:tc>
        <w:tc>
          <w:tcPr>
            <w:tcW w:w="844" w:type="dxa"/>
            <w:gridSpan w:val="3"/>
            <w:shd w:val="clear" w:color="auto" w:fill="D9E2F3" w:themeFill="accent1" w:themeFillTint="33"/>
          </w:tcPr>
          <w:p w14:paraId="7A6EBFE8" w14:textId="77777777" w:rsidR="00096CD9" w:rsidRPr="006246D8" w:rsidRDefault="00096CD9" w:rsidP="00096CD9">
            <w:pPr>
              <w:rPr>
                <w:rFonts w:ascii="Arial" w:hAnsi="Arial" w:cs="Arial"/>
                <w:sz w:val="24"/>
                <w:szCs w:val="24"/>
              </w:rPr>
            </w:pPr>
            <w:r w:rsidRPr="006246D8">
              <w:rPr>
                <w:rFonts w:ascii="Arial" w:hAnsi="Arial" w:cs="Arial"/>
                <w:sz w:val="24"/>
                <w:szCs w:val="24"/>
              </w:rPr>
              <w:t>Se aplica</w:t>
            </w:r>
          </w:p>
        </w:tc>
        <w:tc>
          <w:tcPr>
            <w:tcW w:w="1044" w:type="dxa"/>
            <w:gridSpan w:val="2"/>
            <w:shd w:val="clear" w:color="auto" w:fill="D9E2F3" w:themeFill="accent1" w:themeFillTint="33"/>
          </w:tcPr>
          <w:p w14:paraId="05C52098" w14:textId="77777777" w:rsidR="00096CD9" w:rsidRPr="006246D8" w:rsidRDefault="00096CD9" w:rsidP="00096CD9">
            <w:pPr>
              <w:rPr>
                <w:rFonts w:ascii="Arial" w:hAnsi="Arial" w:cs="Arial"/>
                <w:sz w:val="24"/>
                <w:szCs w:val="24"/>
              </w:rPr>
            </w:pPr>
            <w:r w:rsidRPr="006246D8">
              <w:rPr>
                <w:rFonts w:ascii="Arial" w:hAnsi="Arial" w:cs="Arial"/>
                <w:sz w:val="24"/>
                <w:szCs w:val="24"/>
              </w:rPr>
              <w:t>Es efectivo</w:t>
            </w:r>
          </w:p>
        </w:tc>
        <w:tc>
          <w:tcPr>
            <w:tcW w:w="1724" w:type="dxa"/>
            <w:gridSpan w:val="4"/>
            <w:shd w:val="clear" w:color="auto" w:fill="D9E2F3" w:themeFill="accent1" w:themeFillTint="33"/>
          </w:tcPr>
          <w:p w14:paraId="76801DB0" w14:textId="77777777" w:rsidR="00096CD9" w:rsidRPr="006246D8" w:rsidRDefault="00096CD9" w:rsidP="00096CD9">
            <w:pPr>
              <w:rPr>
                <w:rFonts w:ascii="Arial" w:hAnsi="Arial" w:cs="Arial"/>
                <w:sz w:val="24"/>
                <w:szCs w:val="24"/>
              </w:rPr>
            </w:pPr>
            <w:r w:rsidRPr="006246D8">
              <w:rPr>
                <w:rFonts w:ascii="Arial" w:hAnsi="Arial" w:cs="Arial"/>
                <w:sz w:val="24"/>
                <w:szCs w:val="24"/>
              </w:rPr>
              <w:t>Resultado de la determinación</w:t>
            </w:r>
          </w:p>
        </w:tc>
        <w:tc>
          <w:tcPr>
            <w:tcW w:w="1337" w:type="dxa"/>
            <w:gridSpan w:val="3"/>
            <w:shd w:val="clear" w:color="auto" w:fill="D9E2F3" w:themeFill="accent1" w:themeFillTint="33"/>
          </w:tcPr>
          <w:p w14:paraId="2BFFEB2A" w14:textId="77777777" w:rsidR="00096CD9" w:rsidRPr="006246D8" w:rsidRDefault="00096CD9" w:rsidP="00096CD9">
            <w:pPr>
              <w:rPr>
                <w:rFonts w:ascii="Arial" w:hAnsi="Arial" w:cs="Arial"/>
                <w:sz w:val="24"/>
                <w:szCs w:val="24"/>
              </w:rPr>
            </w:pPr>
            <w:r w:rsidRPr="006246D8">
              <w:rPr>
                <w:rFonts w:ascii="Arial" w:hAnsi="Arial" w:cs="Arial"/>
                <w:sz w:val="24"/>
                <w:szCs w:val="24"/>
              </w:rPr>
              <w:t>Riesgo controlado suficiente</w:t>
            </w:r>
          </w:p>
        </w:tc>
      </w:tr>
      <w:tr w:rsidR="00096CD9" w:rsidRPr="006246D8" w14:paraId="78F4E7AF" w14:textId="77777777" w:rsidTr="00096CD9">
        <w:tc>
          <w:tcPr>
            <w:tcW w:w="1350" w:type="dxa"/>
            <w:gridSpan w:val="2"/>
          </w:tcPr>
          <w:p w14:paraId="183118EE"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c>
          <w:tcPr>
            <w:tcW w:w="1671" w:type="dxa"/>
            <w:gridSpan w:val="6"/>
          </w:tcPr>
          <w:p w14:paraId="2E963290"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457" w:type="dxa"/>
            <w:gridSpan w:val="5"/>
          </w:tcPr>
          <w:p w14:paraId="531E7875"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844" w:type="dxa"/>
            <w:gridSpan w:val="3"/>
          </w:tcPr>
          <w:p w14:paraId="52FFF88B"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044" w:type="dxa"/>
            <w:gridSpan w:val="2"/>
          </w:tcPr>
          <w:p w14:paraId="40EED6BF"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724" w:type="dxa"/>
            <w:gridSpan w:val="4"/>
          </w:tcPr>
          <w:p w14:paraId="25B12698" w14:textId="77777777" w:rsidR="00096CD9" w:rsidRPr="006246D8" w:rsidRDefault="00096CD9" w:rsidP="00096CD9">
            <w:pPr>
              <w:rPr>
                <w:rFonts w:ascii="Arial" w:hAnsi="Arial" w:cs="Arial"/>
                <w:sz w:val="24"/>
                <w:szCs w:val="24"/>
              </w:rPr>
            </w:pPr>
            <w:r w:rsidRPr="006246D8">
              <w:rPr>
                <w:rFonts w:ascii="Arial" w:hAnsi="Arial" w:cs="Arial"/>
                <w:sz w:val="24"/>
                <w:szCs w:val="24"/>
              </w:rPr>
              <w:t>Insuficiente</w:t>
            </w:r>
          </w:p>
        </w:tc>
        <w:tc>
          <w:tcPr>
            <w:tcW w:w="1337" w:type="dxa"/>
            <w:gridSpan w:val="3"/>
          </w:tcPr>
          <w:p w14:paraId="18225A75"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r>
      <w:tr w:rsidR="00096CD9" w:rsidRPr="006246D8" w14:paraId="61BE6836" w14:textId="77777777" w:rsidTr="00096CD9">
        <w:tc>
          <w:tcPr>
            <w:tcW w:w="9427" w:type="dxa"/>
            <w:gridSpan w:val="25"/>
            <w:tcBorders>
              <w:left w:val="nil"/>
              <w:right w:val="nil"/>
            </w:tcBorders>
          </w:tcPr>
          <w:p w14:paraId="666912B8" w14:textId="77777777" w:rsidR="00096CD9" w:rsidRPr="006246D8" w:rsidRDefault="00096CD9" w:rsidP="00096CD9">
            <w:pPr>
              <w:rPr>
                <w:rFonts w:ascii="Arial" w:hAnsi="Arial" w:cs="Arial"/>
                <w:sz w:val="24"/>
                <w:szCs w:val="24"/>
              </w:rPr>
            </w:pPr>
          </w:p>
          <w:p w14:paraId="67FFF748" w14:textId="77777777" w:rsidR="00096CD9" w:rsidRPr="006246D8" w:rsidRDefault="00096CD9" w:rsidP="00096CD9">
            <w:pPr>
              <w:rPr>
                <w:rFonts w:ascii="Arial" w:hAnsi="Arial" w:cs="Arial"/>
                <w:sz w:val="24"/>
                <w:szCs w:val="24"/>
              </w:rPr>
            </w:pPr>
            <w:r w:rsidRPr="006246D8">
              <w:rPr>
                <w:rFonts w:ascii="Arial" w:hAnsi="Arial" w:cs="Arial"/>
                <w:sz w:val="24"/>
                <w:szCs w:val="24"/>
              </w:rPr>
              <w:t>Procedimientos actualizados</w:t>
            </w:r>
          </w:p>
        </w:tc>
      </w:tr>
      <w:tr w:rsidR="00096CD9" w:rsidRPr="006246D8" w14:paraId="0662BF15" w14:textId="77777777" w:rsidTr="00096CD9">
        <w:tc>
          <w:tcPr>
            <w:tcW w:w="1350" w:type="dxa"/>
            <w:gridSpan w:val="2"/>
            <w:shd w:val="clear" w:color="auto" w:fill="D9E2F3" w:themeFill="accent1" w:themeFillTint="33"/>
          </w:tcPr>
          <w:p w14:paraId="60B0BE66" w14:textId="77777777" w:rsidR="00096CD9" w:rsidRPr="006246D8" w:rsidRDefault="00096CD9" w:rsidP="00096CD9">
            <w:pPr>
              <w:rPr>
                <w:rFonts w:ascii="Arial" w:hAnsi="Arial" w:cs="Arial"/>
                <w:sz w:val="24"/>
                <w:szCs w:val="24"/>
              </w:rPr>
            </w:pPr>
            <w:r w:rsidRPr="006246D8">
              <w:rPr>
                <w:rFonts w:ascii="Arial" w:hAnsi="Arial" w:cs="Arial"/>
                <w:sz w:val="24"/>
                <w:szCs w:val="24"/>
              </w:rPr>
              <w:t>Tipo de Control</w:t>
            </w:r>
          </w:p>
        </w:tc>
        <w:tc>
          <w:tcPr>
            <w:tcW w:w="1671" w:type="dxa"/>
            <w:gridSpan w:val="6"/>
            <w:shd w:val="clear" w:color="auto" w:fill="D9E2F3" w:themeFill="accent1" w:themeFillTint="33"/>
          </w:tcPr>
          <w:p w14:paraId="778546A3" w14:textId="77777777" w:rsidR="00096CD9" w:rsidRPr="006246D8" w:rsidRDefault="00096CD9" w:rsidP="00096CD9">
            <w:pPr>
              <w:rPr>
                <w:rFonts w:ascii="Arial" w:hAnsi="Arial" w:cs="Arial"/>
                <w:sz w:val="24"/>
                <w:szCs w:val="24"/>
              </w:rPr>
            </w:pPr>
            <w:r w:rsidRPr="006246D8">
              <w:rPr>
                <w:rFonts w:ascii="Arial" w:hAnsi="Arial" w:cs="Arial"/>
                <w:sz w:val="24"/>
                <w:szCs w:val="24"/>
              </w:rPr>
              <w:t>Está documentado</w:t>
            </w:r>
          </w:p>
        </w:tc>
        <w:tc>
          <w:tcPr>
            <w:tcW w:w="1457" w:type="dxa"/>
            <w:gridSpan w:val="5"/>
            <w:shd w:val="clear" w:color="auto" w:fill="D9E2F3" w:themeFill="accent1" w:themeFillTint="33"/>
          </w:tcPr>
          <w:p w14:paraId="4EF3D785" w14:textId="77777777" w:rsidR="00096CD9" w:rsidRPr="006246D8" w:rsidRDefault="00096CD9" w:rsidP="00096CD9">
            <w:pPr>
              <w:rPr>
                <w:rFonts w:ascii="Arial" w:hAnsi="Arial" w:cs="Arial"/>
                <w:sz w:val="24"/>
                <w:szCs w:val="24"/>
              </w:rPr>
            </w:pPr>
            <w:r w:rsidRPr="006246D8">
              <w:rPr>
                <w:rFonts w:ascii="Arial" w:hAnsi="Arial" w:cs="Arial"/>
                <w:sz w:val="24"/>
                <w:szCs w:val="24"/>
              </w:rPr>
              <w:t>Está formalizado</w:t>
            </w:r>
          </w:p>
        </w:tc>
        <w:tc>
          <w:tcPr>
            <w:tcW w:w="844" w:type="dxa"/>
            <w:gridSpan w:val="3"/>
            <w:shd w:val="clear" w:color="auto" w:fill="D9E2F3" w:themeFill="accent1" w:themeFillTint="33"/>
          </w:tcPr>
          <w:p w14:paraId="7B9FF057" w14:textId="77777777" w:rsidR="00096CD9" w:rsidRPr="006246D8" w:rsidRDefault="00096CD9" w:rsidP="00096CD9">
            <w:pPr>
              <w:rPr>
                <w:rFonts w:ascii="Arial" w:hAnsi="Arial" w:cs="Arial"/>
                <w:sz w:val="24"/>
                <w:szCs w:val="24"/>
              </w:rPr>
            </w:pPr>
            <w:r w:rsidRPr="006246D8">
              <w:rPr>
                <w:rFonts w:ascii="Arial" w:hAnsi="Arial" w:cs="Arial"/>
                <w:sz w:val="24"/>
                <w:szCs w:val="24"/>
              </w:rPr>
              <w:t>Se aplica</w:t>
            </w:r>
          </w:p>
        </w:tc>
        <w:tc>
          <w:tcPr>
            <w:tcW w:w="1044" w:type="dxa"/>
            <w:gridSpan w:val="2"/>
            <w:shd w:val="clear" w:color="auto" w:fill="D9E2F3" w:themeFill="accent1" w:themeFillTint="33"/>
          </w:tcPr>
          <w:p w14:paraId="41D43071" w14:textId="77777777" w:rsidR="00096CD9" w:rsidRPr="006246D8" w:rsidRDefault="00096CD9" w:rsidP="00096CD9">
            <w:pPr>
              <w:rPr>
                <w:rFonts w:ascii="Arial" w:hAnsi="Arial" w:cs="Arial"/>
                <w:sz w:val="24"/>
                <w:szCs w:val="24"/>
              </w:rPr>
            </w:pPr>
            <w:r w:rsidRPr="006246D8">
              <w:rPr>
                <w:rFonts w:ascii="Arial" w:hAnsi="Arial" w:cs="Arial"/>
                <w:sz w:val="24"/>
                <w:szCs w:val="24"/>
              </w:rPr>
              <w:t>Es efectivo</w:t>
            </w:r>
          </w:p>
        </w:tc>
        <w:tc>
          <w:tcPr>
            <w:tcW w:w="1724" w:type="dxa"/>
            <w:gridSpan w:val="4"/>
            <w:shd w:val="clear" w:color="auto" w:fill="D9E2F3" w:themeFill="accent1" w:themeFillTint="33"/>
          </w:tcPr>
          <w:p w14:paraId="04533C31" w14:textId="77777777" w:rsidR="00096CD9" w:rsidRPr="006246D8" w:rsidRDefault="00096CD9" w:rsidP="00096CD9">
            <w:pPr>
              <w:rPr>
                <w:rFonts w:ascii="Arial" w:hAnsi="Arial" w:cs="Arial"/>
                <w:sz w:val="24"/>
                <w:szCs w:val="24"/>
              </w:rPr>
            </w:pPr>
            <w:r w:rsidRPr="006246D8">
              <w:rPr>
                <w:rFonts w:ascii="Arial" w:hAnsi="Arial" w:cs="Arial"/>
                <w:sz w:val="24"/>
                <w:szCs w:val="24"/>
              </w:rPr>
              <w:t>Resultado de la determinación</w:t>
            </w:r>
          </w:p>
        </w:tc>
        <w:tc>
          <w:tcPr>
            <w:tcW w:w="1337" w:type="dxa"/>
            <w:gridSpan w:val="3"/>
            <w:shd w:val="clear" w:color="auto" w:fill="D9E2F3" w:themeFill="accent1" w:themeFillTint="33"/>
          </w:tcPr>
          <w:p w14:paraId="0838CED0" w14:textId="77777777" w:rsidR="00096CD9" w:rsidRPr="006246D8" w:rsidRDefault="00096CD9" w:rsidP="00096CD9">
            <w:pPr>
              <w:rPr>
                <w:rFonts w:ascii="Arial" w:hAnsi="Arial" w:cs="Arial"/>
                <w:sz w:val="24"/>
                <w:szCs w:val="24"/>
              </w:rPr>
            </w:pPr>
            <w:r w:rsidRPr="006246D8">
              <w:rPr>
                <w:rFonts w:ascii="Arial" w:hAnsi="Arial" w:cs="Arial"/>
                <w:sz w:val="24"/>
                <w:szCs w:val="24"/>
              </w:rPr>
              <w:t>Riesgo controlado suficiente</w:t>
            </w:r>
          </w:p>
        </w:tc>
      </w:tr>
      <w:tr w:rsidR="00096CD9" w:rsidRPr="006246D8" w14:paraId="2545A8E7" w14:textId="77777777" w:rsidTr="00096CD9">
        <w:tc>
          <w:tcPr>
            <w:tcW w:w="1350" w:type="dxa"/>
            <w:gridSpan w:val="2"/>
          </w:tcPr>
          <w:p w14:paraId="154940FA"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c>
          <w:tcPr>
            <w:tcW w:w="1671" w:type="dxa"/>
            <w:gridSpan w:val="6"/>
          </w:tcPr>
          <w:p w14:paraId="364E8113"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457" w:type="dxa"/>
            <w:gridSpan w:val="5"/>
          </w:tcPr>
          <w:p w14:paraId="7CBA8FF6"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844" w:type="dxa"/>
            <w:gridSpan w:val="3"/>
          </w:tcPr>
          <w:p w14:paraId="1C31DD4F"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044" w:type="dxa"/>
            <w:gridSpan w:val="2"/>
          </w:tcPr>
          <w:p w14:paraId="4003ECCD"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724" w:type="dxa"/>
            <w:gridSpan w:val="4"/>
          </w:tcPr>
          <w:p w14:paraId="71A04ACA" w14:textId="77777777" w:rsidR="00096CD9" w:rsidRPr="006246D8" w:rsidRDefault="00096CD9" w:rsidP="00096CD9">
            <w:pPr>
              <w:rPr>
                <w:rFonts w:ascii="Arial" w:hAnsi="Arial" w:cs="Arial"/>
                <w:sz w:val="24"/>
                <w:szCs w:val="24"/>
              </w:rPr>
            </w:pPr>
            <w:r w:rsidRPr="006246D8">
              <w:rPr>
                <w:rFonts w:ascii="Arial" w:hAnsi="Arial" w:cs="Arial"/>
                <w:sz w:val="24"/>
                <w:szCs w:val="24"/>
              </w:rPr>
              <w:t>Insuficiente</w:t>
            </w:r>
          </w:p>
        </w:tc>
        <w:tc>
          <w:tcPr>
            <w:tcW w:w="1337" w:type="dxa"/>
            <w:gridSpan w:val="3"/>
          </w:tcPr>
          <w:p w14:paraId="2D620AD0"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r>
      <w:tr w:rsidR="00096CD9" w:rsidRPr="006246D8" w14:paraId="0B2D3CBF" w14:textId="77777777" w:rsidTr="00096CD9">
        <w:tc>
          <w:tcPr>
            <w:tcW w:w="9427" w:type="dxa"/>
            <w:gridSpan w:val="25"/>
            <w:tcBorders>
              <w:left w:val="nil"/>
              <w:right w:val="nil"/>
            </w:tcBorders>
          </w:tcPr>
          <w:p w14:paraId="7C6D6980" w14:textId="77777777" w:rsidR="00096CD9" w:rsidRPr="006246D8" w:rsidRDefault="00096CD9" w:rsidP="00096CD9">
            <w:pPr>
              <w:rPr>
                <w:rFonts w:ascii="Arial" w:hAnsi="Arial" w:cs="Arial"/>
                <w:sz w:val="24"/>
                <w:szCs w:val="24"/>
              </w:rPr>
            </w:pPr>
          </w:p>
          <w:p w14:paraId="0C754D90" w14:textId="77777777" w:rsidR="00096CD9" w:rsidRPr="006246D8" w:rsidRDefault="00096CD9" w:rsidP="00096CD9">
            <w:pPr>
              <w:rPr>
                <w:rFonts w:ascii="Arial" w:hAnsi="Arial" w:cs="Arial"/>
                <w:sz w:val="24"/>
                <w:szCs w:val="24"/>
              </w:rPr>
            </w:pPr>
            <w:r w:rsidRPr="006246D8">
              <w:rPr>
                <w:rFonts w:ascii="Arial" w:hAnsi="Arial" w:cs="Arial"/>
                <w:sz w:val="24"/>
                <w:szCs w:val="24"/>
              </w:rPr>
              <w:t>Procedimientos aplicados</w:t>
            </w:r>
          </w:p>
        </w:tc>
      </w:tr>
      <w:tr w:rsidR="00096CD9" w:rsidRPr="006246D8" w14:paraId="7CCF5A3F" w14:textId="77777777" w:rsidTr="00096CD9">
        <w:tc>
          <w:tcPr>
            <w:tcW w:w="1350" w:type="dxa"/>
            <w:gridSpan w:val="2"/>
            <w:shd w:val="clear" w:color="auto" w:fill="D9E2F3" w:themeFill="accent1" w:themeFillTint="33"/>
          </w:tcPr>
          <w:p w14:paraId="61801E09" w14:textId="77777777" w:rsidR="00096CD9" w:rsidRPr="006246D8" w:rsidRDefault="00096CD9" w:rsidP="00096CD9">
            <w:pPr>
              <w:rPr>
                <w:rFonts w:ascii="Arial" w:hAnsi="Arial" w:cs="Arial"/>
                <w:sz w:val="24"/>
                <w:szCs w:val="24"/>
              </w:rPr>
            </w:pPr>
            <w:r w:rsidRPr="006246D8">
              <w:rPr>
                <w:rFonts w:ascii="Arial" w:hAnsi="Arial" w:cs="Arial"/>
                <w:sz w:val="24"/>
                <w:szCs w:val="24"/>
              </w:rPr>
              <w:t>Tipo de Control</w:t>
            </w:r>
          </w:p>
        </w:tc>
        <w:tc>
          <w:tcPr>
            <w:tcW w:w="1671" w:type="dxa"/>
            <w:gridSpan w:val="6"/>
            <w:shd w:val="clear" w:color="auto" w:fill="D9E2F3" w:themeFill="accent1" w:themeFillTint="33"/>
          </w:tcPr>
          <w:p w14:paraId="0B0D3762" w14:textId="77777777" w:rsidR="00096CD9" w:rsidRPr="006246D8" w:rsidRDefault="00096CD9" w:rsidP="00096CD9">
            <w:pPr>
              <w:rPr>
                <w:rFonts w:ascii="Arial" w:hAnsi="Arial" w:cs="Arial"/>
                <w:sz w:val="24"/>
                <w:szCs w:val="24"/>
              </w:rPr>
            </w:pPr>
            <w:r w:rsidRPr="006246D8">
              <w:rPr>
                <w:rFonts w:ascii="Arial" w:hAnsi="Arial" w:cs="Arial"/>
                <w:sz w:val="24"/>
                <w:szCs w:val="24"/>
              </w:rPr>
              <w:t>Está documentado</w:t>
            </w:r>
          </w:p>
        </w:tc>
        <w:tc>
          <w:tcPr>
            <w:tcW w:w="1457" w:type="dxa"/>
            <w:gridSpan w:val="5"/>
            <w:shd w:val="clear" w:color="auto" w:fill="D9E2F3" w:themeFill="accent1" w:themeFillTint="33"/>
          </w:tcPr>
          <w:p w14:paraId="15126499" w14:textId="77777777" w:rsidR="00096CD9" w:rsidRPr="006246D8" w:rsidRDefault="00096CD9" w:rsidP="00096CD9">
            <w:pPr>
              <w:rPr>
                <w:rFonts w:ascii="Arial" w:hAnsi="Arial" w:cs="Arial"/>
                <w:sz w:val="24"/>
                <w:szCs w:val="24"/>
              </w:rPr>
            </w:pPr>
            <w:r w:rsidRPr="006246D8">
              <w:rPr>
                <w:rFonts w:ascii="Arial" w:hAnsi="Arial" w:cs="Arial"/>
                <w:sz w:val="24"/>
                <w:szCs w:val="24"/>
              </w:rPr>
              <w:t>Está formalizado</w:t>
            </w:r>
          </w:p>
        </w:tc>
        <w:tc>
          <w:tcPr>
            <w:tcW w:w="844" w:type="dxa"/>
            <w:gridSpan w:val="3"/>
            <w:shd w:val="clear" w:color="auto" w:fill="D9E2F3" w:themeFill="accent1" w:themeFillTint="33"/>
          </w:tcPr>
          <w:p w14:paraId="7DAA0BAF" w14:textId="77777777" w:rsidR="00096CD9" w:rsidRPr="006246D8" w:rsidRDefault="00096CD9" w:rsidP="00096CD9">
            <w:pPr>
              <w:rPr>
                <w:rFonts w:ascii="Arial" w:hAnsi="Arial" w:cs="Arial"/>
                <w:sz w:val="24"/>
                <w:szCs w:val="24"/>
              </w:rPr>
            </w:pPr>
            <w:r w:rsidRPr="006246D8">
              <w:rPr>
                <w:rFonts w:ascii="Arial" w:hAnsi="Arial" w:cs="Arial"/>
                <w:sz w:val="24"/>
                <w:szCs w:val="24"/>
              </w:rPr>
              <w:t>Se aplica</w:t>
            </w:r>
          </w:p>
        </w:tc>
        <w:tc>
          <w:tcPr>
            <w:tcW w:w="1044" w:type="dxa"/>
            <w:gridSpan w:val="2"/>
            <w:shd w:val="clear" w:color="auto" w:fill="D9E2F3" w:themeFill="accent1" w:themeFillTint="33"/>
          </w:tcPr>
          <w:p w14:paraId="7F8F2B10" w14:textId="77777777" w:rsidR="00096CD9" w:rsidRPr="006246D8" w:rsidRDefault="00096CD9" w:rsidP="00096CD9">
            <w:pPr>
              <w:rPr>
                <w:rFonts w:ascii="Arial" w:hAnsi="Arial" w:cs="Arial"/>
                <w:sz w:val="24"/>
                <w:szCs w:val="24"/>
              </w:rPr>
            </w:pPr>
            <w:r w:rsidRPr="006246D8">
              <w:rPr>
                <w:rFonts w:ascii="Arial" w:hAnsi="Arial" w:cs="Arial"/>
                <w:sz w:val="24"/>
                <w:szCs w:val="24"/>
              </w:rPr>
              <w:t>Es efectivo</w:t>
            </w:r>
          </w:p>
        </w:tc>
        <w:tc>
          <w:tcPr>
            <w:tcW w:w="1724" w:type="dxa"/>
            <w:gridSpan w:val="4"/>
            <w:shd w:val="clear" w:color="auto" w:fill="D9E2F3" w:themeFill="accent1" w:themeFillTint="33"/>
          </w:tcPr>
          <w:p w14:paraId="3273F3A2" w14:textId="77777777" w:rsidR="00096CD9" w:rsidRPr="006246D8" w:rsidRDefault="00096CD9" w:rsidP="00096CD9">
            <w:pPr>
              <w:rPr>
                <w:rFonts w:ascii="Arial" w:hAnsi="Arial" w:cs="Arial"/>
                <w:sz w:val="24"/>
                <w:szCs w:val="24"/>
              </w:rPr>
            </w:pPr>
            <w:r w:rsidRPr="006246D8">
              <w:rPr>
                <w:rFonts w:ascii="Arial" w:hAnsi="Arial" w:cs="Arial"/>
                <w:sz w:val="24"/>
                <w:szCs w:val="24"/>
              </w:rPr>
              <w:t>Resultado de la determinación</w:t>
            </w:r>
          </w:p>
        </w:tc>
        <w:tc>
          <w:tcPr>
            <w:tcW w:w="1337" w:type="dxa"/>
            <w:gridSpan w:val="3"/>
            <w:shd w:val="clear" w:color="auto" w:fill="D9E2F3" w:themeFill="accent1" w:themeFillTint="33"/>
          </w:tcPr>
          <w:p w14:paraId="25565A35" w14:textId="77777777" w:rsidR="00096CD9" w:rsidRPr="006246D8" w:rsidRDefault="00096CD9" w:rsidP="00096CD9">
            <w:pPr>
              <w:rPr>
                <w:rFonts w:ascii="Arial" w:hAnsi="Arial" w:cs="Arial"/>
                <w:sz w:val="24"/>
                <w:szCs w:val="24"/>
              </w:rPr>
            </w:pPr>
            <w:r w:rsidRPr="006246D8">
              <w:rPr>
                <w:rFonts w:ascii="Arial" w:hAnsi="Arial" w:cs="Arial"/>
                <w:sz w:val="24"/>
                <w:szCs w:val="24"/>
              </w:rPr>
              <w:t>Riesgo controlado suficiente</w:t>
            </w:r>
          </w:p>
        </w:tc>
      </w:tr>
      <w:tr w:rsidR="00096CD9" w:rsidRPr="006246D8" w14:paraId="124836EF" w14:textId="77777777" w:rsidTr="00096CD9">
        <w:tc>
          <w:tcPr>
            <w:tcW w:w="1350" w:type="dxa"/>
            <w:gridSpan w:val="2"/>
          </w:tcPr>
          <w:p w14:paraId="39C62F87" w14:textId="77777777" w:rsidR="00096CD9" w:rsidRPr="006246D8" w:rsidRDefault="00096CD9" w:rsidP="00096CD9">
            <w:pPr>
              <w:rPr>
                <w:rFonts w:ascii="Arial" w:hAnsi="Arial" w:cs="Arial"/>
                <w:sz w:val="24"/>
                <w:szCs w:val="24"/>
              </w:rPr>
            </w:pPr>
            <w:r w:rsidRPr="006246D8">
              <w:rPr>
                <w:rFonts w:ascii="Arial" w:hAnsi="Arial" w:cs="Arial"/>
                <w:sz w:val="24"/>
                <w:szCs w:val="24"/>
              </w:rPr>
              <w:t>Preventivo</w:t>
            </w:r>
          </w:p>
        </w:tc>
        <w:tc>
          <w:tcPr>
            <w:tcW w:w="1671" w:type="dxa"/>
            <w:gridSpan w:val="6"/>
          </w:tcPr>
          <w:p w14:paraId="031A25A3"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457" w:type="dxa"/>
            <w:gridSpan w:val="5"/>
          </w:tcPr>
          <w:p w14:paraId="1D229EA8"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844" w:type="dxa"/>
            <w:gridSpan w:val="3"/>
          </w:tcPr>
          <w:p w14:paraId="542D4E9A" w14:textId="77777777" w:rsidR="00096CD9" w:rsidRPr="006246D8" w:rsidRDefault="00096CD9" w:rsidP="00096CD9">
            <w:pPr>
              <w:rPr>
                <w:rFonts w:ascii="Arial" w:hAnsi="Arial" w:cs="Arial"/>
                <w:sz w:val="24"/>
                <w:szCs w:val="24"/>
              </w:rPr>
            </w:pPr>
            <w:r w:rsidRPr="006246D8">
              <w:rPr>
                <w:rFonts w:ascii="Arial" w:hAnsi="Arial" w:cs="Arial"/>
                <w:sz w:val="24"/>
                <w:szCs w:val="24"/>
              </w:rPr>
              <w:t>Si</w:t>
            </w:r>
          </w:p>
        </w:tc>
        <w:tc>
          <w:tcPr>
            <w:tcW w:w="1044" w:type="dxa"/>
            <w:gridSpan w:val="2"/>
          </w:tcPr>
          <w:p w14:paraId="692D43EF"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c>
          <w:tcPr>
            <w:tcW w:w="1724" w:type="dxa"/>
            <w:gridSpan w:val="4"/>
          </w:tcPr>
          <w:p w14:paraId="08940770" w14:textId="77777777" w:rsidR="00096CD9" w:rsidRPr="006246D8" w:rsidRDefault="00096CD9" w:rsidP="00096CD9">
            <w:pPr>
              <w:rPr>
                <w:rFonts w:ascii="Arial" w:hAnsi="Arial" w:cs="Arial"/>
                <w:sz w:val="24"/>
                <w:szCs w:val="24"/>
              </w:rPr>
            </w:pPr>
            <w:r w:rsidRPr="006246D8">
              <w:rPr>
                <w:rFonts w:ascii="Arial" w:hAnsi="Arial" w:cs="Arial"/>
                <w:sz w:val="24"/>
                <w:szCs w:val="24"/>
              </w:rPr>
              <w:t>Insuficiente</w:t>
            </w:r>
          </w:p>
        </w:tc>
        <w:tc>
          <w:tcPr>
            <w:tcW w:w="1337" w:type="dxa"/>
            <w:gridSpan w:val="3"/>
          </w:tcPr>
          <w:p w14:paraId="31EDFE79" w14:textId="77777777" w:rsidR="00096CD9" w:rsidRPr="006246D8" w:rsidRDefault="00096CD9" w:rsidP="00096CD9">
            <w:pPr>
              <w:rPr>
                <w:rFonts w:ascii="Arial" w:hAnsi="Arial" w:cs="Arial"/>
                <w:sz w:val="24"/>
                <w:szCs w:val="24"/>
              </w:rPr>
            </w:pPr>
            <w:r w:rsidRPr="006246D8">
              <w:rPr>
                <w:rFonts w:ascii="Arial" w:hAnsi="Arial" w:cs="Arial"/>
                <w:sz w:val="24"/>
                <w:szCs w:val="24"/>
              </w:rPr>
              <w:t>No</w:t>
            </w:r>
          </w:p>
        </w:tc>
      </w:tr>
      <w:tr w:rsidR="00096CD9" w:rsidRPr="006246D8" w14:paraId="2675D7E7" w14:textId="77777777" w:rsidTr="00096CD9">
        <w:tc>
          <w:tcPr>
            <w:tcW w:w="9427" w:type="dxa"/>
            <w:gridSpan w:val="25"/>
            <w:tcBorders>
              <w:left w:val="nil"/>
              <w:right w:val="nil"/>
            </w:tcBorders>
          </w:tcPr>
          <w:p w14:paraId="77703388" w14:textId="77777777" w:rsidR="00096CD9" w:rsidRPr="006246D8" w:rsidRDefault="00096CD9" w:rsidP="00096CD9">
            <w:pPr>
              <w:rPr>
                <w:rFonts w:ascii="Arial" w:hAnsi="Arial" w:cs="Arial"/>
                <w:sz w:val="24"/>
                <w:szCs w:val="24"/>
              </w:rPr>
            </w:pPr>
          </w:p>
        </w:tc>
      </w:tr>
      <w:tr w:rsidR="00096CD9" w:rsidRPr="006246D8" w14:paraId="1E311DBE" w14:textId="77777777" w:rsidTr="00096CD9">
        <w:tc>
          <w:tcPr>
            <w:tcW w:w="9427" w:type="dxa"/>
            <w:gridSpan w:val="25"/>
            <w:shd w:val="clear" w:color="auto" w:fill="8EAADB" w:themeFill="accent1" w:themeFillTint="99"/>
          </w:tcPr>
          <w:p w14:paraId="11E87730" w14:textId="77777777" w:rsidR="00096CD9" w:rsidRPr="006246D8" w:rsidRDefault="00096CD9" w:rsidP="00096CD9">
            <w:pPr>
              <w:rPr>
                <w:rFonts w:ascii="Arial" w:hAnsi="Arial" w:cs="Arial"/>
                <w:b/>
                <w:bCs/>
                <w:color w:val="FFFFFF" w:themeColor="background1"/>
                <w:sz w:val="24"/>
                <w:szCs w:val="24"/>
              </w:rPr>
            </w:pPr>
            <w:r w:rsidRPr="006246D8">
              <w:rPr>
                <w:rFonts w:ascii="Arial" w:hAnsi="Arial" w:cs="Arial"/>
                <w:b/>
                <w:bCs/>
                <w:color w:val="FFFFFF" w:themeColor="background1"/>
                <w:sz w:val="24"/>
                <w:szCs w:val="24"/>
              </w:rPr>
              <w:lastRenderedPageBreak/>
              <w:t>EVALUACIÓN FINAL DE RIESGO vs CONTROLES</w:t>
            </w:r>
          </w:p>
        </w:tc>
      </w:tr>
      <w:tr w:rsidR="00096CD9" w:rsidRPr="006246D8" w14:paraId="2C4E1D0A" w14:textId="77777777" w:rsidTr="00096CD9">
        <w:tc>
          <w:tcPr>
            <w:tcW w:w="2970" w:type="dxa"/>
            <w:gridSpan w:val="7"/>
            <w:shd w:val="clear" w:color="auto" w:fill="D9E2F3" w:themeFill="accent1" w:themeFillTint="33"/>
          </w:tcPr>
          <w:p w14:paraId="5D4EC96E" w14:textId="77777777" w:rsidR="00096CD9" w:rsidRPr="006246D8" w:rsidRDefault="00096CD9" w:rsidP="00096CD9">
            <w:pPr>
              <w:rPr>
                <w:rFonts w:ascii="Arial" w:hAnsi="Arial" w:cs="Arial"/>
                <w:sz w:val="24"/>
                <w:szCs w:val="24"/>
              </w:rPr>
            </w:pPr>
            <w:r w:rsidRPr="006246D8">
              <w:rPr>
                <w:rFonts w:ascii="Arial" w:hAnsi="Arial" w:cs="Arial"/>
                <w:sz w:val="24"/>
                <w:szCs w:val="24"/>
              </w:rPr>
              <w:t xml:space="preserve">Impacto </w:t>
            </w:r>
          </w:p>
        </w:tc>
        <w:tc>
          <w:tcPr>
            <w:tcW w:w="3423" w:type="dxa"/>
            <w:gridSpan w:val="12"/>
            <w:shd w:val="clear" w:color="auto" w:fill="D9E2F3" w:themeFill="accent1" w:themeFillTint="33"/>
          </w:tcPr>
          <w:p w14:paraId="32925EC6" w14:textId="77777777" w:rsidR="00096CD9" w:rsidRPr="006246D8" w:rsidRDefault="00096CD9" w:rsidP="00096CD9">
            <w:pPr>
              <w:rPr>
                <w:rFonts w:ascii="Arial" w:hAnsi="Arial" w:cs="Arial"/>
                <w:sz w:val="24"/>
                <w:szCs w:val="24"/>
              </w:rPr>
            </w:pPr>
            <w:r w:rsidRPr="006246D8">
              <w:rPr>
                <w:rFonts w:ascii="Arial" w:hAnsi="Arial" w:cs="Arial"/>
                <w:sz w:val="24"/>
                <w:szCs w:val="24"/>
              </w:rPr>
              <w:t>Probabilidad</w:t>
            </w:r>
          </w:p>
        </w:tc>
        <w:tc>
          <w:tcPr>
            <w:tcW w:w="3034" w:type="dxa"/>
            <w:gridSpan w:val="6"/>
            <w:shd w:val="clear" w:color="auto" w:fill="D9E2F3" w:themeFill="accent1" w:themeFillTint="33"/>
          </w:tcPr>
          <w:p w14:paraId="344A954B" w14:textId="77777777" w:rsidR="00096CD9" w:rsidRPr="006246D8" w:rsidRDefault="00096CD9" w:rsidP="00096CD9">
            <w:pPr>
              <w:rPr>
                <w:rFonts w:ascii="Arial" w:hAnsi="Arial" w:cs="Arial"/>
                <w:sz w:val="24"/>
                <w:szCs w:val="24"/>
              </w:rPr>
            </w:pPr>
            <w:r w:rsidRPr="006246D8">
              <w:rPr>
                <w:rFonts w:ascii="Arial" w:hAnsi="Arial" w:cs="Arial"/>
                <w:sz w:val="24"/>
                <w:szCs w:val="24"/>
              </w:rPr>
              <w:t>Cuadrante</w:t>
            </w:r>
          </w:p>
        </w:tc>
      </w:tr>
      <w:tr w:rsidR="00096CD9" w:rsidRPr="006246D8" w14:paraId="28392A61" w14:textId="77777777" w:rsidTr="00096CD9">
        <w:tc>
          <w:tcPr>
            <w:tcW w:w="2970" w:type="dxa"/>
            <w:gridSpan w:val="7"/>
          </w:tcPr>
          <w:p w14:paraId="4BBCC45A" w14:textId="77777777" w:rsidR="00096CD9" w:rsidRPr="006246D8" w:rsidRDefault="00096CD9" w:rsidP="00096CD9">
            <w:pPr>
              <w:rPr>
                <w:rFonts w:ascii="Arial" w:hAnsi="Arial" w:cs="Arial"/>
                <w:sz w:val="24"/>
                <w:szCs w:val="24"/>
              </w:rPr>
            </w:pPr>
          </w:p>
          <w:p w14:paraId="23C5819F" w14:textId="77777777" w:rsidR="00096CD9" w:rsidRPr="006246D8" w:rsidRDefault="00096CD9" w:rsidP="00096CD9">
            <w:pPr>
              <w:rPr>
                <w:rFonts w:ascii="Arial" w:hAnsi="Arial" w:cs="Arial"/>
                <w:sz w:val="24"/>
                <w:szCs w:val="24"/>
              </w:rPr>
            </w:pPr>
            <w:r w:rsidRPr="006246D8">
              <w:rPr>
                <w:rFonts w:ascii="Arial" w:hAnsi="Arial" w:cs="Arial"/>
                <w:sz w:val="24"/>
                <w:szCs w:val="24"/>
              </w:rPr>
              <w:t>8</w:t>
            </w:r>
          </w:p>
        </w:tc>
        <w:tc>
          <w:tcPr>
            <w:tcW w:w="3423" w:type="dxa"/>
            <w:gridSpan w:val="12"/>
          </w:tcPr>
          <w:p w14:paraId="6B0A6AD4" w14:textId="77777777" w:rsidR="00096CD9" w:rsidRPr="006246D8" w:rsidRDefault="00096CD9" w:rsidP="00096CD9">
            <w:pPr>
              <w:rPr>
                <w:rFonts w:ascii="Arial" w:hAnsi="Arial" w:cs="Arial"/>
                <w:sz w:val="24"/>
                <w:szCs w:val="24"/>
              </w:rPr>
            </w:pPr>
            <w:r w:rsidRPr="006246D8">
              <w:rPr>
                <w:rFonts w:ascii="Arial" w:hAnsi="Arial" w:cs="Arial"/>
                <w:sz w:val="24"/>
                <w:szCs w:val="24"/>
              </w:rPr>
              <w:t>5 Probable con una probabilidad de ocurrencia del 51%</w:t>
            </w:r>
          </w:p>
        </w:tc>
        <w:tc>
          <w:tcPr>
            <w:tcW w:w="3034" w:type="dxa"/>
            <w:gridSpan w:val="6"/>
          </w:tcPr>
          <w:p w14:paraId="09B13E74" w14:textId="77777777" w:rsidR="00096CD9" w:rsidRPr="006246D8" w:rsidRDefault="00096CD9" w:rsidP="00096CD9">
            <w:pPr>
              <w:rPr>
                <w:rFonts w:ascii="Arial" w:hAnsi="Arial" w:cs="Arial"/>
                <w:sz w:val="24"/>
                <w:szCs w:val="24"/>
              </w:rPr>
            </w:pPr>
          </w:p>
          <w:p w14:paraId="6FB5B04B" w14:textId="77777777" w:rsidR="00096CD9" w:rsidRPr="006246D8" w:rsidRDefault="00096CD9" w:rsidP="00096CD9">
            <w:pPr>
              <w:rPr>
                <w:rFonts w:ascii="Arial" w:hAnsi="Arial" w:cs="Arial"/>
                <w:sz w:val="24"/>
                <w:szCs w:val="24"/>
              </w:rPr>
            </w:pPr>
            <w:r w:rsidRPr="006246D8">
              <w:rPr>
                <w:rFonts w:ascii="Arial" w:hAnsi="Arial" w:cs="Arial"/>
                <w:sz w:val="24"/>
                <w:szCs w:val="24"/>
              </w:rPr>
              <w:t>I</w:t>
            </w:r>
          </w:p>
        </w:tc>
      </w:tr>
      <w:tr w:rsidR="00096CD9" w:rsidRPr="006246D8" w14:paraId="23B6740C" w14:textId="77777777" w:rsidTr="00096CD9">
        <w:trPr>
          <w:trHeight w:val="547"/>
        </w:trPr>
        <w:tc>
          <w:tcPr>
            <w:tcW w:w="9427" w:type="dxa"/>
            <w:gridSpan w:val="25"/>
            <w:tcBorders>
              <w:left w:val="nil"/>
              <w:bottom w:val="nil"/>
              <w:right w:val="nil"/>
            </w:tcBorders>
          </w:tcPr>
          <w:p w14:paraId="341B8BE7" w14:textId="77777777" w:rsidR="00096CD9" w:rsidRPr="006246D8" w:rsidRDefault="00096CD9" w:rsidP="00096CD9">
            <w:pPr>
              <w:rPr>
                <w:rFonts w:ascii="Arial" w:hAnsi="Arial" w:cs="Arial"/>
                <w:b/>
                <w:bCs/>
                <w:sz w:val="24"/>
                <w:szCs w:val="24"/>
              </w:rPr>
            </w:pPr>
          </w:p>
          <w:p w14:paraId="79E9F250" w14:textId="77777777" w:rsidR="00096CD9" w:rsidRPr="006246D8" w:rsidRDefault="00096CD9" w:rsidP="00096CD9">
            <w:pPr>
              <w:rPr>
                <w:rFonts w:ascii="Arial" w:hAnsi="Arial" w:cs="Arial"/>
                <w:b/>
                <w:bCs/>
                <w:sz w:val="24"/>
                <w:szCs w:val="24"/>
              </w:rPr>
            </w:pPr>
            <w:r w:rsidRPr="006246D8">
              <w:rPr>
                <w:rFonts w:ascii="Arial" w:hAnsi="Arial" w:cs="Arial"/>
                <w:b/>
                <w:bCs/>
                <w:sz w:val="24"/>
                <w:szCs w:val="24"/>
              </w:rPr>
              <w:t>Definición de estrategias y acciones de control para la administración de riesgos.</w:t>
            </w:r>
          </w:p>
          <w:p w14:paraId="1F01D0DD" w14:textId="77777777" w:rsidR="00096CD9" w:rsidRPr="006246D8" w:rsidRDefault="00096CD9" w:rsidP="00096CD9">
            <w:pPr>
              <w:rPr>
                <w:rFonts w:ascii="Arial" w:hAnsi="Arial" w:cs="Arial"/>
                <w:b/>
                <w:bCs/>
                <w:sz w:val="24"/>
                <w:szCs w:val="24"/>
              </w:rPr>
            </w:pPr>
          </w:p>
        </w:tc>
      </w:tr>
      <w:tr w:rsidR="00096CD9" w:rsidRPr="006246D8" w14:paraId="5CBCD9EE" w14:textId="77777777" w:rsidTr="00096CD9">
        <w:trPr>
          <w:gridAfter w:val="2"/>
          <w:wAfter w:w="366" w:type="dxa"/>
        </w:trPr>
        <w:tc>
          <w:tcPr>
            <w:tcW w:w="1026" w:type="dxa"/>
            <w:vMerge w:val="restart"/>
            <w:tcBorders>
              <w:top w:val="nil"/>
              <w:left w:val="nil"/>
              <w:right w:val="single" w:sz="4" w:space="0" w:color="auto"/>
            </w:tcBorders>
          </w:tcPr>
          <w:p w14:paraId="298EA7F5"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60CE334D" w14:textId="77777777" w:rsidR="00096CD9" w:rsidRPr="006246D8" w:rsidRDefault="00096CD9" w:rsidP="00096CD9">
            <w:pPr>
              <w:rPr>
                <w:rFonts w:ascii="Arial" w:hAnsi="Arial" w:cs="Arial"/>
                <w:sz w:val="24"/>
                <w:szCs w:val="24"/>
              </w:rPr>
            </w:pPr>
            <w:r w:rsidRPr="006246D8">
              <w:rPr>
                <w:rFonts w:ascii="Arial" w:hAnsi="Arial" w:cs="Arial"/>
                <w:sz w:val="24"/>
                <w:szCs w:val="24"/>
              </w:rPr>
              <w:t>Objetivo:</w:t>
            </w:r>
          </w:p>
        </w:tc>
        <w:tc>
          <w:tcPr>
            <w:tcW w:w="4436" w:type="dxa"/>
            <w:gridSpan w:val="9"/>
            <w:tcBorders>
              <w:left w:val="single" w:sz="4" w:space="0" w:color="auto"/>
              <w:right w:val="single" w:sz="4" w:space="0" w:color="auto"/>
            </w:tcBorders>
          </w:tcPr>
          <w:p w14:paraId="6192EDE2" w14:textId="77777777" w:rsidR="00096CD9" w:rsidRPr="006246D8" w:rsidRDefault="00096CD9" w:rsidP="00096CD9">
            <w:pPr>
              <w:rPr>
                <w:rFonts w:ascii="Arial" w:hAnsi="Arial" w:cs="Arial"/>
                <w:sz w:val="24"/>
                <w:szCs w:val="24"/>
              </w:rPr>
            </w:pPr>
            <w:r w:rsidRPr="006246D8">
              <w:rPr>
                <w:rFonts w:ascii="Arial" w:hAnsi="Arial" w:cs="Arial"/>
                <w:sz w:val="24"/>
                <w:szCs w:val="24"/>
              </w:rPr>
              <w:t>Garantizar la operación del SIA, mediante la elaboración, actualización e implementación de procedimientos.</w:t>
            </w:r>
          </w:p>
        </w:tc>
      </w:tr>
      <w:tr w:rsidR="00096CD9" w:rsidRPr="006246D8" w14:paraId="1890CEBC" w14:textId="77777777" w:rsidTr="00096CD9">
        <w:trPr>
          <w:gridAfter w:val="2"/>
          <w:wAfter w:w="366" w:type="dxa"/>
        </w:trPr>
        <w:tc>
          <w:tcPr>
            <w:tcW w:w="1026" w:type="dxa"/>
            <w:vMerge/>
            <w:tcBorders>
              <w:left w:val="nil"/>
              <w:right w:val="single" w:sz="4" w:space="0" w:color="auto"/>
            </w:tcBorders>
          </w:tcPr>
          <w:p w14:paraId="54016FB4"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562729FA" w14:textId="77777777" w:rsidR="00096CD9" w:rsidRPr="006246D8" w:rsidRDefault="00096CD9" w:rsidP="00096CD9">
            <w:pPr>
              <w:rPr>
                <w:rFonts w:ascii="Arial" w:hAnsi="Arial" w:cs="Arial"/>
                <w:sz w:val="24"/>
                <w:szCs w:val="24"/>
              </w:rPr>
            </w:pPr>
            <w:r w:rsidRPr="006246D8">
              <w:rPr>
                <w:rFonts w:ascii="Arial" w:hAnsi="Arial" w:cs="Arial"/>
                <w:sz w:val="24"/>
                <w:szCs w:val="24"/>
              </w:rPr>
              <w:t>Factor de riesgo con control deficiente:</w:t>
            </w:r>
          </w:p>
        </w:tc>
        <w:tc>
          <w:tcPr>
            <w:tcW w:w="4436" w:type="dxa"/>
            <w:gridSpan w:val="9"/>
            <w:tcBorders>
              <w:left w:val="single" w:sz="4" w:space="0" w:color="auto"/>
              <w:right w:val="single" w:sz="4" w:space="0" w:color="auto"/>
            </w:tcBorders>
          </w:tcPr>
          <w:p w14:paraId="378230A4" w14:textId="77777777" w:rsidR="00096CD9" w:rsidRPr="006246D8" w:rsidRDefault="00096CD9" w:rsidP="00096CD9">
            <w:pPr>
              <w:rPr>
                <w:rFonts w:ascii="Arial" w:hAnsi="Arial" w:cs="Arial"/>
                <w:sz w:val="24"/>
                <w:szCs w:val="24"/>
              </w:rPr>
            </w:pPr>
            <w:r w:rsidRPr="006246D8">
              <w:rPr>
                <w:rFonts w:ascii="Arial" w:hAnsi="Arial" w:cs="Arial"/>
                <w:sz w:val="24"/>
                <w:szCs w:val="24"/>
              </w:rPr>
              <w:t>Desconocimiento de procedimientos</w:t>
            </w:r>
          </w:p>
        </w:tc>
      </w:tr>
      <w:tr w:rsidR="00096CD9" w:rsidRPr="006246D8" w14:paraId="4F6A3BBB" w14:textId="77777777" w:rsidTr="00096CD9">
        <w:trPr>
          <w:gridAfter w:val="2"/>
          <w:wAfter w:w="366" w:type="dxa"/>
        </w:trPr>
        <w:tc>
          <w:tcPr>
            <w:tcW w:w="1026" w:type="dxa"/>
            <w:vMerge/>
            <w:tcBorders>
              <w:left w:val="nil"/>
              <w:right w:val="single" w:sz="4" w:space="0" w:color="auto"/>
            </w:tcBorders>
          </w:tcPr>
          <w:p w14:paraId="0657BCE5"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6EF65250" w14:textId="77777777" w:rsidR="00096CD9" w:rsidRPr="006246D8" w:rsidRDefault="00096CD9" w:rsidP="00096CD9">
            <w:pPr>
              <w:rPr>
                <w:rFonts w:ascii="Arial" w:hAnsi="Arial" w:cs="Arial"/>
                <w:sz w:val="24"/>
                <w:szCs w:val="24"/>
              </w:rPr>
            </w:pPr>
            <w:r w:rsidRPr="006246D8">
              <w:rPr>
                <w:rFonts w:ascii="Arial" w:hAnsi="Arial" w:cs="Arial"/>
                <w:sz w:val="24"/>
                <w:szCs w:val="24"/>
              </w:rPr>
              <w:t>Acción de control:</w:t>
            </w:r>
          </w:p>
        </w:tc>
        <w:tc>
          <w:tcPr>
            <w:tcW w:w="4436" w:type="dxa"/>
            <w:gridSpan w:val="9"/>
            <w:tcBorders>
              <w:left w:val="single" w:sz="4" w:space="0" w:color="auto"/>
              <w:right w:val="single" w:sz="4" w:space="0" w:color="auto"/>
            </w:tcBorders>
          </w:tcPr>
          <w:p w14:paraId="7AC0BEF2" w14:textId="77777777" w:rsidR="00096CD9" w:rsidRPr="006246D8" w:rsidRDefault="00096CD9" w:rsidP="00096CD9">
            <w:pPr>
              <w:rPr>
                <w:rFonts w:ascii="Arial" w:hAnsi="Arial" w:cs="Arial"/>
                <w:sz w:val="24"/>
                <w:szCs w:val="24"/>
              </w:rPr>
            </w:pPr>
            <w:bookmarkStart w:id="34" w:name="_Hlk33708634"/>
            <w:r w:rsidRPr="006246D8">
              <w:rPr>
                <w:rFonts w:ascii="Arial" w:hAnsi="Arial" w:cs="Arial"/>
                <w:sz w:val="24"/>
                <w:szCs w:val="24"/>
              </w:rPr>
              <w:t>Implementar una estrategia de difusión para dar a conocer los procedimientos aplicables al SIA</w:t>
            </w:r>
            <w:bookmarkEnd w:id="34"/>
            <w:r w:rsidRPr="006246D8">
              <w:rPr>
                <w:rFonts w:ascii="Arial" w:hAnsi="Arial" w:cs="Arial"/>
                <w:sz w:val="24"/>
                <w:szCs w:val="24"/>
              </w:rPr>
              <w:t xml:space="preserve">. </w:t>
            </w:r>
          </w:p>
        </w:tc>
      </w:tr>
      <w:tr w:rsidR="00096CD9" w:rsidRPr="006246D8" w14:paraId="6757AC8B" w14:textId="77777777" w:rsidTr="00096CD9">
        <w:trPr>
          <w:gridAfter w:val="2"/>
          <w:wAfter w:w="366" w:type="dxa"/>
        </w:trPr>
        <w:tc>
          <w:tcPr>
            <w:tcW w:w="1026" w:type="dxa"/>
            <w:vMerge/>
            <w:tcBorders>
              <w:left w:val="nil"/>
              <w:right w:val="single" w:sz="4" w:space="0" w:color="auto"/>
            </w:tcBorders>
          </w:tcPr>
          <w:p w14:paraId="39824B7A"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5696594A" w14:textId="77777777" w:rsidR="00096CD9" w:rsidRPr="006246D8" w:rsidRDefault="00096CD9" w:rsidP="00096CD9">
            <w:pPr>
              <w:rPr>
                <w:rFonts w:ascii="Arial" w:hAnsi="Arial" w:cs="Arial"/>
                <w:sz w:val="24"/>
                <w:szCs w:val="24"/>
              </w:rPr>
            </w:pPr>
            <w:r w:rsidRPr="006246D8">
              <w:rPr>
                <w:rFonts w:ascii="Arial" w:hAnsi="Arial" w:cs="Arial"/>
                <w:sz w:val="24"/>
                <w:szCs w:val="24"/>
              </w:rPr>
              <w:t>Estrategia para administrar el riesgo:</w:t>
            </w:r>
          </w:p>
        </w:tc>
        <w:tc>
          <w:tcPr>
            <w:tcW w:w="4436" w:type="dxa"/>
            <w:gridSpan w:val="9"/>
            <w:tcBorders>
              <w:left w:val="single" w:sz="4" w:space="0" w:color="auto"/>
              <w:right w:val="single" w:sz="4" w:space="0" w:color="auto"/>
            </w:tcBorders>
          </w:tcPr>
          <w:p w14:paraId="60EC6125" w14:textId="77777777" w:rsidR="00096CD9" w:rsidRPr="006246D8" w:rsidRDefault="00096CD9" w:rsidP="00096CD9">
            <w:pPr>
              <w:rPr>
                <w:rFonts w:ascii="Arial" w:hAnsi="Arial" w:cs="Arial"/>
                <w:sz w:val="24"/>
                <w:szCs w:val="24"/>
              </w:rPr>
            </w:pPr>
            <w:r w:rsidRPr="006246D8">
              <w:rPr>
                <w:rFonts w:ascii="Arial" w:hAnsi="Arial" w:cs="Arial"/>
                <w:sz w:val="24"/>
                <w:szCs w:val="24"/>
              </w:rPr>
              <w:t>Reducir el riesgo.</w:t>
            </w:r>
          </w:p>
        </w:tc>
      </w:tr>
      <w:tr w:rsidR="00096CD9" w:rsidRPr="006246D8" w14:paraId="36DA92C9" w14:textId="77777777" w:rsidTr="00096CD9">
        <w:trPr>
          <w:gridAfter w:val="2"/>
          <w:wAfter w:w="366" w:type="dxa"/>
          <w:trHeight w:val="490"/>
        </w:trPr>
        <w:tc>
          <w:tcPr>
            <w:tcW w:w="1026" w:type="dxa"/>
            <w:vMerge/>
            <w:tcBorders>
              <w:left w:val="nil"/>
              <w:right w:val="nil"/>
            </w:tcBorders>
          </w:tcPr>
          <w:p w14:paraId="2983441D" w14:textId="77777777" w:rsidR="00096CD9" w:rsidRPr="006246D8" w:rsidRDefault="00096CD9" w:rsidP="00096CD9">
            <w:pPr>
              <w:rPr>
                <w:rFonts w:ascii="Arial" w:hAnsi="Arial" w:cs="Arial"/>
                <w:sz w:val="24"/>
                <w:szCs w:val="24"/>
              </w:rPr>
            </w:pPr>
          </w:p>
        </w:tc>
        <w:tc>
          <w:tcPr>
            <w:tcW w:w="8035" w:type="dxa"/>
            <w:gridSpan w:val="22"/>
            <w:tcBorders>
              <w:left w:val="nil"/>
              <w:right w:val="nil"/>
            </w:tcBorders>
            <w:shd w:val="clear" w:color="auto" w:fill="auto"/>
          </w:tcPr>
          <w:p w14:paraId="2BD8CA6D" w14:textId="77777777" w:rsidR="00096CD9" w:rsidRPr="006246D8" w:rsidRDefault="00096CD9" w:rsidP="00096CD9">
            <w:pPr>
              <w:rPr>
                <w:rFonts w:ascii="Arial" w:hAnsi="Arial" w:cs="Arial"/>
                <w:sz w:val="24"/>
                <w:szCs w:val="24"/>
              </w:rPr>
            </w:pPr>
          </w:p>
        </w:tc>
      </w:tr>
      <w:tr w:rsidR="00096CD9" w:rsidRPr="006246D8" w14:paraId="369B1FA6" w14:textId="77777777" w:rsidTr="00096CD9">
        <w:trPr>
          <w:gridAfter w:val="2"/>
          <w:wAfter w:w="366" w:type="dxa"/>
        </w:trPr>
        <w:tc>
          <w:tcPr>
            <w:tcW w:w="1026" w:type="dxa"/>
            <w:vMerge/>
            <w:tcBorders>
              <w:left w:val="nil"/>
              <w:right w:val="single" w:sz="4" w:space="0" w:color="auto"/>
            </w:tcBorders>
          </w:tcPr>
          <w:p w14:paraId="7A3E0507"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3853DFD8" w14:textId="77777777" w:rsidR="00096CD9" w:rsidRPr="006246D8" w:rsidRDefault="00096CD9" w:rsidP="00096CD9">
            <w:pPr>
              <w:rPr>
                <w:rFonts w:ascii="Arial" w:hAnsi="Arial" w:cs="Arial"/>
                <w:sz w:val="24"/>
                <w:szCs w:val="24"/>
              </w:rPr>
            </w:pPr>
            <w:r w:rsidRPr="006246D8">
              <w:rPr>
                <w:rFonts w:ascii="Arial" w:hAnsi="Arial" w:cs="Arial"/>
                <w:sz w:val="24"/>
                <w:szCs w:val="24"/>
              </w:rPr>
              <w:t>Objetivo:</w:t>
            </w:r>
          </w:p>
        </w:tc>
        <w:tc>
          <w:tcPr>
            <w:tcW w:w="4436" w:type="dxa"/>
            <w:gridSpan w:val="9"/>
            <w:tcBorders>
              <w:left w:val="single" w:sz="4" w:space="0" w:color="auto"/>
              <w:right w:val="single" w:sz="4" w:space="0" w:color="auto"/>
            </w:tcBorders>
          </w:tcPr>
          <w:p w14:paraId="04BF3684" w14:textId="77777777" w:rsidR="00096CD9" w:rsidRPr="006246D8" w:rsidRDefault="00096CD9" w:rsidP="00096CD9">
            <w:pPr>
              <w:rPr>
                <w:rFonts w:ascii="Arial" w:hAnsi="Arial" w:cs="Arial"/>
                <w:sz w:val="24"/>
                <w:szCs w:val="24"/>
              </w:rPr>
            </w:pPr>
            <w:r w:rsidRPr="006246D8">
              <w:rPr>
                <w:rFonts w:ascii="Arial" w:hAnsi="Arial" w:cs="Arial"/>
                <w:sz w:val="24"/>
                <w:szCs w:val="24"/>
              </w:rPr>
              <w:t>Garantizar la operación del SIA, mediante la elaboración, actualización e implementación de procedimientos.</w:t>
            </w:r>
          </w:p>
        </w:tc>
      </w:tr>
      <w:tr w:rsidR="00096CD9" w:rsidRPr="006246D8" w14:paraId="77152720" w14:textId="77777777" w:rsidTr="00096CD9">
        <w:trPr>
          <w:gridAfter w:val="2"/>
          <w:wAfter w:w="366" w:type="dxa"/>
        </w:trPr>
        <w:tc>
          <w:tcPr>
            <w:tcW w:w="1026" w:type="dxa"/>
            <w:vMerge/>
            <w:tcBorders>
              <w:left w:val="nil"/>
              <w:right w:val="single" w:sz="4" w:space="0" w:color="auto"/>
            </w:tcBorders>
          </w:tcPr>
          <w:p w14:paraId="7819F7E5"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17480F2B" w14:textId="77777777" w:rsidR="00096CD9" w:rsidRPr="006246D8" w:rsidRDefault="00096CD9" w:rsidP="00096CD9">
            <w:pPr>
              <w:rPr>
                <w:rFonts w:ascii="Arial" w:hAnsi="Arial" w:cs="Arial"/>
                <w:sz w:val="24"/>
                <w:szCs w:val="24"/>
              </w:rPr>
            </w:pPr>
            <w:r w:rsidRPr="006246D8">
              <w:rPr>
                <w:rFonts w:ascii="Arial" w:hAnsi="Arial" w:cs="Arial"/>
                <w:sz w:val="24"/>
                <w:szCs w:val="24"/>
              </w:rPr>
              <w:t>Factor de riesgo con control deficiente:</w:t>
            </w:r>
          </w:p>
        </w:tc>
        <w:tc>
          <w:tcPr>
            <w:tcW w:w="4436" w:type="dxa"/>
            <w:gridSpan w:val="9"/>
            <w:tcBorders>
              <w:left w:val="single" w:sz="4" w:space="0" w:color="auto"/>
              <w:right w:val="single" w:sz="4" w:space="0" w:color="auto"/>
            </w:tcBorders>
          </w:tcPr>
          <w:p w14:paraId="427AAB94" w14:textId="77777777" w:rsidR="00096CD9" w:rsidRPr="006246D8" w:rsidRDefault="00096CD9" w:rsidP="00096CD9">
            <w:pPr>
              <w:rPr>
                <w:rFonts w:ascii="Arial" w:hAnsi="Arial" w:cs="Arial"/>
                <w:sz w:val="24"/>
                <w:szCs w:val="24"/>
              </w:rPr>
            </w:pPr>
            <w:r w:rsidRPr="006246D8">
              <w:rPr>
                <w:rFonts w:ascii="Arial" w:hAnsi="Arial" w:cs="Arial"/>
                <w:sz w:val="24"/>
                <w:szCs w:val="24"/>
              </w:rPr>
              <w:t>Procedimientos desactualizados</w:t>
            </w:r>
          </w:p>
        </w:tc>
      </w:tr>
      <w:tr w:rsidR="00096CD9" w:rsidRPr="006246D8" w14:paraId="20AD892E" w14:textId="77777777" w:rsidTr="00096CD9">
        <w:trPr>
          <w:gridAfter w:val="2"/>
          <w:wAfter w:w="366" w:type="dxa"/>
        </w:trPr>
        <w:tc>
          <w:tcPr>
            <w:tcW w:w="1026" w:type="dxa"/>
            <w:vMerge/>
            <w:tcBorders>
              <w:left w:val="nil"/>
              <w:right w:val="single" w:sz="4" w:space="0" w:color="auto"/>
            </w:tcBorders>
          </w:tcPr>
          <w:p w14:paraId="018AF914"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bottom w:val="single" w:sz="4" w:space="0" w:color="auto"/>
              <w:right w:val="nil"/>
            </w:tcBorders>
            <w:shd w:val="clear" w:color="auto" w:fill="B4C6E7" w:themeFill="accent1" w:themeFillTint="66"/>
          </w:tcPr>
          <w:p w14:paraId="4B8230E2" w14:textId="77777777" w:rsidR="00096CD9" w:rsidRPr="006246D8" w:rsidRDefault="00096CD9" w:rsidP="00096CD9">
            <w:pPr>
              <w:rPr>
                <w:rFonts w:ascii="Arial" w:hAnsi="Arial" w:cs="Arial"/>
                <w:sz w:val="24"/>
                <w:szCs w:val="24"/>
              </w:rPr>
            </w:pPr>
            <w:r w:rsidRPr="006246D8">
              <w:rPr>
                <w:rFonts w:ascii="Arial" w:hAnsi="Arial" w:cs="Arial"/>
                <w:sz w:val="24"/>
                <w:szCs w:val="24"/>
              </w:rPr>
              <w:t>Acción de control:</w:t>
            </w:r>
          </w:p>
        </w:tc>
        <w:tc>
          <w:tcPr>
            <w:tcW w:w="4436" w:type="dxa"/>
            <w:gridSpan w:val="9"/>
            <w:tcBorders>
              <w:left w:val="single" w:sz="4" w:space="0" w:color="auto"/>
              <w:right w:val="single" w:sz="4" w:space="0" w:color="auto"/>
            </w:tcBorders>
          </w:tcPr>
          <w:p w14:paraId="5C9A25EB" w14:textId="550775CE" w:rsidR="00096CD9" w:rsidRPr="006246D8" w:rsidRDefault="00096CD9" w:rsidP="00096CD9">
            <w:pPr>
              <w:rPr>
                <w:rFonts w:ascii="Arial" w:hAnsi="Arial" w:cs="Arial"/>
                <w:sz w:val="24"/>
                <w:szCs w:val="24"/>
              </w:rPr>
            </w:pPr>
            <w:bookmarkStart w:id="35" w:name="_Hlk33708660"/>
            <w:r w:rsidRPr="006246D8">
              <w:rPr>
                <w:rFonts w:ascii="Arial" w:hAnsi="Arial" w:cs="Arial"/>
                <w:sz w:val="24"/>
                <w:szCs w:val="24"/>
              </w:rPr>
              <w:t xml:space="preserve">Actualizar los </w:t>
            </w:r>
            <w:r w:rsidR="000F29C4" w:rsidRPr="006246D8">
              <w:rPr>
                <w:rFonts w:ascii="Arial" w:hAnsi="Arial" w:cs="Arial"/>
                <w:sz w:val="24"/>
                <w:szCs w:val="24"/>
              </w:rPr>
              <w:t>procedimientos acordes</w:t>
            </w:r>
            <w:r w:rsidRPr="006246D8">
              <w:rPr>
                <w:rFonts w:ascii="Arial" w:hAnsi="Arial" w:cs="Arial"/>
                <w:sz w:val="24"/>
                <w:szCs w:val="24"/>
              </w:rPr>
              <w:t xml:space="preserve"> a la normatividad y a la operación.</w:t>
            </w:r>
            <w:bookmarkEnd w:id="35"/>
          </w:p>
        </w:tc>
      </w:tr>
      <w:tr w:rsidR="00096CD9" w:rsidRPr="006246D8" w14:paraId="778D9419" w14:textId="77777777" w:rsidTr="00096CD9">
        <w:trPr>
          <w:gridAfter w:val="2"/>
          <w:wAfter w:w="366" w:type="dxa"/>
        </w:trPr>
        <w:tc>
          <w:tcPr>
            <w:tcW w:w="1026" w:type="dxa"/>
            <w:vMerge/>
            <w:tcBorders>
              <w:left w:val="nil"/>
              <w:right w:val="single" w:sz="4" w:space="0" w:color="auto"/>
            </w:tcBorders>
          </w:tcPr>
          <w:p w14:paraId="3C747743"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5B101F1A" w14:textId="77777777" w:rsidR="00096CD9" w:rsidRPr="006246D8" w:rsidRDefault="00096CD9" w:rsidP="00096CD9">
            <w:pPr>
              <w:rPr>
                <w:rFonts w:ascii="Arial" w:hAnsi="Arial" w:cs="Arial"/>
                <w:sz w:val="24"/>
                <w:szCs w:val="24"/>
              </w:rPr>
            </w:pPr>
            <w:r w:rsidRPr="006246D8">
              <w:rPr>
                <w:rFonts w:ascii="Arial" w:hAnsi="Arial" w:cs="Arial"/>
                <w:sz w:val="24"/>
                <w:szCs w:val="24"/>
              </w:rPr>
              <w:t>Estrategia para administrar el riesgo:</w:t>
            </w:r>
          </w:p>
        </w:tc>
        <w:tc>
          <w:tcPr>
            <w:tcW w:w="4436" w:type="dxa"/>
            <w:gridSpan w:val="9"/>
            <w:tcBorders>
              <w:left w:val="single" w:sz="4" w:space="0" w:color="auto"/>
              <w:right w:val="single" w:sz="4" w:space="0" w:color="auto"/>
            </w:tcBorders>
          </w:tcPr>
          <w:p w14:paraId="14861984" w14:textId="77777777" w:rsidR="00096CD9" w:rsidRPr="006246D8" w:rsidRDefault="00096CD9" w:rsidP="00096CD9">
            <w:pPr>
              <w:rPr>
                <w:rFonts w:ascii="Arial" w:hAnsi="Arial" w:cs="Arial"/>
                <w:sz w:val="24"/>
                <w:szCs w:val="24"/>
              </w:rPr>
            </w:pPr>
            <w:r w:rsidRPr="006246D8">
              <w:rPr>
                <w:rFonts w:ascii="Arial" w:hAnsi="Arial" w:cs="Arial"/>
                <w:sz w:val="24"/>
                <w:szCs w:val="24"/>
              </w:rPr>
              <w:t>Reducir el riesgo.</w:t>
            </w:r>
          </w:p>
        </w:tc>
      </w:tr>
      <w:tr w:rsidR="00096CD9" w:rsidRPr="006246D8" w14:paraId="538554A4" w14:textId="77777777" w:rsidTr="00096CD9">
        <w:trPr>
          <w:gridAfter w:val="2"/>
          <w:wAfter w:w="366" w:type="dxa"/>
        </w:trPr>
        <w:tc>
          <w:tcPr>
            <w:tcW w:w="1026" w:type="dxa"/>
            <w:vMerge/>
            <w:tcBorders>
              <w:left w:val="nil"/>
              <w:right w:val="single" w:sz="4" w:space="0" w:color="auto"/>
            </w:tcBorders>
          </w:tcPr>
          <w:p w14:paraId="77D31D79"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791E9175" w14:textId="77777777" w:rsidR="00096CD9" w:rsidRPr="006246D8" w:rsidRDefault="00096CD9" w:rsidP="00096CD9">
            <w:pPr>
              <w:rPr>
                <w:rFonts w:ascii="Arial" w:hAnsi="Arial" w:cs="Arial"/>
                <w:sz w:val="24"/>
                <w:szCs w:val="24"/>
              </w:rPr>
            </w:pPr>
            <w:r w:rsidRPr="006246D8">
              <w:rPr>
                <w:rFonts w:ascii="Arial" w:hAnsi="Arial" w:cs="Arial"/>
                <w:sz w:val="24"/>
                <w:szCs w:val="24"/>
              </w:rPr>
              <w:t>Objetivo:</w:t>
            </w:r>
          </w:p>
        </w:tc>
        <w:tc>
          <w:tcPr>
            <w:tcW w:w="4436" w:type="dxa"/>
            <w:gridSpan w:val="9"/>
            <w:tcBorders>
              <w:left w:val="single" w:sz="4" w:space="0" w:color="auto"/>
              <w:right w:val="single" w:sz="4" w:space="0" w:color="auto"/>
            </w:tcBorders>
          </w:tcPr>
          <w:p w14:paraId="24BF21ED" w14:textId="77777777" w:rsidR="00096CD9" w:rsidRPr="006246D8" w:rsidRDefault="00096CD9" w:rsidP="00096CD9">
            <w:pPr>
              <w:rPr>
                <w:rFonts w:ascii="Arial" w:hAnsi="Arial" w:cs="Arial"/>
                <w:sz w:val="24"/>
                <w:szCs w:val="24"/>
              </w:rPr>
            </w:pPr>
            <w:r w:rsidRPr="006246D8">
              <w:rPr>
                <w:rFonts w:ascii="Arial" w:hAnsi="Arial" w:cs="Arial"/>
                <w:sz w:val="24"/>
                <w:szCs w:val="24"/>
              </w:rPr>
              <w:t>Garantizar la operación del SIA, mediante la elaboración, actualización e implementación de procedimientos.</w:t>
            </w:r>
          </w:p>
        </w:tc>
      </w:tr>
      <w:tr w:rsidR="00096CD9" w:rsidRPr="006246D8" w14:paraId="210371A4" w14:textId="77777777" w:rsidTr="00096CD9">
        <w:trPr>
          <w:gridAfter w:val="2"/>
          <w:wAfter w:w="366" w:type="dxa"/>
        </w:trPr>
        <w:tc>
          <w:tcPr>
            <w:tcW w:w="1026" w:type="dxa"/>
            <w:vMerge/>
            <w:tcBorders>
              <w:left w:val="nil"/>
              <w:right w:val="single" w:sz="4" w:space="0" w:color="auto"/>
            </w:tcBorders>
          </w:tcPr>
          <w:p w14:paraId="3D0D05B9"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37A1647F" w14:textId="77777777" w:rsidR="00096CD9" w:rsidRPr="006246D8" w:rsidRDefault="00096CD9" w:rsidP="00096CD9">
            <w:pPr>
              <w:rPr>
                <w:rFonts w:ascii="Arial" w:hAnsi="Arial" w:cs="Arial"/>
                <w:sz w:val="24"/>
                <w:szCs w:val="24"/>
              </w:rPr>
            </w:pPr>
            <w:r w:rsidRPr="006246D8">
              <w:rPr>
                <w:rFonts w:ascii="Arial" w:hAnsi="Arial" w:cs="Arial"/>
                <w:sz w:val="24"/>
                <w:szCs w:val="24"/>
              </w:rPr>
              <w:t>Factor de riesgo con control deficiente:</w:t>
            </w:r>
          </w:p>
        </w:tc>
        <w:tc>
          <w:tcPr>
            <w:tcW w:w="4436" w:type="dxa"/>
            <w:gridSpan w:val="9"/>
            <w:tcBorders>
              <w:left w:val="single" w:sz="4" w:space="0" w:color="auto"/>
              <w:right w:val="single" w:sz="4" w:space="0" w:color="auto"/>
            </w:tcBorders>
          </w:tcPr>
          <w:p w14:paraId="45993141" w14:textId="77777777" w:rsidR="00096CD9" w:rsidRPr="006246D8" w:rsidRDefault="00096CD9" w:rsidP="00096CD9">
            <w:pPr>
              <w:rPr>
                <w:rFonts w:ascii="Arial" w:hAnsi="Arial" w:cs="Arial"/>
                <w:sz w:val="24"/>
                <w:szCs w:val="24"/>
              </w:rPr>
            </w:pPr>
            <w:r w:rsidRPr="006246D8">
              <w:rPr>
                <w:rFonts w:ascii="Arial" w:hAnsi="Arial" w:cs="Arial"/>
                <w:sz w:val="24"/>
                <w:szCs w:val="24"/>
              </w:rPr>
              <w:t>Inobservancia en la aplicación de los procedimientos.</w:t>
            </w:r>
          </w:p>
        </w:tc>
      </w:tr>
      <w:tr w:rsidR="00096CD9" w:rsidRPr="006246D8" w14:paraId="28980E59" w14:textId="77777777" w:rsidTr="00096CD9">
        <w:trPr>
          <w:gridAfter w:val="2"/>
          <w:wAfter w:w="366" w:type="dxa"/>
        </w:trPr>
        <w:tc>
          <w:tcPr>
            <w:tcW w:w="1026" w:type="dxa"/>
            <w:vMerge/>
            <w:tcBorders>
              <w:left w:val="nil"/>
              <w:right w:val="single" w:sz="4" w:space="0" w:color="auto"/>
            </w:tcBorders>
          </w:tcPr>
          <w:p w14:paraId="1C2B710E"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499CDCB5" w14:textId="77777777" w:rsidR="00096CD9" w:rsidRPr="006246D8" w:rsidRDefault="00096CD9" w:rsidP="00096CD9">
            <w:pPr>
              <w:rPr>
                <w:rFonts w:ascii="Arial" w:hAnsi="Arial" w:cs="Arial"/>
                <w:sz w:val="24"/>
                <w:szCs w:val="24"/>
              </w:rPr>
            </w:pPr>
            <w:r w:rsidRPr="006246D8">
              <w:rPr>
                <w:rFonts w:ascii="Arial" w:hAnsi="Arial" w:cs="Arial"/>
                <w:sz w:val="24"/>
                <w:szCs w:val="24"/>
              </w:rPr>
              <w:t>Acción de control:</w:t>
            </w:r>
          </w:p>
        </w:tc>
        <w:tc>
          <w:tcPr>
            <w:tcW w:w="4436" w:type="dxa"/>
            <w:gridSpan w:val="9"/>
            <w:tcBorders>
              <w:left w:val="single" w:sz="4" w:space="0" w:color="auto"/>
              <w:right w:val="single" w:sz="4" w:space="0" w:color="auto"/>
            </w:tcBorders>
          </w:tcPr>
          <w:p w14:paraId="21CBF58E" w14:textId="77777777" w:rsidR="00096CD9" w:rsidRPr="006246D8" w:rsidRDefault="00096CD9" w:rsidP="00096CD9">
            <w:pPr>
              <w:rPr>
                <w:rFonts w:ascii="Arial" w:hAnsi="Arial" w:cs="Arial"/>
                <w:sz w:val="24"/>
                <w:szCs w:val="24"/>
              </w:rPr>
            </w:pPr>
            <w:bookmarkStart w:id="36" w:name="_Hlk33708690"/>
            <w:r w:rsidRPr="006246D8">
              <w:rPr>
                <w:rFonts w:ascii="Arial" w:hAnsi="Arial" w:cs="Arial"/>
                <w:sz w:val="24"/>
                <w:szCs w:val="24"/>
              </w:rPr>
              <w:t>Instruir a los integrantes de los procesos del SIA en la observancia de los procedimientos.</w:t>
            </w:r>
            <w:bookmarkEnd w:id="36"/>
          </w:p>
        </w:tc>
      </w:tr>
      <w:tr w:rsidR="00096CD9" w:rsidRPr="006246D8" w14:paraId="4623ADAA" w14:textId="77777777" w:rsidTr="00096CD9">
        <w:trPr>
          <w:gridAfter w:val="2"/>
          <w:wAfter w:w="366" w:type="dxa"/>
        </w:trPr>
        <w:tc>
          <w:tcPr>
            <w:tcW w:w="1026" w:type="dxa"/>
            <w:vMerge/>
            <w:tcBorders>
              <w:left w:val="nil"/>
              <w:right w:val="single" w:sz="4" w:space="0" w:color="auto"/>
            </w:tcBorders>
          </w:tcPr>
          <w:p w14:paraId="6C6B23ED" w14:textId="77777777" w:rsidR="00096CD9" w:rsidRPr="006246D8" w:rsidRDefault="00096CD9" w:rsidP="00096CD9">
            <w:pPr>
              <w:rPr>
                <w:rFonts w:ascii="Arial" w:hAnsi="Arial" w:cs="Arial"/>
                <w:sz w:val="24"/>
                <w:szCs w:val="24"/>
              </w:rPr>
            </w:pPr>
          </w:p>
        </w:tc>
        <w:tc>
          <w:tcPr>
            <w:tcW w:w="3599" w:type="dxa"/>
            <w:gridSpan w:val="13"/>
            <w:tcBorders>
              <w:left w:val="single" w:sz="4" w:space="0" w:color="auto"/>
              <w:right w:val="nil"/>
            </w:tcBorders>
            <w:shd w:val="clear" w:color="auto" w:fill="B4C6E7" w:themeFill="accent1" w:themeFillTint="66"/>
          </w:tcPr>
          <w:p w14:paraId="654E32C2" w14:textId="77777777" w:rsidR="00096CD9" w:rsidRPr="006246D8" w:rsidRDefault="00096CD9" w:rsidP="00096CD9">
            <w:pPr>
              <w:rPr>
                <w:rFonts w:ascii="Arial" w:hAnsi="Arial" w:cs="Arial"/>
                <w:sz w:val="24"/>
                <w:szCs w:val="24"/>
              </w:rPr>
            </w:pPr>
            <w:r w:rsidRPr="006246D8">
              <w:rPr>
                <w:rFonts w:ascii="Arial" w:hAnsi="Arial" w:cs="Arial"/>
                <w:sz w:val="24"/>
                <w:szCs w:val="24"/>
              </w:rPr>
              <w:t>Estrategia para administrar el riesgo:</w:t>
            </w:r>
          </w:p>
        </w:tc>
        <w:tc>
          <w:tcPr>
            <w:tcW w:w="4436" w:type="dxa"/>
            <w:gridSpan w:val="9"/>
            <w:tcBorders>
              <w:left w:val="single" w:sz="4" w:space="0" w:color="auto"/>
              <w:right w:val="single" w:sz="4" w:space="0" w:color="auto"/>
            </w:tcBorders>
          </w:tcPr>
          <w:p w14:paraId="03FE1977" w14:textId="77777777" w:rsidR="00096CD9" w:rsidRPr="006246D8" w:rsidRDefault="00096CD9" w:rsidP="00096CD9">
            <w:pPr>
              <w:rPr>
                <w:rFonts w:ascii="Arial" w:hAnsi="Arial" w:cs="Arial"/>
                <w:sz w:val="24"/>
                <w:szCs w:val="24"/>
              </w:rPr>
            </w:pPr>
            <w:r w:rsidRPr="006246D8">
              <w:rPr>
                <w:rFonts w:ascii="Arial" w:hAnsi="Arial" w:cs="Arial"/>
                <w:sz w:val="24"/>
                <w:szCs w:val="24"/>
              </w:rPr>
              <w:t>Reducir el riesgo</w:t>
            </w:r>
          </w:p>
        </w:tc>
      </w:tr>
      <w:tr w:rsidR="00096CD9" w:rsidRPr="006246D8" w14:paraId="6411D8DF" w14:textId="77777777" w:rsidTr="00096CD9">
        <w:tc>
          <w:tcPr>
            <w:tcW w:w="1026" w:type="dxa"/>
            <w:vMerge/>
            <w:tcBorders>
              <w:left w:val="nil"/>
              <w:right w:val="nil"/>
            </w:tcBorders>
          </w:tcPr>
          <w:p w14:paraId="44CF1410" w14:textId="77777777" w:rsidR="00096CD9" w:rsidRPr="006246D8" w:rsidRDefault="00096CD9" w:rsidP="00096CD9">
            <w:pPr>
              <w:rPr>
                <w:rFonts w:ascii="Arial" w:hAnsi="Arial" w:cs="Arial"/>
                <w:sz w:val="24"/>
                <w:szCs w:val="24"/>
              </w:rPr>
            </w:pPr>
          </w:p>
        </w:tc>
        <w:tc>
          <w:tcPr>
            <w:tcW w:w="3599" w:type="dxa"/>
            <w:gridSpan w:val="13"/>
            <w:tcBorders>
              <w:top w:val="nil"/>
              <w:left w:val="nil"/>
              <w:right w:val="nil"/>
            </w:tcBorders>
          </w:tcPr>
          <w:p w14:paraId="57418CA4" w14:textId="77777777" w:rsidR="00096CD9" w:rsidRPr="006246D8" w:rsidRDefault="00096CD9" w:rsidP="00096CD9">
            <w:pPr>
              <w:rPr>
                <w:rFonts w:ascii="Arial" w:hAnsi="Arial" w:cs="Arial"/>
                <w:sz w:val="24"/>
                <w:szCs w:val="24"/>
              </w:rPr>
            </w:pPr>
          </w:p>
        </w:tc>
        <w:tc>
          <w:tcPr>
            <w:tcW w:w="4802" w:type="dxa"/>
            <w:gridSpan w:val="11"/>
            <w:tcBorders>
              <w:top w:val="nil"/>
              <w:left w:val="nil"/>
              <w:right w:val="nil"/>
            </w:tcBorders>
          </w:tcPr>
          <w:p w14:paraId="08BD5FD3" w14:textId="77777777" w:rsidR="00096CD9" w:rsidRPr="006246D8" w:rsidRDefault="00096CD9" w:rsidP="00096CD9">
            <w:pPr>
              <w:rPr>
                <w:rFonts w:ascii="Arial" w:hAnsi="Arial" w:cs="Arial"/>
                <w:sz w:val="24"/>
                <w:szCs w:val="24"/>
              </w:rPr>
            </w:pPr>
          </w:p>
        </w:tc>
      </w:tr>
      <w:tr w:rsidR="00096CD9" w:rsidRPr="006246D8" w14:paraId="448DEF51" w14:textId="77777777" w:rsidTr="00096CD9">
        <w:tc>
          <w:tcPr>
            <w:tcW w:w="9427" w:type="dxa"/>
            <w:gridSpan w:val="25"/>
            <w:tcBorders>
              <w:left w:val="single" w:sz="4" w:space="0" w:color="auto"/>
              <w:right w:val="single" w:sz="4" w:space="0" w:color="auto"/>
            </w:tcBorders>
            <w:shd w:val="clear" w:color="auto" w:fill="8EAADB" w:themeFill="accent1" w:themeFillTint="99"/>
          </w:tcPr>
          <w:p w14:paraId="1BB9DE32" w14:textId="77777777" w:rsidR="00096CD9" w:rsidRPr="006246D8" w:rsidRDefault="00096CD9" w:rsidP="00096CD9">
            <w:pPr>
              <w:rPr>
                <w:rFonts w:ascii="Arial" w:hAnsi="Arial" w:cs="Arial"/>
                <w:b/>
                <w:bCs/>
                <w:color w:val="FFFFFF" w:themeColor="background1"/>
                <w:sz w:val="24"/>
                <w:szCs w:val="24"/>
              </w:rPr>
            </w:pPr>
            <w:r w:rsidRPr="006246D8">
              <w:rPr>
                <w:rFonts w:ascii="Arial" w:hAnsi="Arial" w:cs="Arial"/>
                <w:b/>
                <w:bCs/>
                <w:color w:val="FFFFFF" w:themeColor="background1"/>
                <w:sz w:val="24"/>
                <w:szCs w:val="24"/>
              </w:rPr>
              <w:t>DATOS DE LOS RESPONSABLES DEL LLENADO</w:t>
            </w:r>
          </w:p>
        </w:tc>
      </w:tr>
      <w:tr w:rsidR="00096CD9" w:rsidRPr="006246D8" w14:paraId="7EEE3030" w14:textId="77777777" w:rsidTr="00096CD9">
        <w:trPr>
          <w:trHeight w:val="511"/>
        </w:trPr>
        <w:tc>
          <w:tcPr>
            <w:tcW w:w="1495" w:type="dxa"/>
            <w:gridSpan w:val="4"/>
            <w:tcBorders>
              <w:left w:val="single" w:sz="4" w:space="0" w:color="auto"/>
              <w:right w:val="single" w:sz="4" w:space="0" w:color="auto"/>
            </w:tcBorders>
            <w:shd w:val="clear" w:color="auto" w:fill="D9E2F3" w:themeFill="accent1" w:themeFillTint="33"/>
          </w:tcPr>
          <w:p w14:paraId="1422D763" w14:textId="77777777" w:rsidR="00096CD9" w:rsidRPr="006246D8" w:rsidRDefault="00096CD9" w:rsidP="00096CD9">
            <w:pPr>
              <w:rPr>
                <w:rFonts w:ascii="Arial" w:hAnsi="Arial" w:cs="Arial"/>
                <w:sz w:val="24"/>
                <w:szCs w:val="24"/>
              </w:rPr>
            </w:pPr>
          </w:p>
        </w:tc>
        <w:tc>
          <w:tcPr>
            <w:tcW w:w="5346" w:type="dxa"/>
            <w:gridSpan w:val="16"/>
            <w:tcBorders>
              <w:left w:val="single" w:sz="4" w:space="0" w:color="auto"/>
              <w:right w:val="single" w:sz="4" w:space="0" w:color="auto"/>
            </w:tcBorders>
            <w:shd w:val="clear" w:color="auto" w:fill="D9E2F3" w:themeFill="accent1" w:themeFillTint="33"/>
          </w:tcPr>
          <w:p w14:paraId="17ADA617" w14:textId="77777777" w:rsidR="00096CD9" w:rsidRPr="006246D8" w:rsidRDefault="00096CD9" w:rsidP="00096CD9">
            <w:pPr>
              <w:rPr>
                <w:rFonts w:ascii="Arial" w:hAnsi="Arial" w:cs="Arial"/>
                <w:sz w:val="24"/>
                <w:szCs w:val="24"/>
              </w:rPr>
            </w:pPr>
            <w:r w:rsidRPr="006246D8">
              <w:rPr>
                <w:rFonts w:ascii="Arial" w:hAnsi="Arial" w:cs="Arial"/>
                <w:sz w:val="24"/>
                <w:szCs w:val="24"/>
              </w:rPr>
              <w:t>Nombre</w:t>
            </w:r>
          </w:p>
        </w:tc>
        <w:tc>
          <w:tcPr>
            <w:tcW w:w="2586" w:type="dxa"/>
            <w:gridSpan w:val="5"/>
            <w:tcBorders>
              <w:left w:val="single" w:sz="4" w:space="0" w:color="auto"/>
              <w:right w:val="single" w:sz="4" w:space="0" w:color="auto"/>
            </w:tcBorders>
            <w:shd w:val="clear" w:color="auto" w:fill="D9E2F3" w:themeFill="accent1" w:themeFillTint="33"/>
          </w:tcPr>
          <w:p w14:paraId="7BC991E0" w14:textId="77777777" w:rsidR="00096CD9" w:rsidRPr="006246D8" w:rsidRDefault="00096CD9" w:rsidP="00096CD9">
            <w:pPr>
              <w:rPr>
                <w:rFonts w:ascii="Arial" w:hAnsi="Arial" w:cs="Arial"/>
                <w:sz w:val="24"/>
                <w:szCs w:val="24"/>
              </w:rPr>
            </w:pPr>
            <w:r w:rsidRPr="006246D8">
              <w:rPr>
                <w:rFonts w:ascii="Arial" w:hAnsi="Arial" w:cs="Arial"/>
                <w:sz w:val="24"/>
                <w:szCs w:val="24"/>
              </w:rPr>
              <w:t>Cargo</w:t>
            </w:r>
          </w:p>
        </w:tc>
      </w:tr>
      <w:tr w:rsidR="00096CD9" w:rsidRPr="006246D8" w14:paraId="117424C6" w14:textId="77777777" w:rsidTr="00096CD9">
        <w:trPr>
          <w:trHeight w:val="388"/>
        </w:trPr>
        <w:tc>
          <w:tcPr>
            <w:tcW w:w="1495" w:type="dxa"/>
            <w:gridSpan w:val="4"/>
            <w:tcBorders>
              <w:left w:val="single" w:sz="4" w:space="0" w:color="auto"/>
              <w:right w:val="single" w:sz="4" w:space="0" w:color="auto"/>
            </w:tcBorders>
          </w:tcPr>
          <w:p w14:paraId="12BB9E59" w14:textId="77777777" w:rsidR="00096CD9" w:rsidRPr="006246D8" w:rsidRDefault="00096CD9" w:rsidP="00096CD9">
            <w:pPr>
              <w:rPr>
                <w:rFonts w:ascii="Arial" w:hAnsi="Arial" w:cs="Arial"/>
                <w:sz w:val="24"/>
                <w:szCs w:val="24"/>
              </w:rPr>
            </w:pPr>
            <w:r w:rsidRPr="006246D8">
              <w:rPr>
                <w:rFonts w:ascii="Arial" w:hAnsi="Arial" w:cs="Arial"/>
                <w:sz w:val="24"/>
                <w:szCs w:val="24"/>
              </w:rPr>
              <w:t>Elaboró:</w:t>
            </w:r>
          </w:p>
        </w:tc>
        <w:tc>
          <w:tcPr>
            <w:tcW w:w="5346" w:type="dxa"/>
            <w:gridSpan w:val="16"/>
            <w:tcBorders>
              <w:left w:val="single" w:sz="4" w:space="0" w:color="auto"/>
              <w:right w:val="single" w:sz="4" w:space="0" w:color="auto"/>
            </w:tcBorders>
          </w:tcPr>
          <w:p w14:paraId="42B66804" w14:textId="77777777" w:rsidR="00096CD9" w:rsidRPr="006246D8" w:rsidRDefault="00096CD9" w:rsidP="00096CD9">
            <w:pPr>
              <w:rPr>
                <w:rFonts w:ascii="Arial" w:hAnsi="Arial" w:cs="Arial"/>
                <w:sz w:val="24"/>
                <w:szCs w:val="24"/>
              </w:rPr>
            </w:pPr>
          </w:p>
        </w:tc>
        <w:tc>
          <w:tcPr>
            <w:tcW w:w="2586" w:type="dxa"/>
            <w:gridSpan w:val="5"/>
            <w:tcBorders>
              <w:left w:val="single" w:sz="4" w:space="0" w:color="auto"/>
              <w:right w:val="single" w:sz="4" w:space="0" w:color="auto"/>
            </w:tcBorders>
          </w:tcPr>
          <w:p w14:paraId="6AC13752" w14:textId="77777777" w:rsidR="00096CD9" w:rsidRPr="006246D8" w:rsidRDefault="00096CD9" w:rsidP="00096CD9">
            <w:pPr>
              <w:rPr>
                <w:rFonts w:ascii="Arial" w:hAnsi="Arial" w:cs="Arial"/>
                <w:sz w:val="24"/>
                <w:szCs w:val="24"/>
              </w:rPr>
            </w:pPr>
          </w:p>
        </w:tc>
      </w:tr>
      <w:tr w:rsidR="00096CD9" w:rsidRPr="006246D8" w14:paraId="74991365" w14:textId="77777777" w:rsidTr="00096CD9">
        <w:trPr>
          <w:trHeight w:val="406"/>
        </w:trPr>
        <w:tc>
          <w:tcPr>
            <w:tcW w:w="1495" w:type="dxa"/>
            <w:gridSpan w:val="4"/>
            <w:tcBorders>
              <w:left w:val="single" w:sz="4" w:space="0" w:color="auto"/>
              <w:right w:val="single" w:sz="4" w:space="0" w:color="auto"/>
            </w:tcBorders>
          </w:tcPr>
          <w:p w14:paraId="2FB38D8F" w14:textId="77777777" w:rsidR="00096CD9" w:rsidRPr="006246D8" w:rsidRDefault="00096CD9" w:rsidP="00096CD9">
            <w:pPr>
              <w:rPr>
                <w:rFonts w:ascii="Arial" w:hAnsi="Arial" w:cs="Arial"/>
                <w:sz w:val="24"/>
                <w:szCs w:val="24"/>
              </w:rPr>
            </w:pPr>
            <w:r w:rsidRPr="006246D8">
              <w:rPr>
                <w:rFonts w:ascii="Arial" w:hAnsi="Arial" w:cs="Arial"/>
                <w:sz w:val="24"/>
                <w:szCs w:val="24"/>
              </w:rPr>
              <w:t>Realizó:</w:t>
            </w:r>
          </w:p>
        </w:tc>
        <w:tc>
          <w:tcPr>
            <w:tcW w:w="5346" w:type="dxa"/>
            <w:gridSpan w:val="16"/>
            <w:tcBorders>
              <w:left w:val="single" w:sz="4" w:space="0" w:color="auto"/>
              <w:right w:val="single" w:sz="4" w:space="0" w:color="auto"/>
            </w:tcBorders>
          </w:tcPr>
          <w:p w14:paraId="164A6152" w14:textId="77777777" w:rsidR="00096CD9" w:rsidRPr="006246D8" w:rsidRDefault="00096CD9" w:rsidP="00096CD9">
            <w:pPr>
              <w:rPr>
                <w:rFonts w:ascii="Arial" w:hAnsi="Arial" w:cs="Arial"/>
                <w:sz w:val="24"/>
                <w:szCs w:val="24"/>
              </w:rPr>
            </w:pPr>
          </w:p>
        </w:tc>
        <w:tc>
          <w:tcPr>
            <w:tcW w:w="2586" w:type="dxa"/>
            <w:gridSpan w:val="5"/>
            <w:tcBorders>
              <w:left w:val="single" w:sz="4" w:space="0" w:color="auto"/>
              <w:right w:val="single" w:sz="4" w:space="0" w:color="auto"/>
            </w:tcBorders>
          </w:tcPr>
          <w:p w14:paraId="3E844D5F" w14:textId="77777777" w:rsidR="00096CD9" w:rsidRPr="006246D8" w:rsidRDefault="00096CD9" w:rsidP="00096CD9">
            <w:pPr>
              <w:rPr>
                <w:rFonts w:ascii="Arial" w:hAnsi="Arial" w:cs="Arial"/>
                <w:sz w:val="24"/>
                <w:szCs w:val="24"/>
              </w:rPr>
            </w:pPr>
          </w:p>
        </w:tc>
      </w:tr>
      <w:tr w:rsidR="00096CD9" w:rsidRPr="006246D8" w14:paraId="54A47B19" w14:textId="77777777" w:rsidTr="00096CD9">
        <w:trPr>
          <w:trHeight w:val="438"/>
        </w:trPr>
        <w:tc>
          <w:tcPr>
            <w:tcW w:w="1495" w:type="dxa"/>
            <w:gridSpan w:val="4"/>
            <w:tcBorders>
              <w:left w:val="single" w:sz="4" w:space="0" w:color="auto"/>
              <w:right w:val="single" w:sz="4" w:space="0" w:color="auto"/>
            </w:tcBorders>
          </w:tcPr>
          <w:p w14:paraId="2F89FA63" w14:textId="77777777" w:rsidR="00096CD9" w:rsidRPr="006246D8" w:rsidRDefault="00096CD9" w:rsidP="00096CD9">
            <w:pPr>
              <w:rPr>
                <w:rFonts w:ascii="Arial" w:hAnsi="Arial" w:cs="Arial"/>
                <w:sz w:val="24"/>
                <w:szCs w:val="24"/>
              </w:rPr>
            </w:pPr>
            <w:r w:rsidRPr="006246D8">
              <w:rPr>
                <w:rFonts w:ascii="Arial" w:hAnsi="Arial" w:cs="Arial"/>
                <w:sz w:val="24"/>
                <w:szCs w:val="24"/>
              </w:rPr>
              <w:t>Autorizó:</w:t>
            </w:r>
          </w:p>
        </w:tc>
        <w:tc>
          <w:tcPr>
            <w:tcW w:w="5346" w:type="dxa"/>
            <w:gridSpan w:val="16"/>
            <w:tcBorders>
              <w:left w:val="single" w:sz="4" w:space="0" w:color="auto"/>
              <w:right w:val="single" w:sz="4" w:space="0" w:color="auto"/>
            </w:tcBorders>
          </w:tcPr>
          <w:p w14:paraId="5B5762A2" w14:textId="77777777" w:rsidR="00096CD9" w:rsidRPr="006246D8" w:rsidRDefault="00096CD9" w:rsidP="00096CD9">
            <w:pPr>
              <w:rPr>
                <w:rFonts w:ascii="Arial" w:hAnsi="Arial" w:cs="Arial"/>
                <w:sz w:val="24"/>
                <w:szCs w:val="24"/>
              </w:rPr>
            </w:pPr>
          </w:p>
        </w:tc>
        <w:tc>
          <w:tcPr>
            <w:tcW w:w="2586" w:type="dxa"/>
            <w:gridSpan w:val="5"/>
            <w:tcBorders>
              <w:left w:val="single" w:sz="4" w:space="0" w:color="auto"/>
              <w:right w:val="single" w:sz="4" w:space="0" w:color="auto"/>
            </w:tcBorders>
          </w:tcPr>
          <w:p w14:paraId="426FC34F" w14:textId="77777777" w:rsidR="00096CD9" w:rsidRPr="006246D8" w:rsidRDefault="00096CD9" w:rsidP="00096CD9">
            <w:pPr>
              <w:rPr>
                <w:rFonts w:ascii="Arial" w:hAnsi="Arial" w:cs="Arial"/>
                <w:sz w:val="24"/>
                <w:szCs w:val="24"/>
              </w:rPr>
            </w:pPr>
          </w:p>
        </w:tc>
      </w:tr>
      <w:tr w:rsidR="00096CD9" w:rsidRPr="006246D8" w14:paraId="13613061" w14:textId="77777777" w:rsidTr="00096CD9">
        <w:trPr>
          <w:trHeight w:val="441"/>
        </w:trPr>
        <w:tc>
          <w:tcPr>
            <w:tcW w:w="9427" w:type="dxa"/>
            <w:gridSpan w:val="25"/>
            <w:tcBorders>
              <w:left w:val="single" w:sz="4" w:space="0" w:color="auto"/>
              <w:right w:val="single" w:sz="4" w:space="0" w:color="auto"/>
            </w:tcBorders>
          </w:tcPr>
          <w:p w14:paraId="1869F72F" w14:textId="77777777" w:rsidR="00096CD9" w:rsidRDefault="00096CD9" w:rsidP="00F77C10">
            <w:pPr>
              <w:rPr>
                <w:rFonts w:ascii="Arial" w:hAnsi="Arial" w:cs="Arial"/>
                <w:sz w:val="24"/>
                <w:szCs w:val="24"/>
              </w:rPr>
            </w:pPr>
            <w:r w:rsidRPr="006246D8">
              <w:rPr>
                <w:rFonts w:ascii="Arial" w:hAnsi="Arial" w:cs="Arial"/>
                <w:sz w:val="24"/>
                <w:szCs w:val="24"/>
              </w:rPr>
              <w:t xml:space="preserve">Lugar y fecha: </w:t>
            </w:r>
            <w:r w:rsidR="00F77C10">
              <w:rPr>
                <w:rFonts w:ascii="Arial" w:hAnsi="Arial" w:cs="Arial"/>
                <w:sz w:val="24"/>
                <w:szCs w:val="24"/>
              </w:rPr>
              <w:t xml:space="preserve">Valle de Banderas </w:t>
            </w:r>
            <w:r w:rsidRPr="006246D8">
              <w:rPr>
                <w:rFonts w:ascii="Arial" w:hAnsi="Arial" w:cs="Arial"/>
                <w:sz w:val="24"/>
                <w:szCs w:val="24"/>
              </w:rPr>
              <w:t xml:space="preserve">Nayarit, a __ </w:t>
            </w:r>
            <w:proofErr w:type="spellStart"/>
            <w:r w:rsidRPr="006246D8">
              <w:rPr>
                <w:rFonts w:ascii="Arial" w:hAnsi="Arial" w:cs="Arial"/>
                <w:sz w:val="24"/>
                <w:szCs w:val="24"/>
              </w:rPr>
              <w:t>de</w:t>
            </w:r>
            <w:proofErr w:type="spellEnd"/>
            <w:r w:rsidRPr="006246D8">
              <w:rPr>
                <w:rFonts w:ascii="Arial" w:hAnsi="Arial" w:cs="Arial"/>
                <w:sz w:val="24"/>
                <w:szCs w:val="24"/>
              </w:rPr>
              <w:t xml:space="preserve"> _________ </w:t>
            </w:r>
            <w:proofErr w:type="spellStart"/>
            <w:r w:rsidRPr="006246D8">
              <w:rPr>
                <w:rFonts w:ascii="Arial" w:hAnsi="Arial" w:cs="Arial"/>
                <w:sz w:val="24"/>
                <w:szCs w:val="24"/>
              </w:rPr>
              <w:t>de</w:t>
            </w:r>
            <w:proofErr w:type="spellEnd"/>
            <w:r w:rsidRPr="006246D8">
              <w:rPr>
                <w:rFonts w:ascii="Arial" w:hAnsi="Arial" w:cs="Arial"/>
                <w:sz w:val="24"/>
                <w:szCs w:val="24"/>
              </w:rPr>
              <w:t xml:space="preserve"> 202</w:t>
            </w:r>
            <w:r w:rsidR="00B64684">
              <w:rPr>
                <w:rFonts w:ascii="Arial" w:hAnsi="Arial" w:cs="Arial"/>
                <w:sz w:val="24"/>
                <w:szCs w:val="24"/>
              </w:rPr>
              <w:t>2</w:t>
            </w:r>
          </w:p>
          <w:p w14:paraId="45136046" w14:textId="227FB5B0" w:rsidR="00B64684" w:rsidRPr="006246D8" w:rsidRDefault="00B64684" w:rsidP="00F77C10">
            <w:pPr>
              <w:rPr>
                <w:rFonts w:ascii="Arial" w:hAnsi="Arial" w:cs="Arial"/>
                <w:sz w:val="24"/>
                <w:szCs w:val="24"/>
              </w:rPr>
            </w:pPr>
          </w:p>
        </w:tc>
      </w:tr>
    </w:tbl>
    <w:p w14:paraId="441F8A33" w14:textId="77777777" w:rsidR="004D0F7C" w:rsidRPr="00CE663E" w:rsidRDefault="004D0F7C" w:rsidP="00CE663E">
      <w:pPr>
        <w:spacing w:before="0" w:line="276" w:lineRule="auto"/>
        <w:rPr>
          <w:rFonts w:ascii="Arial" w:hAnsi="Arial" w:cs="Arial"/>
          <w:b/>
          <w:bCs/>
          <w:color w:val="4472C4"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4D0F7C" w:rsidRPr="00CE663E" w:rsidSect="00950288">
      <w:pgSz w:w="12240" w:h="15840"/>
      <w:pgMar w:top="1985" w:right="1701"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0AEF" w14:textId="77777777" w:rsidR="0022704B" w:rsidRDefault="0022704B" w:rsidP="002E3B2A">
      <w:pPr>
        <w:spacing w:line="240" w:lineRule="auto"/>
      </w:pPr>
      <w:r>
        <w:separator/>
      </w:r>
    </w:p>
  </w:endnote>
  <w:endnote w:type="continuationSeparator" w:id="0">
    <w:p w14:paraId="0328120A" w14:textId="77777777" w:rsidR="0022704B" w:rsidRDefault="0022704B" w:rsidP="002E3B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191722"/>
      <w:docPartObj>
        <w:docPartGallery w:val="Page Numbers (Bottom of Page)"/>
        <w:docPartUnique/>
      </w:docPartObj>
    </w:sdtPr>
    <w:sdtEndPr/>
    <w:sdtContent>
      <w:p w14:paraId="770105CA" w14:textId="4FB1802B" w:rsidR="00950288" w:rsidRDefault="00950288">
        <w:pPr>
          <w:pStyle w:val="Piedepgina"/>
          <w:jc w:val="right"/>
        </w:pPr>
        <w:r>
          <w:fldChar w:fldCharType="begin"/>
        </w:r>
        <w:r>
          <w:instrText>PAGE   \* MERGEFORMAT</w:instrText>
        </w:r>
        <w:r>
          <w:fldChar w:fldCharType="separate"/>
        </w:r>
        <w:r w:rsidR="00E80FD2" w:rsidRPr="00E80FD2">
          <w:rPr>
            <w:noProof/>
            <w:lang w:val="es-ES"/>
          </w:rPr>
          <w:t>12</w:t>
        </w:r>
        <w:r>
          <w:fldChar w:fldCharType="end"/>
        </w:r>
      </w:p>
    </w:sdtContent>
  </w:sdt>
  <w:p w14:paraId="15C85ABD" w14:textId="77777777" w:rsidR="00950288" w:rsidRDefault="009502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C9A5" w14:textId="77777777" w:rsidR="0022704B" w:rsidRDefault="0022704B" w:rsidP="002E3B2A">
      <w:pPr>
        <w:spacing w:line="240" w:lineRule="auto"/>
      </w:pPr>
      <w:r>
        <w:separator/>
      </w:r>
    </w:p>
  </w:footnote>
  <w:footnote w:type="continuationSeparator" w:id="0">
    <w:p w14:paraId="491FCA59" w14:textId="77777777" w:rsidR="0022704B" w:rsidRDefault="0022704B" w:rsidP="002E3B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6C75" w14:textId="46AD5B50" w:rsidR="00950288" w:rsidRPr="00C04E0E" w:rsidRDefault="00950288" w:rsidP="002E3B2A">
    <w:pPr>
      <w:pStyle w:val="Encabezado"/>
      <w:jc w:val="right"/>
    </w:pPr>
    <w:r w:rsidRPr="00C04E0E">
      <w:t xml:space="preserve"> Plan Anual de </w:t>
    </w:r>
    <w:r>
      <w:br/>
    </w:r>
    <w:r w:rsidRPr="00C04E0E">
      <w:t>Desarrollo Archivístico 202</w:t>
    </w:r>
    <w:r w:rsidR="00B6468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BD9"/>
    <w:multiLevelType w:val="hybridMultilevel"/>
    <w:tmpl w:val="D7D47A3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F75B4A"/>
    <w:multiLevelType w:val="hybridMultilevel"/>
    <w:tmpl w:val="C62E4A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F74B4C"/>
    <w:multiLevelType w:val="hybridMultilevel"/>
    <w:tmpl w:val="0CD46D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CD4032"/>
    <w:multiLevelType w:val="hybridMultilevel"/>
    <w:tmpl w:val="A4A4B9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700F4A"/>
    <w:multiLevelType w:val="hybridMultilevel"/>
    <w:tmpl w:val="EA16D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036826"/>
    <w:multiLevelType w:val="hybridMultilevel"/>
    <w:tmpl w:val="694C1F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E07A71"/>
    <w:multiLevelType w:val="hybridMultilevel"/>
    <w:tmpl w:val="52FC1482"/>
    <w:lvl w:ilvl="0" w:tplc="B0A0826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10B0ED3"/>
    <w:multiLevelType w:val="multilevel"/>
    <w:tmpl w:val="CF9E5F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5C0FD6"/>
    <w:multiLevelType w:val="multilevel"/>
    <w:tmpl w:val="7B8AC8D2"/>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66B31A7"/>
    <w:multiLevelType w:val="hybridMultilevel"/>
    <w:tmpl w:val="34BC803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15:restartNumberingAfterBreak="0">
    <w:nsid w:val="17A01A2A"/>
    <w:multiLevelType w:val="hybridMultilevel"/>
    <w:tmpl w:val="D3CA6D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CE72A1"/>
    <w:multiLevelType w:val="hybridMultilevel"/>
    <w:tmpl w:val="33023078"/>
    <w:lvl w:ilvl="0" w:tplc="79006C88">
      <w:start w:val="1"/>
      <w:numFmt w:val="decimal"/>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2159CD"/>
    <w:multiLevelType w:val="hybridMultilevel"/>
    <w:tmpl w:val="DE18B7D4"/>
    <w:lvl w:ilvl="0" w:tplc="B9EE5470">
      <w:start w:val="1"/>
      <w:numFmt w:val="decimal"/>
      <w:lvlText w:val="%1."/>
      <w:lvlJc w:val="left"/>
      <w:pPr>
        <w:ind w:left="720" w:hanging="360"/>
      </w:pPr>
      <w:rPr>
        <w:rFonts w:asciiTheme="majorHAnsi" w:eastAsiaTheme="majorEastAsia" w:hAnsiTheme="majorHAnsi" w:cstheme="majorBidi" w:hint="default"/>
        <w:b/>
        <w:color w:val="2F5496" w:themeColor="accent1" w:themeShade="BF"/>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9C4700"/>
    <w:multiLevelType w:val="hybridMultilevel"/>
    <w:tmpl w:val="3536B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C86857"/>
    <w:multiLevelType w:val="hybridMultilevel"/>
    <w:tmpl w:val="FAECF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26408D0"/>
    <w:multiLevelType w:val="hybridMultilevel"/>
    <w:tmpl w:val="909A0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3FC3632"/>
    <w:multiLevelType w:val="hybridMultilevel"/>
    <w:tmpl w:val="CE8EA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803A50"/>
    <w:multiLevelType w:val="hybridMultilevel"/>
    <w:tmpl w:val="A0DC80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7F1CDE"/>
    <w:multiLevelType w:val="hybridMultilevel"/>
    <w:tmpl w:val="1542C7BC"/>
    <w:lvl w:ilvl="0" w:tplc="F0CE9B44">
      <w:numFmt w:val="bullet"/>
      <w:lvlText w:val="-"/>
      <w:lvlJc w:val="left"/>
      <w:pPr>
        <w:ind w:left="720" w:hanging="360"/>
      </w:pPr>
      <w:rPr>
        <w:rFonts w:ascii="Arial" w:eastAsiaTheme="minorHAnsi" w:hAnsi="Arial" w:cs="Arial" w:hint="default"/>
      </w:rPr>
    </w:lvl>
    <w:lvl w:ilvl="1" w:tplc="EDD8FE2A">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9C53781"/>
    <w:multiLevelType w:val="multilevel"/>
    <w:tmpl w:val="FE22E3C2"/>
    <w:lvl w:ilvl="0">
      <w:start w:val="1"/>
      <w:numFmt w:val="decimal"/>
      <w:lvlText w:val="%1."/>
      <w:lvlJc w:val="left"/>
      <w:pPr>
        <w:ind w:left="1080" w:hanging="720"/>
      </w:pPr>
      <w:rPr>
        <w:rFonts w:hint="default"/>
        <w:b/>
        <w:bCs/>
        <w:color w:val="auto"/>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2C0503BE"/>
    <w:multiLevelType w:val="multilevel"/>
    <w:tmpl w:val="5FC0C4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DB320E"/>
    <w:multiLevelType w:val="hybridMultilevel"/>
    <w:tmpl w:val="1C30D2B8"/>
    <w:lvl w:ilvl="0" w:tplc="10F03448">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22" w15:restartNumberingAfterBreak="0">
    <w:nsid w:val="35D90037"/>
    <w:multiLevelType w:val="hybridMultilevel"/>
    <w:tmpl w:val="A4EEEE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6EF315F"/>
    <w:multiLevelType w:val="hybridMultilevel"/>
    <w:tmpl w:val="889439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9256D60"/>
    <w:multiLevelType w:val="multilevel"/>
    <w:tmpl w:val="FE22E3C2"/>
    <w:lvl w:ilvl="0">
      <w:start w:val="1"/>
      <w:numFmt w:val="decimal"/>
      <w:lvlText w:val="%1."/>
      <w:lvlJc w:val="left"/>
      <w:pPr>
        <w:ind w:left="1080" w:hanging="720"/>
      </w:pPr>
      <w:rPr>
        <w:rFonts w:hint="default"/>
        <w:b/>
        <w:bCs/>
        <w:color w:val="auto"/>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39DB536D"/>
    <w:multiLevelType w:val="hybridMultilevel"/>
    <w:tmpl w:val="CB9A68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D1350E7"/>
    <w:multiLevelType w:val="hybridMultilevel"/>
    <w:tmpl w:val="C4F80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D651796"/>
    <w:multiLevelType w:val="hybridMultilevel"/>
    <w:tmpl w:val="2C226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E9F22CE"/>
    <w:multiLevelType w:val="hybridMultilevel"/>
    <w:tmpl w:val="BE9E6D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0DA3352"/>
    <w:multiLevelType w:val="multilevel"/>
    <w:tmpl w:val="FE22E3C2"/>
    <w:lvl w:ilvl="0">
      <w:start w:val="1"/>
      <w:numFmt w:val="decimal"/>
      <w:lvlText w:val="%1."/>
      <w:lvlJc w:val="left"/>
      <w:pPr>
        <w:ind w:left="1080" w:hanging="720"/>
      </w:pPr>
      <w:rPr>
        <w:rFonts w:hint="default"/>
        <w:b/>
        <w:bCs/>
        <w:color w:val="auto"/>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432C3E06"/>
    <w:multiLevelType w:val="hybridMultilevel"/>
    <w:tmpl w:val="0C6E3C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723926"/>
    <w:multiLevelType w:val="hybridMultilevel"/>
    <w:tmpl w:val="1AA0E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DF7AB7"/>
    <w:multiLevelType w:val="multilevel"/>
    <w:tmpl w:val="FE3278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97F6F"/>
    <w:multiLevelType w:val="hybridMultilevel"/>
    <w:tmpl w:val="563EFA7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59D809A5"/>
    <w:multiLevelType w:val="multilevel"/>
    <w:tmpl w:val="179E4D56"/>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5A0E0CFB"/>
    <w:multiLevelType w:val="hybridMultilevel"/>
    <w:tmpl w:val="5382195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8D7779"/>
    <w:multiLevelType w:val="hybridMultilevel"/>
    <w:tmpl w:val="3EB86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D40DA0"/>
    <w:multiLevelType w:val="hybridMultilevel"/>
    <w:tmpl w:val="44C8FC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03F11D4"/>
    <w:multiLevelType w:val="hybridMultilevel"/>
    <w:tmpl w:val="E22AEE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70D2D55"/>
    <w:multiLevelType w:val="hybridMultilevel"/>
    <w:tmpl w:val="DD80014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8D63390"/>
    <w:multiLevelType w:val="hybridMultilevel"/>
    <w:tmpl w:val="DEB69068"/>
    <w:lvl w:ilvl="0" w:tplc="B456F2F8">
      <w:start w:val="1"/>
      <w:numFmt w:val="decimal"/>
      <w:lvlText w:val="%1"/>
      <w:lvlJc w:val="left"/>
      <w:pPr>
        <w:ind w:left="387" w:hanging="360"/>
      </w:pPr>
      <w:rPr>
        <w:rFonts w:hint="default"/>
      </w:rPr>
    </w:lvl>
    <w:lvl w:ilvl="1" w:tplc="080A0019" w:tentative="1">
      <w:start w:val="1"/>
      <w:numFmt w:val="lowerLetter"/>
      <w:lvlText w:val="%2."/>
      <w:lvlJc w:val="left"/>
      <w:pPr>
        <w:ind w:left="1107" w:hanging="360"/>
      </w:pPr>
    </w:lvl>
    <w:lvl w:ilvl="2" w:tplc="080A001B" w:tentative="1">
      <w:start w:val="1"/>
      <w:numFmt w:val="lowerRoman"/>
      <w:lvlText w:val="%3."/>
      <w:lvlJc w:val="right"/>
      <w:pPr>
        <w:ind w:left="1827" w:hanging="180"/>
      </w:pPr>
    </w:lvl>
    <w:lvl w:ilvl="3" w:tplc="080A000F" w:tentative="1">
      <w:start w:val="1"/>
      <w:numFmt w:val="decimal"/>
      <w:lvlText w:val="%4."/>
      <w:lvlJc w:val="left"/>
      <w:pPr>
        <w:ind w:left="2547" w:hanging="360"/>
      </w:pPr>
    </w:lvl>
    <w:lvl w:ilvl="4" w:tplc="080A0019" w:tentative="1">
      <w:start w:val="1"/>
      <w:numFmt w:val="lowerLetter"/>
      <w:lvlText w:val="%5."/>
      <w:lvlJc w:val="left"/>
      <w:pPr>
        <w:ind w:left="3267" w:hanging="360"/>
      </w:pPr>
    </w:lvl>
    <w:lvl w:ilvl="5" w:tplc="080A001B" w:tentative="1">
      <w:start w:val="1"/>
      <w:numFmt w:val="lowerRoman"/>
      <w:lvlText w:val="%6."/>
      <w:lvlJc w:val="right"/>
      <w:pPr>
        <w:ind w:left="3987" w:hanging="180"/>
      </w:pPr>
    </w:lvl>
    <w:lvl w:ilvl="6" w:tplc="080A000F" w:tentative="1">
      <w:start w:val="1"/>
      <w:numFmt w:val="decimal"/>
      <w:lvlText w:val="%7."/>
      <w:lvlJc w:val="left"/>
      <w:pPr>
        <w:ind w:left="4707" w:hanging="360"/>
      </w:pPr>
    </w:lvl>
    <w:lvl w:ilvl="7" w:tplc="080A0019" w:tentative="1">
      <w:start w:val="1"/>
      <w:numFmt w:val="lowerLetter"/>
      <w:lvlText w:val="%8."/>
      <w:lvlJc w:val="left"/>
      <w:pPr>
        <w:ind w:left="5427" w:hanging="360"/>
      </w:pPr>
    </w:lvl>
    <w:lvl w:ilvl="8" w:tplc="080A001B" w:tentative="1">
      <w:start w:val="1"/>
      <w:numFmt w:val="lowerRoman"/>
      <w:lvlText w:val="%9."/>
      <w:lvlJc w:val="right"/>
      <w:pPr>
        <w:ind w:left="6147" w:hanging="180"/>
      </w:pPr>
    </w:lvl>
  </w:abstractNum>
  <w:abstractNum w:abstractNumId="41" w15:restartNumberingAfterBreak="0">
    <w:nsid w:val="69287E86"/>
    <w:multiLevelType w:val="multilevel"/>
    <w:tmpl w:val="495013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AC1569"/>
    <w:multiLevelType w:val="hybridMultilevel"/>
    <w:tmpl w:val="32E4B99E"/>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3" w15:restartNumberingAfterBreak="0">
    <w:nsid w:val="6B5577BC"/>
    <w:multiLevelType w:val="hybridMultilevel"/>
    <w:tmpl w:val="746CB2D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0263EB6"/>
    <w:multiLevelType w:val="hybridMultilevel"/>
    <w:tmpl w:val="58F89BA0"/>
    <w:lvl w:ilvl="0" w:tplc="A4AE44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0431AAB"/>
    <w:multiLevelType w:val="hybridMultilevel"/>
    <w:tmpl w:val="213A26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3E975E2"/>
    <w:multiLevelType w:val="multilevel"/>
    <w:tmpl w:val="23EA3F98"/>
    <w:lvl w:ilvl="0">
      <w:start w:val="1"/>
      <w:numFmt w:val="decimal"/>
      <w:lvlText w:val="%1"/>
      <w:lvlJc w:val="left"/>
      <w:pPr>
        <w:ind w:left="387" w:hanging="360"/>
      </w:pPr>
      <w:rPr>
        <w:rFonts w:hint="default"/>
      </w:rPr>
    </w:lvl>
    <w:lvl w:ilvl="1">
      <w:start w:val="3"/>
      <w:numFmt w:val="decimal"/>
      <w:isLgl/>
      <w:lvlText w:val="%1.%2"/>
      <w:lvlJc w:val="left"/>
      <w:pPr>
        <w:ind w:left="387" w:hanging="360"/>
      </w:pPr>
      <w:rPr>
        <w:rFonts w:hint="default"/>
      </w:rPr>
    </w:lvl>
    <w:lvl w:ilvl="2">
      <w:start w:val="1"/>
      <w:numFmt w:val="decimal"/>
      <w:isLgl/>
      <w:lvlText w:val="%1.%2.%3"/>
      <w:lvlJc w:val="left"/>
      <w:pPr>
        <w:ind w:left="747" w:hanging="720"/>
      </w:pPr>
      <w:rPr>
        <w:rFonts w:hint="default"/>
      </w:rPr>
    </w:lvl>
    <w:lvl w:ilvl="3">
      <w:start w:val="1"/>
      <w:numFmt w:val="decimal"/>
      <w:isLgl/>
      <w:lvlText w:val="%1.%2.%3.%4"/>
      <w:lvlJc w:val="left"/>
      <w:pPr>
        <w:ind w:left="1107" w:hanging="1080"/>
      </w:pPr>
      <w:rPr>
        <w:rFonts w:hint="default"/>
      </w:rPr>
    </w:lvl>
    <w:lvl w:ilvl="4">
      <w:start w:val="1"/>
      <w:numFmt w:val="decimal"/>
      <w:isLgl/>
      <w:lvlText w:val="%1.%2.%3.%4.%5"/>
      <w:lvlJc w:val="left"/>
      <w:pPr>
        <w:ind w:left="1107" w:hanging="1080"/>
      </w:pPr>
      <w:rPr>
        <w:rFonts w:hint="default"/>
      </w:rPr>
    </w:lvl>
    <w:lvl w:ilvl="5">
      <w:start w:val="1"/>
      <w:numFmt w:val="decimal"/>
      <w:isLgl/>
      <w:lvlText w:val="%1.%2.%3.%4.%5.%6"/>
      <w:lvlJc w:val="left"/>
      <w:pPr>
        <w:ind w:left="1467" w:hanging="1440"/>
      </w:pPr>
      <w:rPr>
        <w:rFonts w:hint="default"/>
      </w:rPr>
    </w:lvl>
    <w:lvl w:ilvl="6">
      <w:start w:val="1"/>
      <w:numFmt w:val="decimal"/>
      <w:isLgl/>
      <w:lvlText w:val="%1.%2.%3.%4.%5.%6.%7"/>
      <w:lvlJc w:val="left"/>
      <w:pPr>
        <w:ind w:left="1467" w:hanging="1440"/>
      </w:pPr>
      <w:rPr>
        <w:rFonts w:hint="default"/>
      </w:rPr>
    </w:lvl>
    <w:lvl w:ilvl="7">
      <w:start w:val="1"/>
      <w:numFmt w:val="decimal"/>
      <w:isLgl/>
      <w:lvlText w:val="%1.%2.%3.%4.%5.%6.%7.%8"/>
      <w:lvlJc w:val="left"/>
      <w:pPr>
        <w:ind w:left="1827" w:hanging="1800"/>
      </w:pPr>
      <w:rPr>
        <w:rFonts w:hint="default"/>
      </w:rPr>
    </w:lvl>
    <w:lvl w:ilvl="8">
      <w:start w:val="1"/>
      <w:numFmt w:val="decimal"/>
      <w:isLgl/>
      <w:lvlText w:val="%1.%2.%3.%4.%5.%6.%7.%8.%9"/>
      <w:lvlJc w:val="left"/>
      <w:pPr>
        <w:ind w:left="1827" w:hanging="1800"/>
      </w:pPr>
      <w:rPr>
        <w:rFonts w:hint="default"/>
      </w:rPr>
    </w:lvl>
  </w:abstractNum>
  <w:abstractNum w:abstractNumId="47" w15:restartNumberingAfterBreak="0">
    <w:nsid w:val="764B790D"/>
    <w:multiLevelType w:val="hybridMultilevel"/>
    <w:tmpl w:val="8F182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BAE22B3"/>
    <w:multiLevelType w:val="hybridMultilevel"/>
    <w:tmpl w:val="BDF012EE"/>
    <w:lvl w:ilvl="0" w:tplc="A4AE44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21730273">
    <w:abstractNumId w:val="44"/>
  </w:num>
  <w:num w:numId="2" w16cid:durableId="258100868">
    <w:abstractNumId w:val="4"/>
  </w:num>
  <w:num w:numId="3" w16cid:durableId="1095441027">
    <w:abstractNumId w:val="15"/>
  </w:num>
  <w:num w:numId="4" w16cid:durableId="1807502288">
    <w:abstractNumId w:val="36"/>
  </w:num>
  <w:num w:numId="5" w16cid:durableId="296188057">
    <w:abstractNumId w:val="33"/>
  </w:num>
  <w:num w:numId="6" w16cid:durableId="1384404170">
    <w:abstractNumId w:val="10"/>
  </w:num>
  <w:num w:numId="7" w16cid:durableId="883061527">
    <w:abstractNumId w:val="3"/>
  </w:num>
  <w:num w:numId="8" w16cid:durableId="388843882">
    <w:abstractNumId w:val="26"/>
  </w:num>
  <w:num w:numId="9" w16cid:durableId="829061207">
    <w:abstractNumId w:val="27"/>
  </w:num>
  <w:num w:numId="10" w16cid:durableId="1208184655">
    <w:abstractNumId w:val="31"/>
  </w:num>
  <w:num w:numId="11" w16cid:durableId="951329028">
    <w:abstractNumId w:val="14"/>
  </w:num>
  <w:num w:numId="12" w16cid:durableId="119344350">
    <w:abstractNumId w:val="45"/>
  </w:num>
  <w:num w:numId="13" w16cid:durableId="936716486">
    <w:abstractNumId w:val="20"/>
  </w:num>
  <w:num w:numId="14" w16cid:durableId="1540507110">
    <w:abstractNumId w:val="7"/>
  </w:num>
  <w:num w:numId="15" w16cid:durableId="702176572">
    <w:abstractNumId w:val="41"/>
  </w:num>
  <w:num w:numId="16" w16cid:durableId="274872789">
    <w:abstractNumId w:val="32"/>
  </w:num>
  <w:num w:numId="17" w16cid:durableId="1236041339">
    <w:abstractNumId w:val="11"/>
  </w:num>
  <w:num w:numId="18" w16cid:durableId="1126311950">
    <w:abstractNumId w:val="23"/>
  </w:num>
  <w:num w:numId="19" w16cid:durableId="1221287547">
    <w:abstractNumId w:val="6"/>
  </w:num>
  <w:num w:numId="20" w16cid:durableId="1967925269">
    <w:abstractNumId w:val="46"/>
  </w:num>
  <w:num w:numId="21" w16cid:durableId="1052466712">
    <w:abstractNumId w:val="40"/>
  </w:num>
  <w:num w:numId="22" w16cid:durableId="1219626446">
    <w:abstractNumId w:val="2"/>
  </w:num>
  <w:num w:numId="23" w16cid:durableId="1118531417">
    <w:abstractNumId w:val="17"/>
  </w:num>
  <w:num w:numId="24" w16cid:durableId="277298006">
    <w:abstractNumId w:val="38"/>
  </w:num>
  <w:num w:numId="25" w16cid:durableId="1836796273">
    <w:abstractNumId w:val="34"/>
  </w:num>
  <w:num w:numId="26" w16cid:durableId="2123573243">
    <w:abstractNumId w:val="29"/>
  </w:num>
  <w:num w:numId="27" w16cid:durableId="1275748659">
    <w:abstractNumId w:val="12"/>
  </w:num>
  <w:num w:numId="28" w16cid:durableId="1043287420">
    <w:abstractNumId w:val="13"/>
  </w:num>
  <w:num w:numId="29" w16cid:durableId="1761368862">
    <w:abstractNumId w:val="16"/>
  </w:num>
  <w:num w:numId="30" w16cid:durableId="1588417897">
    <w:abstractNumId w:val="21"/>
  </w:num>
  <w:num w:numId="31" w16cid:durableId="414673105">
    <w:abstractNumId w:val="9"/>
  </w:num>
  <w:num w:numId="32" w16cid:durableId="1424957854">
    <w:abstractNumId w:val="47"/>
  </w:num>
  <w:num w:numId="33" w16cid:durableId="311375512">
    <w:abstractNumId w:val="18"/>
  </w:num>
  <w:num w:numId="34" w16cid:durableId="1106195828">
    <w:abstractNumId w:val="42"/>
  </w:num>
  <w:num w:numId="35" w16cid:durableId="1844200161">
    <w:abstractNumId w:val="1"/>
  </w:num>
  <w:num w:numId="36" w16cid:durableId="382293907">
    <w:abstractNumId w:val="48"/>
  </w:num>
  <w:num w:numId="37" w16cid:durableId="121047317">
    <w:abstractNumId w:val="35"/>
  </w:num>
  <w:num w:numId="38" w16cid:durableId="677200277">
    <w:abstractNumId w:val="8"/>
  </w:num>
  <w:num w:numId="39" w16cid:durableId="1280339887">
    <w:abstractNumId w:val="24"/>
  </w:num>
  <w:num w:numId="40" w16cid:durableId="1712340163">
    <w:abstractNumId w:val="19"/>
  </w:num>
  <w:num w:numId="41" w16cid:durableId="413236514">
    <w:abstractNumId w:val="30"/>
  </w:num>
  <w:num w:numId="42" w16cid:durableId="814830873">
    <w:abstractNumId w:val="37"/>
  </w:num>
  <w:num w:numId="43" w16cid:durableId="249310805">
    <w:abstractNumId w:val="43"/>
  </w:num>
  <w:num w:numId="44" w16cid:durableId="1905606607">
    <w:abstractNumId w:val="25"/>
  </w:num>
  <w:num w:numId="45" w16cid:durableId="564028732">
    <w:abstractNumId w:val="22"/>
  </w:num>
  <w:num w:numId="46" w16cid:durableId="675963867">
    <w:abstractNumId w:val="39"/>
  </w:num>
  <w:num w:numId="47" w16cid:durableId="1280842749">
    <w:abstractNumId w:val="5"/>
  </w:num>
  <w:num w:numId="48" w16cid:durableId="769394239">
    <w:abstractNumId w:val="28"/>
  </w:num>
  <w:num w:numId="49" w16cid:durableId="2556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2A"/>
    <w:rsid w:val="00002470"/>
    <w:rsid w:val="00015FE4"/>
    <w:rsid w:val="00033718"/>
    <w:rsid w:val="00035F4C"/>
    <w:rsid w:val="00037E65"/>
    <w:rsid w:val="00042A51"/>
    <w:rsid w:val="00047E0F"/>
    <w:rsid w:val="000522B6"/>
    <w:rsid w:val="00074336"/>
    <w:rsid w:val="000906D0"/>
    <w:rsid w:val="000926D6"/>
    <w:rsid w:val="00096CD9"/>
    <w:rsid w:val="000A3757"/>
    <w:rsid w:val="000B5459"/>
    <w:rsid w:val="000C1C7D"/>
    <w:rsid w:val="000C408A"/>
    <w:rsid w:val="000C4DA0"/>
    <w:rsid w:val="000D03BA"/>
    <w:rsid w:val="000D6AC0"/>
    <w:rsid w:val="000F0B81"/>
    <w:rsid w:val="000F12BA"/>
    <w:rsid w:val="000F14D6"/>
    <w:rsid w:val="000F27D6"/>
    <w:rsid w:val="000F29C4"/>
    <w:rsid w:val="000F44AD"/>
    <w:rsid w:val="000F5855"/>
    <w:rsid w:val="000F60ED"/>
    <w:rsid w:val="001012BA"/>
    <w:rsid w:val="00103EAB"/>
    <w:rsid w:val="0010528E"/>
    <w:rsid w:val="0010597A"/>
    <w:rsid w:val="00112AEB"/>
    <w:rsid w:val="001410DA"/>
    <w:rsid w:val="00163DEF"/>
    <w:rsid w:val="00165338"/>
    <w:rsid w:val="0017536C"/>
    <w:rsid w:val="00182879"/>
    <w:rsid w:val="00185C73"/>
    <w:rsid w:val="0019746A"/>
    <w:rsid w:val="001A6DD8"/>
    <w:rsid w:val="001C3514"/>
    <w:rsid w:val="001D06CE"/>
    <w:rsid w:val="001D4438"/>
    <w:rsid w:val="001E3B95"/>
    <w:rsid w:val="001E5D91"/>
    <w:rsid w:val="00202125"/>
    <w:rsid w:val="00222EB7"/>
    <w:rsid w:val="0022704B"/>
    <w:rsid w:val="00235B05"/>
    <w:rsid w:val="00240F4F"/>
    <w:rsid w:val="0025607D"/>
    <w:rsid w:val="00263CA1"/>
    <w:rsid w:val="00271875"/>
    <w:rsid w:val="00273124"/>
    <w:rsid w:val="00274235"/>
    <w:rsid w:val="00277499"/>
    <w:rsid w:val="002867E2"/>
    <w:rsid w:val="0029402C"/>
    <w:rsid w:val="002A0D24"/>
    <w:rsid w:val="002A2107"/>
    <w:rsid w:val="002B1852"/>
    <w:rsid w:val="002B5222"/>
    <w:rsid w:val="002C376E"/>
    <w:rsid w:val="002D13F3"/>
    <w:rsid w:val="002D3C45"/>
    <w:rsid w:val="002E2B52"/>
    <w:rsid w:val="002E3B2A"/>
    <w:rsid w:val="002F001B"/>
    <w:rsid w:val="002F66D3"/>
    <w:rsid w:val="00306662"/>
    <w:rsid w:val="003367E4"/>
    <w:rsid w:val="003749CF"/>
    <w:rsid w:val="003801C5"/>
    <w:rsid w:val="00390AA5"/>
    <w:rsid w:val="00393E86"/>
    <w:rsid w:val="003B3200"/>
    <w:rsid w:val="003D59E4"/>
    <w:rsid w:val="003F2EBB"/>
    <w:rsid w:val="00406D70"/>
    <w:rsid w:val="00415F14"/>
    <w:rsid w:val="00417CCD"/>
    <w:rsid w:val="00421EF5"/>
    <w:rsid w:val="00427CAB"/>
    <w:rsid w:val="004422D8"/>
    <w:rsid w:val="004438C2"/>
    <w:rsid w:val="00460F1B"/>
    <w:rsid w:val="00465985"/>
    <w:rsid w:val="00466BF5"/>
    <w:rsid w:val="0047223A"/>
    <w:rsid w:val="00487099"/>
    <w:rsid w:val="004A0527"/>
    <w:rsid w:val="004B2AFA"/>
    <w:rsid w:val="004B4D61"/>
    <w:rsid w:val="004B79FA"/>
    <w:rsid w:val="004D0F7C"/>
    <w:rsid w:val="004E00CF"/>
    <w:rsid w:val="004E6BCC"/>
    <w:rsid w:val="004E785C"/>
    <w:rsid w:val="00503AD3"/>
    <w:rsid w:val="00515D96"/>
    <w:rsid w:val="00520492"/>
    <w:rsid w:val="0055373E"/>
    <w:rsid w:val="005644EA"/>
    <w:rsid w:val="00570863"/>
    <w:rsid w:val="005761D1"/>
    <w:rsid w:val="00576E94"/>
    <w:rsid w:val="00582937"/>
    <w:rsid w:val="005A532D"/>
    <w:rsid w:val="005C432A"/>
    <w:rsid w:val="005C6F27"/>
    <w:rsid w:val="005D11FD"/>
    <w:rsid w:val="005E7BF7"/>
    <w:rsid w:val="005F3DD1"/>
    <w:rsid w:val="005F437B"/>
    <w:rsid w:val="00610E20"/>
    <w:rsid w:val="00634426"/>
    <w:rsid w:val="00637995"/>
    <w:rsid w:val="0064285B"/>
    <w:rsid w:val="00654890"/>
    <w:rsid w:val="00664F32"/>
    <w:rsid w:val="0067094F"/>
    <w:rsid w:val="006742B6"/>
    <w:rsid w:val="00684B8D"/>
    <w:rsid w:val="00685242"/>
    <w:rsid w:val="00696A7C"/>
    <w:rsid w:val="006A3745"/>
    <w:rsid w:val="006B1305"/>
    <w:rsid w:val="006C5FFA"/>
    <w:rsid w:val="006C60FE"/>
    <w:rsid w:val="006F3DD9"/>
    <w:rsid w:val="00701D78"/>
    <w:rsid w:val="00720DA8"/>
    <w:rsid w:val="00757498"/>
    <w:rsid w:val="0076422F"/>
    <w:rsid w:val="00766804"/>
    <w:rsid w:val="0077181A"/>
    <w:rsid w:val="0077700B"/>
    <w:rsid w:val="007A08A1"/>
    <w:rsid w:val="007B2F5D"/>
    <w:rsid w:val="007B354F"/>
    <w:rsid w:val="007B4ABA"/>
    <w:rsid w:val="007C335F"/>
    <w:rsid w:val="007D09C2"/>
    <w:rsid w:val="007D3C17"/>
    <w:rsid w:val="007E1B60"/>
    <w:rsid w:val="007E2A6B"/>
    <w:rsid w:val="007E4325"/>
    <w:rsid w:val="007F0841"/>
    <w:rsid w:val="007F1603"/>
    <w:rsid w:val="00822C93"/>
    <w:rsid w:val="00830E30"/>
    <w:rsid w:val="0084601D"/>
    <w:rsid w:val="00872239"/>
    <w:rsid w:val="008A4B4C"/>
    <w:rsid w:val="008A5604"/>
    <w:rsid w:val="008D068C"/>
    <w:rsid w:val="008D5E3A"/>
    <w:rsid w:val="008E3F62"/>
    <w:rsid w:val="00901352"/>
    <w:rsid w:val="009052EA"/>
    <w:rsid w:val="00913BCC"/>
    <w:rsid w:val="0093588C"/>
    <w:rsid w:val="009372F8"/>
    <w:rsid w:val="00937E71"/>
    <w:rsid w:val="00941EC2"/>
    <w:rsid w:val="00950288"/>
    <w:rsid w:val="0095579F"/>
    <w:rsid w:val="00962E56"/>
    <w:rsid w:val="0096389C"/>
    <w:rsid w:val="009654CE"/>
    <w:rsid w:val="00971EC6"/>
    <w:rsid w:val="00975D98"/>
    <w:rsid w:val="00987610"/>
    <w:rsid w:val="00993F01"/>
    <w:rsid w:val="00994724"/>
    <w:rsid w:val="009A1BE1"/>
    <w:rsid w:val="009C041A"/>
    <w:rsid w:val="009E5F65"/>
    <w:rsid w:val="009F193D"/>
    <w:rsid w:val="00A01C29"/>
    <w:rsid w:val="00A0710A"/>
    <w:rsid w:val="00A1329C"/>
    <w:rsid w:val="00A26E0A"/>
    <w:rsid w:val="00A3344E"/>
    <w:rsid w:val="00A37ED3"/>
    <w:rsid w:val="00A407C1"/>
    <w:rsid w:val="00A450E4"/>
    <w:rsid w:val="00A4712F"/>
    <w:rsid w:val="00A549EB"/>
    <w:rsid w:val="00A63F83"/>
    <w:rsid w:val="00A83977"/>
    <w:rsid w:val="00A86E14"/>
    <w:rsid w:val="00AA0DDE"/>
    <w:rsid w:val="00AA3FFD"/>
    <w:rsid w:val="00AB5EBB"/>
    <w:rsid w:val="00AC0769"/>
    <w:rsid w:val="00AD1573"/>
    <w:rsid w:val="00AD1E95"/>
    <w:rsid w:val="00AD2ED8"/>
    <w:rsid w:val="00AE1B31"/>
    <w:rsid w:val="00AE6552"/>
    <w:rsid w:val="00AF36B4"/>
    <w:rsid w:val="00B05761"/>
    <w:rsid w:val="00B26D4B"/>
    <w:rsid w:val="00B27F32"/>
    <w:rsid w:val="00B424FE"/>
    <w:rsid w:val="00B43276"/>
    <w:rsid w:val="00B45950"/>
    <w:rsid w:val="00B640D4"/>
    <w:rsid w:val="00B64684"/>
    <w:rsid w:val="00B650EC"/>
    <w:rsid w:val="00B75B18"/>
    <w:rsid w:val="00B91B87"/>
    <w:rsid w:val="00BB33DD"/>
    <w:rsid w:val="00BD1A9D"/>
    <w:rsid w:val="00BD6D28"/>
    <w:rsid w:val="00BE58FF"/>
    <w:rsid w:val="00BF406E"/>
    <w:rsid w:val="00BF5E91"/>
    <w:rsid w:val="00C0468D"/>
    <w:rsid w:val="00C04E0E"/>
    <w:rsid w:val="00C10040"/>
    <w:rsid w:val="00C3724B"/>
    <w:rsid w:val="00C43590"/>
    <w:rsid w:val="00C7075F"/>
    <w:rsid w:val="00C70A3C"/>
    <w:rsid w:val="00C7272D"/>
    <w:rsid w:val="00C77025"/>
    <w:rsid w:val="00C86E37"/>
    <w:rsid w:val="00CA52B1"/>
    <w:rsid w:val="00CE663E"/>
    <w:rsid w:val="00CF7AE3"/>
    <w:rsid w:val="00D0436C"/>
    <w:rsid w:val="00D07CB9"/>
    <w:rsid w:val="00D11A90"/>
    <w:rsid w:val="00D33FAA"/>
    <w:rsid w:val="00D34151"/>
    <w:rsid w:val="00D34F25"/>
    <w:rsid w:val="00D40B83"/>
    <w:rsid w:val="00D62654"/>
    <w:rsid w:val="00D7365A"/>
    <w:rsid w:val="00D85AF3"/>
    <w:rsid w:val="00DA621C"/>
    <w:rsid w:val="00DA7189"/>
    <w:rsid w:val="00DB03BA"/>
    <w:rsid w:val="00DC5652"/>
    <w:rsid w:val="00DC5986"/>
    <w:rsid w:val="00DC5C48"/>
    <w:rsid w:val="00DD4039"/>
    <w:rsid w:val="00DD5720"/>
    <w:rsid w:val="00E00128"/>
    <w:rsid w:val="00E137A4"/>
    <w:rsid w:val="00E241E7"/>
    <w:rsid w:val="00E265EA"/>
    <w:rsid w:val="00E30AFE"/>
    <w:rsid w:val="00E31682"/>
    <w:rsid w:val="00E5551C"/>
    <w:rsid w:val="00E55F1E"/>
    <w:rsid w:val="00E73DAA"/>
    <w:rsid w:val="00E7745A"/>
    <w:rsid w:val="00E80FD2"/>
    <w:rsid w:val="00E83F79"/>
    <w:rsid w:val="00E873B9"/>
    <w:rsid w:val="00E9109A"/>
    <w:rsid w:val="00E93876"/>
    <w:rsid w:val="00E95C6C"/>
    <w:rsid w:val="00EA3588"/>
    <w:rsid w:val="00ED0B14"/>
    <w:rsid w:val="00F03CC3"/>
    <w:rsid w:val="00F169E6"/>
    <w:rsid w:val="00F22D00"/>
    <w:rsid w:val="00F269E0"/>
    <w:rsid w:val="00F31368"/>
    <w:rsid w:val="00F41FF0"/>
    <w:rsid w:val="00F52234"/>
    <w:rsid w:val="00F54570"/>
    <w:rsid w:val="00F64318"/>
    <w:rsid w:val="00F658B4"/>
    <w:rsid w:val="00F742BD"/>
    <w:rsid w:val="00F75259"/>
    <w:rsid w:val="00F77C10"/>
    <w:rsid w:val="00F86677"/>
    <w:rsid w:val="00F905C3"/>
    <w:rsid w:val="00FA1582"/>
    <w:rsid w:val="00FB30E3"/>
    <w:rsid w:val="00FB4ED9"/>
    <w:rsid w:val="00FD154C"/>
    <w:rsid w:val="00FD70E3"/>
    <w:rsid w:val="00FF70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AA668"/>
  <w15:docId w15:val="{E7257C3A-BC14-4DA9-849E-8B03C00E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before="24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35F4C"/>
    <w:pPr>
      <w:keepNext/>
      <w:keepLines/>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35F4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3B2A"/>
    <w:pPr>
      <w:ind w:left="720"/>
      <w:contextualSpacing/>
    </w:pPr>
  </w:style>
  <w:style w:type="paragraph" w:styleId="Encabezado">
    <w:name w:val="header"/>
    <w:basedOn w:val="Normal"/>
    <w:link w:val="EncabezadoCar"/>
    <w:uiPriority w:val="99"/>
    <w:unhideWhenUsed/>
    <w:rsid w:val="002E3B2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E3B2A"/>
  </w:style>
  <w:style w:type="paragraph" w:styleId="Piedepgina">
    <w:name w:val="footer"/>
    <w:basedOn w:val="Normal"/>
    <w:link w:val="PiedepginaCar"/>
    <w:uiPriority w:val="99"/>
    <w:unhideWhenUsed/>
    <w:rsid w:val="002E3B2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E3B2A"/>
  </w:style>
  <w:style w:type="table" w:styleId="Tablaconcuadrcula">
    <w:name w:val="Table Grid"/>
    <w:basedOn w:val="Tablanormal"/>
    <w:uiPriority w:val="39"/>
    <w:rsid w:val="00D626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E1B31"/>
    <w:rPr>
      <w:sz w:val="16"/>
      <w:szCs w:val="16"/>
    </w:rPr>
  </w:style>
  <w:style w:type="paragraph" w:styleId="Textocomentario">
    <w:name w:val="annotation text"/>
    <w:basedOn w:val="Normal"/>
    <w:link w:val="TextocomentarioCar"/>
    <w:uiPriority w:val="99"/>
    <w:semiHidden/>
    <w:unhideWhenUsed/>
    <w:rsid w:val="00AE1B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1B31"/>
    <w:rPr>
      <w:sz w:val="20"/>
      <w:szCs w:val="20"/>
    </w:rPr>
  </w:style>
  <w:style w:type="paragraph" w:styleId="Asuntodelcomentario">
    <w:name w:val="annotation subject"/>
    <w:basedOn w:val="Textocomentario"/>
    <w:next w:val="Textocomentario"/>
    <w:link w:val="AsuntodelcomentarioCar"/>
    <w:uiPriority w:val="99"/>
    <w:semiHidden/>
    <w:unhideWhenUsed/>
    <w:rsid w:val="00AE1B31"/>
    <w:rPr>
      <w:b/>
      <w:bCs/>
    </w:rPr>
  </w:style>
  <w:style w:type="character" w:customStyle="1" w:styleId="AsuntodelcomentarioCar">
    <w:name w:val="Asunto del comentario Car"/>
    <w:basedOn w:val="TextocomentarioCar"/>
    <w:link w:val="Asuntodelcomentario"/>
    <w:uiPriority w:val="99"/>
    <w:semiHidden/>
    <w:rsid w:val="00AE1B31"/>
    <w:rPr>
      <w:b/>
      <w:bCs/>
      <w:sz w:val="20"/>
      <w:szCs w:val="20"/>
    </w:rPr>
  </w:style>
  <w:style w:type="paragraph" w:styleId="Textodeglobo">
    <w:name w:val="Balloon Text"/>
    <w:basedOn w:val="Normal"/>
    <w:link w:val="TextodegloboCar"/>
    <w:uiPriority w:val="99"/>
    <w:semiHidden/>
    <w:unhideWhenUsed/>
    <w:rsid w:val="00AE1B3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1B31"/>
    <w:rPr>
      <w:rFonts w:ascii="Segoe UI" w:hAnsi="Segoe UI" w:cs="Segoe UI"/>
      <w:sz w:val="18"/>
      <w:szCs w:val="18"/>
    </w:rPr>
  </w:style>
  <w:style w:type="table" w:styleId="Listamedia2-nfasis1">
    <w:name w:val="Medium List 2 Accent 1"/>
    <w:basedOn w:val="Tablanormal"/>
    <w:uiPriority w:val="66"/>
    <w:rsid w:val="00BB33DD"/>
    <w:pPr>
      <w:spacing w:line="240" w:lineRule="auto"/>
    </w:pPr>
    <w:rPr>
      <w:rFonts w:asciiTheme="majorHAnsi" w:eastAsiaTheme="majorEastAsia" w:hAnsiTheme="majorHAnsi" w:cstheme="majorBidi"/>
      <w:color w:val="000000" w:themeColor="text1"/>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clara-nfasis3">
    <w:name w:val="Light List Accent 3"/>
    <w:basedOn w:val="Tablanormal"/>
    <w:uiPriority w:val="61"/>
    <w:rsid w:val="004438C2"/>
    <w:pPr>
      <w:spacing w:line="240" w:lineRule="auto"/>
    </w:pPr>
    <w:rPr>
      <w:rFonts w:eastAsiaTheme="minorEastAsia"/>
      <w:lang w:eastAsia="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DecimalAligned">
    <w:name w:val="Decimal Aligned"/>
    <w:basedOn w:val="Normal"/>
    <w:uiPriority w:val="40"/>
    <w:qFormat/>
    <w:rsid w:val="003B3200"/>
    <w:pPr>
      <w:tabs>
        <w:tab w:val="decimal" w:pos="360"/>
      </w:tabs>
      <w:spacing w:after="200" w:line="276" w:lineRule="auto"/>
    </w:pPr>
    <w:rPr>
      <w:rFonts w:eastAsiaTheme="minorEastAsia" w:cs="Times New Roman"/>
      <w:lang w:eastAsia="es-MX"/>
    </w:rPr>
  </w:style>
  <w:style w:type="paragraph" w:styleId="Textonotapie">
    <w:name w:val="footnote text"/>
    <w:basedOn w:val="Normal"/>
    <w:link w:val="TextonotapieCar"/>
    <w:uiPriority w:val="99"/>
    <w:unhideWhenUsed/>
    <w:rsid w:val="003B3200"/>
    <w:pPr>
      <w:spacing w:line="240" w:lineRule="auto"/>
    </w:pPr>
    <w:rPr>
      <w:rFonts w:eastAsiaTheme="minorEastAsia" w:cs="Times New Roman"/>
      <w:sz w:val="20"/>
      <w:szCs w:val="20"/>
      <w:lang w:eastAsia="es-MX"/>
    </w:rPr>
  </w:style>
  <w:style w:type="character" w:customStyle="1" w:styleId="TextonotapieCar">
    <w:name w:val="Texto nota pie Car"/>
    <w:basedOn w:val="Fuentedeprrafopredeter"/>
    <w:link w:val="Textonotapie"/>
    <w:uiPriority w:val="99"/>
    <w:rsid w:val="003B3200"/>
    <w:rPr>
      <w:rFonts w:eastAsiaTheme="minorEastAsia" w:cs="Times New Roman"/>
      <w:sz w:val="20"/>
      <w:szCs w:val="20"/>
      <w:lang w:eastAsia="es-MX"/>
    </w:rPr>
  </w:style>
  <w:style w:type="character" w:styleId="nfasissutil">
    <w:name w:val="Subtle Emphasis"/>
    <w:basedOn w:val="Fuentedeprrafopredeter"/>
    <w:uiPriority w:val="19"/>
    <w:qFormat/>
    <w:rsid w:val="003B3200"/>
    <w:rPr>
      <w:i/>
      <w:iCs/>
    </w:rPr>
  </w:style>
  <w:style w:type="table" w:styleId="Sombreadoclaro-nfasis1">
    <w:name w:val="Light Shading Accent 1"/>
    <w:basedOn w:val="Tablanormal"/>
    <w:uiPriority w:val="60"/>
    <w:rsid w:val="003B3200"/>
    <w:pPr>
      <w:spacing w:line="240" w:lineRule="auto"/>
    </w:pPr>
    <w:rPr>
      <w:rFonts w:eastAsiaTheme="minorEastAsia"/>
      <w:color w:val="2F5496" w:themeColor="accent1" w:themeShade="BF"/>
      <w:lang w:eastAsia="es-MX"/>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ipervnculo">
    <w:name w:val="Hyperlink"/>
    <w:basedOn w:val="Fuentedeprrafopredeter"/>
    <w:uiPriority w:val="99"/>
    <w:unhideWhenUsed/>
    <w:rsid w:val="00271875"/>
    <w:rPr>
      <w:color w:val="0000FF"/>
      <w:u w:val="single"/>
    </w:rPr>
  </w:style>
  <w:style w:type="character" w:customStyle="1" w:styleId="Mencinsinresolver1">
    <w:name w:val="Mención sin resolver1"/>
    <w:basedOn w:val="Fuentedeprrafopredeter"/>
    <w:uiPriority w:val="99"/>
    <w:semiHidden/>
    <w:unhideWhenUsed/>
    <w:rsid w:val="00CF7AE3"/>
    <w:rPr>
      <w:color w:val="605E5C"/>
      <w:shd w:val="clear" w:color="auto" w:fill="E1DFDD"/>
    </w:rPr>
  </w:style>
  <w:style w:type="character" w:customStyle="1" w:styleId="Ttulo1Car">
    <w:name w:val="Título 1 Car"/>
    <w:basedOn w:val="Fuentedeprrafopredeter"/>
    <w:link w:val="Ttulo1"/>
    <w:uiPriority w:val="9"/>
    <w:rsid w:val="00035F4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035F4C"/>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29402C"/>
    <w:pPr>
      <w:jc w:val="left"/>
      <w:outlineLvl w:val="9"/>
    </w:pPr>
    <w:rPr>
      <w:lang w:eastAsia="es-MX"/>
    </w:rPr>
  </w:style>
  <w:style w:type="paragraph" w:styleId="TDC1">
    <w:name w:val="toc 1"/>
    <w:basedOn w:val="Normal"/>
    <w:next w:val="Normal"/>
    <w:autoRedefine/>
    <w:uiPriority w:val="39"/>
    <w:unhideWhenUsed/>
    <w:rsid w:val="0029402C"/>
    <w:pPr>
      <w:spacing w:after="100"/>
    </w:pPr>
  </w:style>
  <w:style w:type="paragraph" w:styleId="TDC2">
    <w:name w:val="toc 2"/>
    <w:basedOn w:val="Normal"/>
    <w:next w:val="Normal"/>
    <w:autoRedefine/>
    <w:uiPriority w:val="39"/>
    <w:unhideWhenUsed/>
    <w:rsid w:val="0029402C"/>
    <w:pPr>
      <w:spacing w:after="100"/>
      <w:ind w:left="220"/>
    </w:pPr>
  </w:style>
  <w:style w:type="table" w:styleId="Sombreadoclaro">
    <w:name w:val="Light Shading"/>
    <w:basedOn w:val="Tablanormal"/>
    <w:uiPriority w:val="60"/>
    <w:rsid w:val="001A6DD8"/>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1.xlsx"/><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hyperlink" Target="http://dif.bahiadebanderas.gob.mx/" TargetMode="External"/><Relationship Id="rId10" Type="http://schemas.openxmlformats.org/officeDocument/2006/relationships/image" Target="media/image1.emf"/><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if.bahiadebanderas.gob.mx/"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03246C-6D85-48D1-9173-DC2513C20F62}"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s-MX"/>
        </a:p>
      </dgm:t>
    </dgm:pt>
    <dgm:pt modelId="{891F1BB9-E35B-4CE6-8928-D63A4E17DD47}">
      <dgm:prSet phldrT="[Texto]" custT="1"/>
      <dgm:spPr/>
      <dgm:t>
        <a:bodyPr/>
        <a:lstStyle/>
        <a:p>
          <a:pPr algn="just"/>
          <a:r>
            <a:rPr lang="es-MX" sz="900"/>
            <a:t>•Constitución Política de los Estados Unidos Mexicanos Art. 6</a:t>
          </a:r>
        </a:p>
      </dgm:t>
    </dgm:pt>
    <dgm:pt modelId="{971296F7-E0F1-4AE0-A4EC-DF24FDBA9CFC}" type="parTrans" cxnId="{368CC4E5-1738-49A3-9BFB-B87C70413074}">
      <dgm:prSet/>
      <dgm:spPr/>
      <dgm:t>
        <a:bodyPr/>
        <a:lstStyle/>
        <a:p>
          <a:endParaRPr lang="es-MX" sz="900"/>
        </a:p>
      </dgm:t>
    </dgm:pt>
    <dgm:pt modelId="{187C5E3C-18F0-401D-A3D2-0746DD3CB19C}" type="sibTrans" cxnId="{368CC4E5-1738-49A3-9BFB-B87C70413074}">
      <dgm:prSet/>
      <dgm:spPr/>
      <dgm:t>
        <a:bodyPr/>
        <a:lstStyle/>
        <a:p>
          <a:endParaRPr lang="es-MX" sz="900"/>
        </a:p>
      </dgm:t>
    </dgm:pt>
    <dgm:pt modelId="{821879D5-858D-429A-A690-510B9D572738}">
      <dgm:prSet phldrT="[Texto]" custT="1"/>
      <dgm:spPr/>
      <dgm:t>
        <a:bodyPr/>
        <a:lstStyle/>
        <a:p>
          <a:r>
            <a:rPr lang="es-MX" sz="900"/>
            <a:t>Acuerdo: Procesos Archivos y Transparencia D.OF. 03/03/2016</a:t>
          </a:r>
        </a:p>
      </dgm:t>
    </dgm:pt>
    <dgm:pt modelId="{70DBA4E7-CDA2-477D-9C70-FA16EB7A15D9}" type="parTrans" cxnId="{EF9FA4A3-1794-4CC0-AE6A-A57E2E0AB68C}">
      <dgm:prSet custT="1"/>
      <dgm:spPr/>
      <dgm:t>
        <a:bodyPr/>
        <a:lstStyle/>
        <a:p>
          <a:endParaRPr lang="es-MX" sz="900"/>
        </a:p>
      </dgm:t>
    </dgm:pt>
    <dgm:pt modelId="{B213C929-2A7A-4CD1-B45B-0209271A6F9A}" type="sibTrans" cxnId="{EF9FA4A3-1794-4CC0-AE6A-A57E2E0AB68C}">
      <dgm:prSet/>
      <dgm:spPr/>
      <dgm:t>
        <a:bodyPr/>
        <a:lstStyle/>
        <a:p>
          <a:endParaRPr lang="es-MX" sz="900"/>
        </a:p>
      </dgm:t>
    </dgm:pt>
    <dgm:pt modelId="{2FC7BB5F-2167-4B29-A8D5-9F3850769CA8}">
      <dgm:prSet phldrT="[Texto]" custT="1"/>
      <dgm:spPr/>
      <dgm:t>
        <a:bodyPr/>
        <a:lstStyle/>
        <a:p>
          <a:pPr>
            <a:buFont typeface="Symbol" panose="05050102010706020507" pitchFamily="18" charset="2"/>
            <a:buChar char=""/>
          </a:pPr>
          <a:r>
            <a:rPr lang="es-MX" sz="900"/>
            <a:t>Ley General de Archivo D.O.F. 15/06/2018</a:t>
          </a:r>
        </a:p>
      </dgm:t>
    </dgm:pt>
    <dgm:pt modelId="{DCA2D1A0-5D6B-438C-8CE7-9FC192D4E7B3}" type="parTrans" cxnId="{195F4410-75DB-42B7-98BA-F825121DF37B}">
      <dgm:prSet custT="1"/>
      <dgm:spPr/>
      <dgm:t>
        <a:bodyPr/>
        <a:lstStyle/>
        <a:p>
          <a:endParaRPr lang="es-MX" sz="900"/>
        </a:p>
      </dgm:t>
    </dgm:pt>
    <dgm:pt modelId="{B11D7036-3ABE-4BEF-96AB-B2A6C81B69E4}" type="sibTrans" cxnId="{195F4410-75DB-42B7-98BA-F825121DF37B}">
      <dgm:prSet/>
      <dgm:spPr/>
      <dgm:t>
        <a:bodyPr/>
        <a:lstStyle/>
        <a:p>
          <a:endParaRPr lang="es-MX" sz="900"/>
        </a:p>
      </dgm:t>
    </dgm:pt>
    <dgm:pt modelId="{DE4E7CA5-3C23-4089-A1C1-FF8176AC9451}">
      <dgm:prSet custT="1"/>
      <dgm:spPr/>
      <dgm:t>
        <a:bodyPr/>
        <a:lstStyle/>
        <a:p>
          <a:r>
            <a:rPr lang="es-MX" sz="900"/>
            <a:t>Ley de Protección de Datos Personales</a:t>
          </a:r>
        </a:p>
      </dgm:t>
    </dgm:pt>
    <dgm:pt modelId="{8D172EFB-A002-4113-8548-82F4277BF544}" type="parTrans" cxnId="{EAD7A272-1146-490F-B783-D589BB72D2F8}">
      <dgm:prSet custT="1"/>
      <dgm:spPr/>
      <dgm:t>
        <a:bodyPr/>
        <a:lstStyle/>
        <a:p>
          <a:endParaRPr lang="es-MX" sz="900"/>
        </a:p>
      </dgm:t>
    </dgm:pt>
    <dgm:pt modelId="{1826E8C9-137D-4624-B1ED-886BAFE21F91}" type="sibTrans" cxnId="{EAD7A272-1146-490F-B783-D589BB72D2F8}">
      <dgm:prSet/>
      <dgm:spPr/>
      <dgm:t>
        <a:bodyPr/>
        <a:lstStyle/>
        <a:p>
          <a:endParaRPr lang="es-MX" sz="900"/>
        </a:p>
      </dgm:t>
    </dgm:pt>
    <dgm:pt modelId="{C0ADDFF3-AF2A-437E-B4CD-0F8E01CE9530}">
      <dgm:prSet custT="1"/>
      <dgm:spPr/>
      <dgm:t>
        <a:bodyPr/>
        <a:lstStyle/>
        <a:p>
          <a:pPr algn="just"/>
          <a:r>
            <a:rPr lang="es-MX" sz="900"/>
            <a:t>1. Lineamientos Generales para la Organizacióno y Conservación de Archivos</a:t>
          </a:r>
        </a:p>
        <a:p>
          <a:pPr algn="just"/>
          <a:r>
            <a:rPr lang="es-MX" sz="900"/>
            <a:t>2. Acuerdo, guarda, custodia y plazo de conservación del Archivo Contable Gubermanental. 2014</a:t>
          </a:r>
        </a:p>
        <a:p>
          <a:pPr algn="just"/>
          <a:r>
            <a:rPr lang="es-MX" sz="900"/>
            <a:t>3. Lineamientos de clasificación y desclasificación 2016.</a:t>
          </a:r>
        </a:p>
        <a:p>
          <a:pPr algn="just"/>
          <a:r>
            <a:rPr lang="es-MX" sz="900"/>
            <a:t>4. Lineamientos para analizar valorar y decidir el destino final de la información 2016.</a:t>
          </a:r>
        </a:p>
        <a:p>
          <a:pPr algn="just"/>
          <a:r>
            <a:rPr lang="es-MX" sz="900"/>
            <a:t> 5. Instructivos emitidos por el Archivo General de la Nación</a:t>
          </a:r>
        </a:p>
      </dgm:t>
    </dgm:pt>
    <dgm:pt modelId="{C9870DB5-6C8D-4B85-8FB8-282C2F140F2B}" type="parTrans" cxnId="{87220DAB-3189-4D03-9825-7B9F080969A2}">
      <dgm:prSet custT="1"/>
      <dgm:spPr>
        <a:solidFill>
          <a:schemeClr val="bg1"/>
        </a:solidFill>
        <a:ln>
          <a:solidFill>
            <a:schemeClr val="bg1"/>
          </a:solidFill>
        </a:ln>
      </dgm:spPr>
      <dgm:t>
        <a:bodyPr/>
        <a:lstStyle/>
        <a:p>
          <a:endParaRPr lang="es-MX" sz="900"/>
        </a:p>
      </dgm:t>
    </dgm:pt>
    <dgm:pt modelId="{6278C713-2023-43B6-A52B-264AC9D83371}" type="sibTrans" cxnId="{87220DAB-3189-4D03-9825-7B9F080969A2}">
      <dgm:prSet/>
      <dgm:spPr/>
      <dgm:t>
        <a:bodyPr/>
        <a:lstStyle/>
        <a:p>
          <a:endParaRPr lang="es-MX" sz="900"/>
        </a:p>
      </dgm:t>
    </dgm:pt>
    <dgm:pt modelId="{4DC7F4D5-7630-4377-9119-3B4868AC35EF}">
      <dgm:prSet custT="1"/>
      <dgm:spPr/>
      <dgm:t>
        <a:bodyPr/>
        <a:lstStyle/>
        <a:p>
          <a:r>
            <a:rPr lang="es-MX" sz="900"/>
            <a:t>Capítulo III, Archivos Administrativos, artículos 97 al 102 de la Ley de Transparencia y Acceso a la Información Pública del Estado de Nayarit</a:t>
          </a:r>
        </a:p>
      </dgm:t>
    </dgm:pt>
    <dgm:pt modelId="{27801DAC-7361-4ECD-AAE7-81D9B4913406}" type="parTrans" cxnId="{7DF433B1-8902-4385-9788-0CCAEC3D202C}">
      <dgm:prSet custT="1"/>
      <dgm:spPr/>
      <dgm:t>
        <a:bodyPr/>
        <a:lstStyle/>
        <a:p>
          <a:endParaRPr lang="es-MX" sz="900"/>
        </a:p>
      </dgm:t>
    </dgm:pt>
    <dgm:pt modelId="{C29E01EC-86A6-467D-B14E-1EA9FC3CFCF6}" type="sibTrans" cxnId="{7DF433B1-8902-4385-9788-0CCAEC3D202C}">
      <dgm:prSet/>
      <dgm:spPr/>
      <dgm:t>
        <a:bodyPr/>
        <a:lstStyle/>
        <a:p>
          <a:endParaRPr lang="es-MX" sz="900"/>
        </a:p>
      </dgm:t>
    </dgm:pt>
    <dgm:pt modelId="{E480E43B-7833-4F78-BBB7-DE9D8A628601}" type="pres">
      <dgm:prSet presAssocID="{ED03246C-6D85-48D1-9173-DC2513C20F62}" presName="Name0" presStyleCnt="0">
        <dgm:presLayoutVars>
          <dgm:chPref val="1"/>
          <dgm:dir/>
          <dgm:animOne val="branch"/>
          <dgm:animLvl val="lvl"/>
          <dgm:resizeHandles val="exact"/>
        </dgm:presLayoutVars>
      </dgm:prSet>
      <dgm:spPr/>
    </dgm:pt>
    <dgm:pt modelId="{6BA05A16-9533-4905-A771-842BA738B128}" type="pres">
      <dgm:prSet presAssocID="{891F1BB9-E35B-4CE6-8928-D63A4E17DD47}" presName="root1" presStyleCnt="0"/>
      <dgm:spPr/>
    </dgm:pt>
    <dgm:pt modelId="{97B49D87-18C0-4631-BB08-9234ED075EA0}" type="pres">
      <dgm:prSet presAssocID="{891F1BB9-E35B-4CE6-8928-D63A4E17DD47}" presName="LevelOneTextNode" presStyleLbl="node0" presStyleIdx="0" presStyleCnt="1" custAng="5400000" custScaleX="200656" custScaleY="34700" custLinFactNeighborX="-12741" custLinFactNeighborY="-5115">
        <dgm:presLayoutVars>
          <dgm:chPref val="3"/>
        </dgm:presLayoutVars>
      </dgm:prSet>
      <dgm:spPr/>
    </dgm:pt>
    <dgm:pt modelId="{0F728B96-5605-4F97-9593-7D5EC5ABF8FF}" type="pres">
      <dgm:prSet presAssocID="{891F1BB9-E35B-4CE6-8928-D63A4E17DD47}" presName="level2hierChild" presStyleCnt="0"/>
      <dgm:spPr/>
    </dgm:pt>
    <dgm:pt modelId="{7B50BC72-0A9A-434C-A394-A69E30330FED}" type="pres">
      <dgm:prSet presAssocID="{DCA2D1A0-5D6B-438C-8CE7-9FC192D4E7B3}" presName="conn2-1" presStyleLbl="parChTrans1D2" presStyleIdx="0" presStyleCnt="4"/>
      <dgm:spPr/>
    </dgm:pt>
    <dgm:pt modelId="{AD5F8888-E31D-40EF-B126-711A488A7F2A}" type="pres">
      <dgm:prSet presAssocID="{DCA2D1A0-5D6B-438C-8CE7-9FC192D4E7B3}" presName="connTx" presStyleLbl="parChTrans1D2" presStyleIdx="0" presStyleCnt="4"/>
      <dgm:spPr/>
    </dgm:pt>
    <dgm:pt modelId="{38B9EC7E-B86A-4F21-B836-957434A397D0}" type="pres">
      <dgm:prSet presAssocID="{2FC7BB5F-2167-4B29-A8D5-9F3850769CA8}" presName="root2" presStyleCnt="0"/>
      <dgm:spPr/>
    </dgm:pt>
    <dgm:pt modelId="{6A706FB2-A82C-4362-B07D-F6E22E99FEEA}" type="pres">
      <dgm:prSet presAssocID="{2FC7BB5F-2167-4B29-A8D5-9F3850769CA8}" presName="LevelTwoTextNode" presStyleLbl="node2" presStyleIdx="0" presStyleCnt="4" custLinFactNeighborX="15280" custLinFactNeighborY="-10776">
        <dgm:presLayoutVars>
          <dgm:chPref val="3"/>
        </dgm:presLayoutVars>
      </dgm:prSet>
      <dgm:spPr/>
    </dgm:pt>
    <dgm:pt modelId="{39DFDE2B-D8D7-4F1F-B738-CB8BEFEA3D26}" type="pres">
      <dgm:prSet presAssocID="{2FC7BB5F-2167-4B29-A8D5-9F3850769CA8}" presName="level3hierChild" presStyleCnt="0"/>
      <dgm:spPr/>
    </dgm:pt>
    <dgm:pt modelId="{61CBB410-607E-4D95-8783-E24ADCEB314C}" type="pres">
      <dgm:prSet presAssocID="{27801DAC-7361-4ECD-AAE7-81D9B4913406}" presName="conn2-1" presStyleLbl="parChTrans1D2" presStyleIdx="1" presStyleCnt="4"/>
      <dgm:spPr/>
    </dgm:pt>
    <dgm:pt modelId="{0067415B-A83B-4F34-95F1-778D3E3F8DC2}" type="pres">
      <dgm:prSet presAssocID="{27801DAC-7361-4ECD-AAE7-81D9B4913406}" presName="connTx" presStyleLbl="parChTrans1D2" presStyleIdx="1" presStyleCnt="4"/>
      <dgm:spPr/>
    </dgm:pt>
    <dgm:pt modelId="{A4FF0B41-F9A2-4201-BD9B-51762477BA8F}" type="pres">
      <dgm:prSet presAssocID="{4DC7F4D5-7630-4377-9119-3B4868AC35EF}" presName="root2" presStyleCnt="0"/>
      <dgm:spPr/>
    </dgm:pt>
    <dgm:pt modelId="{E89C627D-DFBE-43A4-ADC0-8D517D1929D4}" type="pres">
      <dgm:prSet presAssocID="{4DC7F4D5-7630-4377-9119-3B4868AC35EF}" presName="LevelTwoTextNode" presStyleLbl="node2" presStyleIdx="1" presStyleCnt="4" custLinFactNeighborX="15482" custLinFactNeighborY="-9893">
        <dgm:presLayoutVars>
          <dgm:chPref val="3"/>
        </dgm:presLayoutVars>
      </dgm:prSet>
      <dgm:spPr/>
    </dgm:pt>
    <dgm:pt modelId="{F5453F74-2B81-4081-9CD9-A1CFEC58F4D2}" type="pres">
      <dgm:prSet presAssocID="{4DC7F4D5-7630-4377-9119-3B4868AC35EF}" presName="level3hierChild" presStyleCnt="0"/>
      <dgm:spPr/>
    </dgm:pt>
    <dgm:pt modelId="{90D2529C-BB0F-4476-8EA2-E9D5FC47FB53}" type="pres">
      <dgm:prSet presAssocID="{C9870DB5-6C8D-4B85-8FB8-282C2F140F2B}" presName="conn2-1" presStyleLbl="parChTrans1D3" presStyleIdx="0" presStyleCnt="1"/>
      <dgm:spPr/>
    </dgm:pt>
    <dgm:pt modelId="{90178728-75F2-44F3-BB58-261D7EA41495}" type="pres">
      <dgm:prSet presAssocID="{C9870DB5-6C8D-4B85-8FB8-282C2F140F2B}" presName="connTx" presStyleLbl="parChTrans1D3" presStyleIdx="0" presStyleCnt="1"/>
      <dgm:spPr/>
    </dgm:pt>
    <dgm:pt modelId="{8F5F417B-0E35-4F46-8467-4D1A4246B241}" type="pres">
      <dgm:prSet presAssocID="{C0ADDFF3-AF2A-437E-B4CD-0F8E01CE9530}" presName="root2" presStyleCnt="0"/>
      <dgm:spPr/>
    </dgm:pt>
    <dgm:pt modelId="{9659BA1F-85CC-4660-9B77-EF01B99B6EE5}" type="pres">
      <dgm:prSet presAssocID="{C0ADDFF3-AF2A-437E-B4CD-0F8E01CE9530}" presName="LevelTwoTextNode" presStyleLbl="node3" presStyleIdx="0" presStyleCnt="1" custScaleX="106141" custScaleY="459235" custLinFactNeighborX="4493" custLinFactNeighborY="45205">
        <dgm:presLayoutVars>
          <dgm:chPref val="3"/>
        </dgm:presLayoutVars>
      </dgm:prSet>
      <dgm:spPr/>
    </dgm:pt>
    <dgm:pt modelId="{A4008A07-A5B6-4EDF-A297-B13484F6DC58}" type="pres">
      <dgm:prSet presAssocID="{C0ADDFF3-AF2A-437E-B4CD-0F8E01CE9530}" presName="level3hierChild" presStyleCnt="0"/>
      <dgm:spPr/>
    </dgm:pt>
    <dgm:pt modelId="{5A1A9860-720C-4E53-87E7-36CA8B7A57B9}" type="pres">
      <dgm:prSet presAssocID="{8D172EFB-A002-4113-8548-82F4277BF544}" presName="conn2-1" presStyleLbl="parChTrans1D2" presStyleIdx="2" presStyleCnt="4"/>
      <dgm:spPr/>
    </dgm:pt>
    <dgm:pt modelId="{B87BFB23-5C9E-45A8-9691-B6B004E7D6A5}" type="pres">
      <dgm:prSet presAssocID="{8D172EFB-A002-4113-8548-82F4277BF544}" presName="connTx" presStyleLbl="parChTrans1D2" presStyleIdx="2" presStyleCnt="4"/>
      <dgm:spPr/>
    </dgm:pt>
    <dgm:pt modelId="{D882FD59-8E70-4939-87E5-0E75C3132759}" type="pres">
      <dgm:prSet presAssocID="{DE4E7CA5-3C23-4089-A1C1-FF8176AC9451}" presName="root2" presStyleCnt="0"/>
      <dgm:spPr/>
    </dgm:pt>
    <dgm:pt modelId="{15A4B9FF-9C80-4999-9091-162A397A9F33}" type="pres">
      <dgm:prSet presAssocID="{DE4E7CA5-3C23-4089-A1C1-FF8176AC9451}" presName="LevelTwoTextNode" presStyleLbl="node2" presStyleIdx="2" presStyleCnt="4" custLinFactNeighborX="16669" custLinFactNeighborY="-11799">
        <dgm:presLayoutVars>
          <dgm:chPref val="3"/>
        </dgm:presLayoutVars>
      </dgm:prSet>
      <dgm:spPr/>
    </dgm:pt>
    <dgm:pt modelId="{EFE9958A-FDAA-4445-A34A-5B965A4A33B1}" type="pres">
      <dgm:prSet presAssocID="{DE4E7CA5-3C23-4089-A1C1-FF8176AC9451}" presName="level3hierChild" presStyleCnt="0"/>
      <dgm:spPr/>
    </dgm:pt>
    <dgm:pt modelId="{ADC56131-6B8C-45D9-BAF7-C2D997C3226E}" type="pres">
      <dgm:prSet presAssocID="{70DBA4E7-CDA2-477D-9C70-FA16EB7A15D9}" presName="conn2-1" presStyleLbl="parChTrans1D2" presStyleIdx="3" presStyleCnt="4"/>
      <dgm:spPr/>
    </dgm:pt>
    <dgm:pt modelId="{09FBB0B0-74FC-4911-AF91-EE42331ACEEE}" type="pres">
      <dgm:prSet presAssocID="{70DBA4E7-CDA2-477D-9C70-FA16EB7A15D9}" presName="connTx" presStyleLbl="parChTrans1D2" presStyleIdx="3" presStyleCnt="4"/>
      <dgm:spPr/>
    </dgm:pt>
    <dgm:pt modelId="{D1AC9E0D-6E84-4196-B569-89ACC5F4DF7E}" type="pres">
      <dgm:prSet presAssocID="{821879D5-858D-429A-A690-510B9D572738}" presName="root2" presStyleCnt="0"/>
      <dgm:spPr/>
    </dgm:pt>
    <dgm:pt modelId="{D1248137-2627-4A04-813A-19571E85AEFA}" type="pres">
      <dgm:prSet presAssocID="{821879D5-858D-429A-A690-510B9D572738}" presName="LevelTwoTextNode" presStyleLbl="node2" presStyleIdx="3" presStyleCnt="4" custLinFactNeighborX="18832" custLinFactNeighborY="-14404">
        <dgm:presLayoutVars>
          <dgm:chPref val="3"/>
        </dgm:presLayoutVars>
      </dgm:prSet>
      <dgm:spPr/>
    </dgm:pt>
    <dgm:pt modelId="{A2847759-AD56-4AAB-B1A8-28F3AC1B6E04}" type="pres">
      <dgm:prSet presAssocID="{821879D5-858D-429A-A690-510B9D572738}" presName="level3hierChild" presStyleCnt="0"/>
      <dgm:spPr/>
    </dgm:pt>
  </dgm:ptLst>
  <dgm:cxnLst>
    <dgm:cxn modelId="{38F1DA08-DBA4-4E1E-978B-136B8FD10430}" type="presOf" srcId="{DCA2D1A0-5D6B-438C-8CE7-9FC192D4E7B3}" destId="{7B50BC72-0A9A-434C-A394-A69E30330FED}" srcOrd="0" destOrd="0" presId="urn:microsoft.com/office/officeart/2008/layout/HorizontalMultiLevelHierarchy"/>
    <dgm:cxn modelId="{195F4410-75DB-42B7-98BA-F825121DF37B}" srcId="{891F1BB9-E35B-4CE6-8928-D63A4E17DD47}" destId="{2FC7BB5F-2167-4B29-A8D5-9F3850769CA8}" srcOrd="0" destOrd="0" parTransId="{DCA2D1A0-5D6B-438C-8CE7-9FC192D4E7B3}" sibTransId="{B11D7036-3ABE-4BEF-96AB-B2A6C81B69E4}"/>
    <dgm:cxn modelId="{6FB49C11-650A-407B-9AEA-F999A749650D}" type="presOf" srcId="{8D172EFB-A002-4113-8548-82F4277BF544}" destId="{B87BFB23-5C9E-45A8-9691-B6B004E7D6A5}" srcOrd="1" destOrd="0" presId="urn:microsoft.com/office/officeart/2008/layout/HorizontalMultiLevelHierarchy"/>
    <dgm:cxn modelId="{C959C817-9911-431A-BB5B-6E4C07ABA110}" type="presOf" srcId="{C0ADDFF3-AF2A-437E-B4CD-0F8E01CE9530}" destId="{9659BA1F-85CC-4660-9B77-EF01B99B6EE5}" srcOrd="0" destOrd="0" presId="urn:microsoft.com/office/officeart/2008/layout/HorizontalMultiLevelHierarchy"/>
    <dgm:cxn modelId="{E590302A-966F-4F9C-A6AC-29D9E70CB9F6}" type="presOf" srcId="{2FC7BB5F-2167-4B29-A8D5-9F3850769CA8}" destId="{6A706FB2-A82C-4362-B07D-F6E22E99FEEA}" srcOrd="0" destOrd="0" presId="urn:microsoft.com/office/officeart/2008/layout/HorizontalMultiLevelHierarchy"/>
    <dgm:cxn modelId="{FBA3F55D-EC35-4ECA-84CC-605C5873D92E}" type="presOf" srcId="{DCA2D1A0-5D6B-438C-8CE7-9FC192D4E7B3}" destId="{AD5F8888-E31D-40EF-B126-711A488A7F2A}" srcOrd="1" destOrd="0" presId="urn:microsoft.com/office/officeart/2008/layout/HorizontalMultiLevelHierarchy"/>
    <dgm:cxn modelId="{EAD7A272-1146-490F-B783-D589BB72D2F8}" srcId="{891F1BB9-E35B-4CE6-8928-D63A4E17DD47}" destId="{DE4E7CA5-3C23-4089-A1C1-FF8176AC9451}" srcOrd="2" destOrd="0" parTransId="{8D172EFB-A002-4113-8548-82F4277BF544}" sibTransId="{1826E8C9-137D-4624-B1ED-886BAFE21F91}"/>
    <dgm:cxn modelId="{E69CC375-A886-422E-9E85-DD528F9545FE}" type="presOf" srcId="{70DBA4E7-CDA2-477D-9C70-FA16EB7A15D9}" destId="{09FBB0B0-74FC-4911-AF91-EE42331ACEEE}" srcOrd="1" destOrd="0" presId="urn:microsoft.com/office/officeart/2008/layout/HorizontalMultiLevelHierarchy"/>
    <dgm:cxn modelId="{755FE655-9D07-4041-8C37-05464E0EDC35}" type="presOf" srcId="{891F1BB9-E35B-4CE6-8928-D63A4E17DD47}" destId="{97B49D87-18C0-4631-BB08-9234ED075EA0}" srcOrd="0" destOrd="0" presId="urn:microsoft.com/office/officeart/2008/layout/HorizontalMultiLevelHierarchy"/>
    <dgm:cxn modelId="{73A1AB8B-25C2-44EA-9226-3C18F5BAF1AA}" type="presOf" srcId="{8D172EFB-A002-4113-8548-82F4277BF544}" destId="{5A1A9860-720C-4E53-87E7-36CA8B7A57B9}" srcOrd="0" destOrd="0" presId="urn:microsoft.com/office/officeart/2008/layout/HorizontalMultiLevelHierarchy"/>
    <dgm:cxn modelId="{C79A638F-E1DB-404D-9D2A-478F4B2B5248}" type="presOf" srcId="{27801DAC-7361-4ECD-AAE7-81D9B4913406}" destId="{0067415B-A83B-4F34-95F1-778D3E3F8DC2}" srcOrd="1" destOrd="0" presId="urn:microsoft.com/office/officeart/2008/layout/HorizontalMultiLevelHierarchy"/>
    <dgm:cxn modelId="{F5D7189F-C002-454D-B5D2-3C2C1147ED19}" type="presOf" srcId="{C9870DB5-6C8D-4B85-8FB8-282C2F140F2B}" destId="{90178728-75F2-44F3-BB58-261D7EA41495}" srcOrd="1" destOrd="0" presId="urn:microsoft.com/office/officeart/2008/layout/HorizontalMultiLevelHierarchy"/>
    <dgm:cxn modelId="{EF9FA4A3-1794-4CC0-AE6A-A57E2E0AB68C}" srcId="{891F1BB9-E35B-4CE6-8928-D63A4E17DD47}" destId="{821879D5-858D-429A-A690-510B9D572738}" srcOrd="3" destOrd="0" parTransId="{70DBA4E7-CDA2-477D-9C70-FA16EB7A15D9}" sibTransId="{B213C929-2A7A-4CD1-B45B-0209271A6F9A}"/>
    <dgm:cxn modelId="{6DFDA2AA-4536-4E0F-84FB-A91D9C1F0C5D}" type="presOf" srcId="{27801DAC-7361-4ECD-AAE7-81D9B4913406}" destId="{61CBB410-607E-4D95-8783-E24ADCEB314C}" srcOrd="0" destOrd="0" presId="urn:microsoft.com/office/officeart/2008/layout/HorizontalMultiLevelHierarchy"/>
    <dgm:cxn modelId="{87220DAB-3189-4D03-9825-7B9F080969A2}" srcId="{4DC7F4D5-7630-4377-9119-3B4868AC35EF}" destId="{C0ADDFF3-AF2A-437E-B4CD-0F8E01CE9530}" srcOrd="0" destOrd="0" parTransId="{C9870DB5-6C8D-4B85-8FB8-282C2F140F2B}" sibTransId="{6278C713-2023-43B6-A52B-264AC9D83371}"/>
    <dgm:cxn modelId="{6B717FAF-84E7-42E1-8F85-0CB967415AB4}" type="presOf" srcId="{70DBA4E7-CDA2-477D-9C70-FA16EB7A15D9}" destId="{ADC56131-6B8C-45D9-BAF7-C2D997C3226E}" srcOrd="0" destOrd="0" presId="urn:microsoft.com/office/officeart/2008/layout/HorizontalMultiLevelHierarchy"/>
    <dgm:cxn modelId="{7DF433B1-8902-4385-9788-0CCAEC3D202C}" srcId="{891F1BB9-E35B-4CE6-8928-D63A4E17DD47}" destId="{4DC7F4D5-7630-4377-9119-3B4868AC35EF}" srcOrd="1" destOrd="0" parTransId="{27801DAC-7361-4ECD-AAE7-81D9B4913406}" sibTransId="{C29E01EC-86A6-467D-B14E-1EA9FC3CFCF6}"/>
    <dgm:cxn modelId="{AF848BB4-D93C-4292-971A-9AA084F472A5}" type="presOf" srcId="{821879D5-858D-429A-A690-510B9D572738}" destId="{D1248137-2627-4A04-813A-19571E85AEFA}" srcOrd="0" destOrd="0" presId="urn:microsoft.com/office/officeart/2008/layout/HorizontalMultiLevelHierarchy"/>
    <dgm:cxn modelId="{7618DAE1-0FEC-4413-B3C9-BAFFED60266C}" type="presOf" srcId="{DE4E7CA5-3C23-4089-A1C1-FF8176AC9451}" destId="{15A4B9FF-9C80-4999-9091-162A397A9F33}" srcOrd="0" destOrd="0" presId="urn:microsoft.com/office/officeart/2008/layout/HorizontalMultiLevelHierarchy"/>
    <dgm:cxn modelId="{13898AE3-588A-4E4E-A020-F6DD6E7B9696}" type="presOf" srcId="{ED03246C-6D85-48D1-9173-DC2513C20F62}" destId="{E480E43B-7833-4F78-BBB7-DE9D8A628601}" srcOrd="0" destOrd="0" presId="urn:microsoft.com/office/officeart/2008/layout/HorizontalMultiLevelHierarchy"/>
    <dgm:cxn modelId="{368CC4E5-1738-49A3-9BFB-B87C70413074}" srcId="{ED03246C-6D85-48D1-9173-DC2513C20F62}" destId="{891F1BB9-E35B-4CE6-8928-D63A4E17DD47}" srcOrd="0" destOrd="0" parTransId="{971296F7-E0F1-4AE0-A4EC-DF24FDBA9CFC}" sibTransId="{187C5E3C-18F0-401D-A3D2-0746DD3CB19C}"/>
    <dgm:cxn modelId="{8F3CFCED-2143-4353-B634-627ED7CB6829}" type="presOf" srcId="{4DC7F4D5-7630-4377-9119-3B4868AC35EF}" destId="{E89C627D-DFBE-43A4-ADC0-8D517D1929D4}" srcOrd="0" destOrd="0" presId="urn:microsoft.com/office/officeart/2008/layout/HorizontalMultiLevelHierarchy"/>
    <dgm:cxn modelId="{269BF6F7-AB68-4253-8F64-76123385EFAD}" type="presOf" srcId="{C9870DB5-6C8D-4B85-8FB8-282C2F140F2B}" destId="{90D2529C-BB0F-4476-8EA2-E9D5FC47FB53}" srcOrd="0" destOrd="0" presId="urn:microsoft.com/office/officeart/2008/layout/HorizontalMultiLevelHierarchy"/>
    <dgm:cxn modelId="{EF6C7714-A0C9-42EB-B00D-21980E3B919C}" type="presParOf" srcId="{E480E43B-7833-4F78-BBB7-DE9D8A628601}" destId="{6BA05A16-9533-4905-A771-842BA738B128}" srcOrd="0" destOrd="0" presId="urn:microsoft.com/office/officeart/2008/layout/HorizontalMultiLevelHierarchy"/>
    <dgm:cxn modelId="{B31B4BF4-2947-4E25-97E7-352AC586A274}" type="presParOf" srcId="{6BA05A16-9533-4905-A771-842BA738B128}" destId="{97B49D87-18C0-4631-BB08-9234ED075EA0}" srcOrd="0" destOrd="0" presId="urn:microsoft.com/office/officeart/2008/layout/HorizontalMultiLevelHierarchy"/>
    <dgm:cxn modelId="{968028C4-B4E7-4ACC-9693-CEEB754C5545}" type="presParOf" srcId="{6BA05A16-9533-4905-A771-842BA738B128}" destId="{0F728B96-5605-4F97-9593-7D5EC5ABF8FF}" srcOrd="1" destOrd="0" presId="urn:microsoft.com/office/officeart/2008/layout/HorizontalMultiLevelHierarchy"/>
    <dgm:cxn modelId="{8F9C4B77-F3E9-4530-82A8-89071D4AB38B}" type="presParOf" srcId="{0F728B96-5605-4F97-9593-7D5EC5ABF8FF}" destId="{7B50BC72-0A9A-434C-A394-A69E30330FED}" srcOrd="0" destOrd="0" presId="urn:microsoft.com/office/officeart/2008/layout/HorizontalMultiLevelHierarchy"/>
    <dgm:cxn modelId="{BB30FB5D-05D9-43A4-92F6-3A57ECD9FFDD}" type="presParOf" srcId="{7B50BC72-0A9A-434C-A394-A69E30330FED}" destId="{AD5F8888-E31D-40EF-B126-711A488A7F2A}" srcOrd="0" destOrd="0" presId="urn:microsoft.com/office/officeart/2008/layout/HorizontalMultiLevelHierarchy"/>
    <dgm:cxn modelId="{0E009671-E42B-4DF0-8C03-0E5FBA34547C}" type="presParOf" srcId="{0F728B96-5605-4F97-9593-7D5EC5ABF8FF}" destId="{38B9EC7E-B86A-4F21-B836-957434A397D0}" srcOrd="1" destOrd="0" presId="urn:microsoft.com/office/officeart/2008/layout/HorizontalMultiLevelHierarchy"/>
    <dgm:cxn modelId="{A65130A6-EF01-4742-BD94-DB04DB503838}" type="presParOf" srcId="{38B9EC7E-B86A-4F21-B836-957434A397D0}" destId="{6A706FB2-A82C-4362-B07D-F6E22E99FEEA}" srcOrd="0" destOrd="0" presId="urn:microsoft.com/office/officeart/2008/layout/HorizontalMultiLevelHierarchy"/>
    <dgm:cxn modelId="{426E1ACF-3E5D-42E2-A63E-6BF14DC84442}" type="presParOf" srcId="{38B9EC7E-B86A-4F21-B836-957434A397D0}" destId="{39DFDE2B-D8D7-4F1F-B738-CB8BEFEA3D26}" srcOrd="1" destOrd="0" presId="urn:microsoft.com/office/officeart/2008/layout/HorizontalMultiLevelHierarchy"/>
    <dgm:cxn modelId="{7B08E4C8-22BE-4F52-8761-8758489C1511}" type="presParOf" srcId="{0F728B96-5605-4F97-9593-7D5EC5ABF8FF}" destId="{61CBB410-607E-4D95-8783-E24ADCEB314C}" srcOrd="2" destOrd="0" presId="urn:microsoft.com/office/officeart/2008/layout/HorizontalMultiLevelHierarchy"/>
    <dgm:cxn modelId="{027B9812-3A79-4F68-AFE2-6436B7C319A3}" type="presParOf" srcId="{61CBB410-607E-4D95-8783-E24ADCEB314C}" destId="{0067415B-A83B-4F34-95F1-778D3E3F8DC2}" srcOrd="0" destOrd="0" presId="urn:microsoft.com/office/officeart/2008/layout/HorizontalMultiLevelHierarchy"/>
    <dgm:cxn modelId="{B6318676-7167-47B4-9AEF-29EAFA5848F3}" type="presParOf" srcId="{0F728B96-5605-4F97-9593-7D5EC5ABF8FF}" destId="{A4FF0B41-F9A2-4201-BD9B-51762477BA8F}" srcOrd="3" destOrd="0" presId="urn:microsoft.com/office/officeart/2008/layout/HorizontalMultiLevelHierarchy"/>
    <dgm:cxn modelId="{286C19F4-1E7E-4AA4-B52A-88F21AC977F7}" type="presParOf" srcId="{A4FF0B41-F9A2-4201-BD9B-51762477BA8F}" destId="{E89C627D-DFBE-43A4-ADC0-8D517D1929D4}" srcOrd="0" destOrd="0" presId="urn:microsoft.com/office/officeart/2008/layout/HorizontalMultiLevelHierarchy"/>
    <dgm:cxn modelId="{0A78B91C-B3B7-443F-B924-613386DA3C72}" type="presParOf" srcId="{A4FF0B41-F9A2-4201-BD9B-51762477BA8F}" destId="{F5453F74-2B81-4081-9CD9-A1CFEC58F4D2}" srcOrd="1" destOrd="0" presId="urn:microsoft.com/office/officeart/2008/layout/HorizontalMultiLevelHierarchy"/>
    <dgm:cxn modelId="{84922D4F-A97B-4BC0-A777-492AFAA40BF2}" type="presParOf" srcId="{F5453F74-2B81-4081-9CD9-A1CFEC58F4D2}" destId="{90D2529C-BB0F-4476-8EA2-E9D5FC47FB53}" srcOrd="0" destOrd="0" presId="urn:microsoft.com/office/officeart/2008/layout/HorizontalMultiLevelHierarchy"/>
    <dgm:cxn modelId="{9D54913A-E9FA-41BB-80D8-5242B275C1AE}" type="presParOf" srcId="{90D2529C-BB0F-4476-8EA2-E9D5FC47FB53}" destId="{90178728-75F2-44F3-BB58-261D7EA41495}" srcOrd="0" destOrd="0" presId="urn:microsoft.com/office/officeart/2008/layout/HorizontalMultiLevelHierarchy"/>
    <dgm:cxn modelId="{CC6DE4E9-F4B3-4CC1-A397-DEB830D35767}" type="presParOf" srcId="{F5453F74-2B81-4081-9CD9-A1CFEC58F4D2}" destId="{8F5F417B-0E35-4F46-8467-4D1A4246B241}" srcOrd="1" destOrd="0" presId="urn:microsoft.com/office/officeart/2008/layout/HorizontalMultiLevelHierarchy"/>
    <dgm:cxn modelId="{82200CA7-DDF1-4C83-86C9-2CE601551592}" type="presParOf" srcId="{8F5F417B-0E35-4F46-8467-4D1A4246B241}" destId="{9659BA1F-85CC-4660-9B77-EF01B99B6EE5}" srcOrd="0" destOrd="0" presId="urn:microsoft.com/office/officeart/2008/layout/HorizontalMultiLevelHierarchy"/>
    <dgm:cxn modelId="{1939C861-2D73-4EF5-900E-D909A174BF8C}" type="presParOf" srcId="{8F5F417B-0E35-4F46-8467-4D1A4246B241}" destId="{A4008A07-A5B6-4EDF-A297-B13484F6DC58}" srcOrd="1" destOrd="0" presId="urn:microsoft.com/office/officeart/2008/layout/HorizontalMultiLevelHierarchy"/>
    <dgm:cxn modelId="{F3C63CBE-BA13-4A1F-86BC-6B0EF46836D9}" type="presParOf" srcId="{0F728B96-5605-4F97-9593-7D5EC5ABF8FF}" destId="{5A1A9860-720C-4E53-87E7-36CA8B7A57B9}" srcOrd="4" destOrd="0" presId="urn:microsoft.com/office/officeart/2008/layout/HorizontalMultiLevelHierarchy"/>
    <dgm:cxn modelId="{4D525C09-ECA4-49C6-8A0D-4DF048F98F23}" type="presParOf" srcId="{5A1A9860-720C-4E53-87E7-36CA8B7A57B9}" destId="{B87BFB23-5C9E-45A8-9691-B6B004E7D6A5}" srcOrd="0" destOrd="0" presId="urn:microsoft.com/office/officeart/2008/layout/HorizontalMultiLevelHierarchy"/>
    <dgm:cxn modelId="{56F7526C-96E2-4A95-A9EE-C25E99D81ACD}" type="presParOf" srcId="{0F728B96-5605-4F97-9593-7D5EC5ABF8FF}" destId="{D882FD59-8E70-4939-87E5-0E75C3132759}" srcOrd="5" destOrd="0" presId="urn:microsoft.com/office/officeart/2008/layout/HorizontalMultiLevelHierarchy"/>
    <dgm:cxn modelId="{8222A067-07D8-479B-B656-1EDB2CC15488}" type="presParOf" srcId="{D882FD59-8E70-4939-87E5-0E75C3132759}" destId="{15A4B9FF-9C80-4999-9091-162A397A9F33}" srcOrd="0" destOrd="0" presId="urn:microsoft.com/office/officeart/2008/layout/HorizontalMultiLevelHierarchy"/>
    <dgm:cxn modelId="{EE268C9E-E8D2-47D6-BB35-5748786A37BD}" type="presParOf" srcId="{D882FD59-8E70-4939-87E5-0E75C3132759}" destId="{EFE9958A-FDAA-4445-A34A-5B965A4A33B1}" srcOrd="1" destOrd="0" presId="urn:microsoft.com/office/officeart/2008/layout/HorizontalMultiLevelHierarchy"/>
    <dgm:cxn modelId="{06DA1644-22AF-4D7E-A0E3-FA2C95452B37}" type="presParOf" srcId="{0F728B96-5605-4F97-9593-7D5EC5ABF8FF}" destId="{ADC56131-6B8C-45D9-BAF7-C2D997C3226E}" srcOrd="6" destOrd="0" presId="urn:microsoft.com/office/officeart/2008/layout/HorizontalMultiLevelHierarchy"/>
    <dgm:cxn modelId="{315740CA-1DA5-4835-BF06-B0D540CF433E}" type="presParOf" srcId="{ADC56131-6B8C-45D9-BAF7-C2D997C3226E}" destId="{09FBB0B0-74FC-4911-AF91-EE42331ACEEE}" srcOrd="0" destOrd="0" presId="urn:microsoft.com/office/officeart/2008/layout/HorizontalMultiLevelHierarchy"/>
    <dgm:cxn modelId="{BFC99085-8DCD-4C47-879E-75469D579FED}" type="presParOf" srcId="{0F728B96-5605-4F97-9593-7D5EC5ABF8FF}" destId="{D1AC9E0D-6E84-4196-B569-89ACC5F4DF7E}" srcOrd="7" destOrd="0" presId="urn:microsoft.com/office/officeart/2008/layout/HorizontalMultiLevelHierarchy"/>
    <dgm:cxn modelId="{F790A597-B7BD-4A7C-873E-F0AF85885BE7}" type="presParOf" srcId="{D1AC9E0D-6E84-4196-B569-89ACC5F4DF7E}" destId="{D1248137-2627-4A04-813A-19571E85AEFA}" srcOrd="0" destOrd="0" presId="urn:microsoft.com/office/officeart/2008/layout/HorizontalMultiLevelHierarchy"/>
    <dgm:cxn modelId="{6E62F307-1BF4-47D7-9B92-21DF00598A26}" type="presParOf" srcId="{D1AC9E0D-6E84-4196-B569-89ACC5F4DF7E}" destId="{A2847759-AD56-4AAB-B1A8-28F3AC1B6E04}" srcOrd="1" destOrd="0" presId="urn:microsoft.com/office/officeart/2008/layout/HorizontalMultiLevelHierarchy"/>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C56131-6B8C-45D9-BAF7-C2D997C3226E}">
      <dsp:nvSpPr>
        <dsp:cNvPr id="0" name=""/>
        <dsp:cNvSpPr/>
      </dsp:nvSpPr>
      <dsp:spPr>
        <a:xfrm>
          <a:off x="1180847" y="1676138"/>
          <a:ext cx="843539" cy="1232440"/>
        </a:xfrm>
        <a:custGeom>
          <a:avLst/>
          <a:gdLst/>
          <a:ahLst/>
          <a:cxnLst/>
          <a:rect l="0" t="0" r="0" b="0"/>
          <a:pathLst>
            <a:path>
              <a:moveTo>
                <a:pt x="0" y="0"/>
              </a:moveTo>
              <a:lnTo>
                <a:pt x="421769" y="0"/>
              </a:lnTo>
              <a:lnTo>
                <a:pt x="421769" y="1232440"/>
              </a:lnTo>
              <a:lnTo>
                <a:pt x="843539" y="123244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MX" sz="900" kern="1200"/>
        </a:p>
      </dsp:txBody>
      <dsp:txXfrm>
        <a:off x="1565280" y="2255021"/>
        <a:ext cx="74673" cy="74673"/>
      </dsp:txXfrm>
    </dsp:sp>
    <dsp:sp modelId="{5A1A9860-720C-4E53-87E7-36CA8B7A57B9}">
      <dsp:nvSpPr>
        <dsp:cNvPr id="0" name=""/>
        <dsp:cNvSpPr/>
      </dsp:nvSpPr>
      <dsp:spPr>
        <a:xfrm>
          <a:off x="1180847" y="1676138"/>
          <a:ext cx="799824" cy="478282"/>
        </a:xfrm>
        <a:custGeom>
          <a:avLst/>
          <a:gdLst/>
          <a:ahLst/>
          <a:cxnLst/>
          <a:rect l="0" t="0" r="0" b="0"/>
          <a:pathLst>
            <a:path>
              <a:moveTo>
                <a:pt x="0" y="0"/>
              </a:moveTo>
              <a:lnTo>
                <a:pt x="399912" y="0"/>
              </a:lnTo>
              <a:lnTo>
                <a:pt x="399912" y="478282"/>
              </a:lnTo>
              <a:lnTo>
                <a:pt x="799824" y="4782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MX" sz="900" kern="1200"/>
        </a:p>
      </dsp:txBody>
      <dsp:txXfrm>
        <a:off x="1557461" y="1891981"/>
        <a:ext cx="46595" cy="46595"/>
      </dsp:txXfrm>
    </dsp:sp>
    <dsp:sp modelId="{90D2529C-BB0F-4476-8EA2-E9D5FC47FB53}">
      <dsp:nvSpPr>
        <dsp:cNvPr id="0" name=""/>
        <dsp:cNvSpPr/>
      </dsp:nvSpPr>
      <dsp:spPr>
        <a:xfrm>
          <a:off x="3977712" y="1395954"/>
          <a:ext cx="94512" cy="339496"/>
        </a:xfrm>
        <a:custGeom>
          <a:avLst/>
          <a:gdLst/>
          <a:ahLst/>
          <a:cxnLst/>
          <a:rect l="0" t="0" r="0" b="0"/>
          <a:pathLst>
            <a:path>
              <a:moveTo>
                <a:pt x="0" y="0"/>
              </a:moveTo>
              <a:lnTo>
                <a:pt x="47256" y="0"/>
              </a:lnTo>
              <a:lnTo>
                <a:pt x="47256" y="339496"/>
              </a:lnTo>
              <a:lnTo>
                <a:pt x="94512" y="339496"/>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MX" sz="900" kern="1200"/>
        </a:p>
      </dsp:txBody>
      <dsp:txXfrm>
        <a:off x="4016158" y="1556892"/>
        <a:ext cx="17620" cy="17620"/>
      </dsp:txXfrm>
    </dsp:sp>
    <dsp:sp modelId="{61CBB410-607E-4D95-8783-E24ADCEB314C}">
      <dsp:nvSpPr>
        <dsp:cNvPr id="0" name=""/>
        <dsp:cNvSpPr/>
      </dsp:nvSpPr>
      <dsp:spPr>
        <a:xfrm>
          <a:off x="1180847" y="1395954"/>
          <a:ext cx="775834" cy="280183"/>
        </a:xfrm>
        <a:custGeom>
          <a:avLst/>
          <a:gdLst/>
          <a:ahLst/>
          <a:cxnLst/>
          <a:rect l="0" t="0" r="0" b="0"/>
          <a:pathLst>
            <a:path>
              <a:moveTo>
                <a:pt x="0" y="280183"/>
              </a:moveTo>
              <a:lnTo>
                <a:pt x="387917" y="280183"/>
              </a:lnTo>
              <a:lnTo>
                <a:pt x="387917" y="0"/>
              </a:lnTo>
              <a:lnTo>
                <a:pt x="775834"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MX" sz="900" kern="1200"/>
        </a:p>
      </dsp:txBody>
      <dsp:txXfrm>
        <a:off x="1548142" y="1515424"/>
        <a:ext cx="41243" cy="41243"/>
      </dsp:txXfrm>
    </dsp:sp>
    <dsp:sp modelId="{7B50BC72-0A9A-434C-A394-A69E30330FED}">
      <dsp:nvSpPr>
        <dsp:cNvPr id="0" name=""/>
        <dsp:cNvSpPr/>
      </dsp:nvSpPr>
      <dsp:spPr>
        <a:xfrm>
          <a:off x="1180847" y="620304"/>
          <a:ext cx="771752" cy="1055834"/>
        </a:xfrm>
        <a:custGeom>
          <a:avLst/>
          <a:gdLst/>
          <a:ahLst/>
          <a:cxnLst/>
          <a:rect l="0" t="0" r="0" b="0"/>
          <a:pathLst>
            <a:path>
              <a:moveTo>
                <a:pt x="0" y="1055834"/>
              </a:moveTo>
              <a:lnTo>
                <a:pt x="385876" y="1055834"/>
              </a:lnTo>
              <a:lnTo>
                <a:pt x="385876" y="0"/>
              </a:lnTo>
              <a:lnTo>
                <a:pt x="77175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MX" sz="900" kern="1200"/>
        </a:p>
      </dsp:txBody>
      <dsp:txXfrm>
        <a:off x="1534028" y="1115525"/>
        <a:ext cx="65390" cy="65390"/>
      </dsp:txXfrm>
    </dsp:sp>
    <dsp:sp modelId="{97B49D87-18C0-4631-BB08-9234ED075EA0}">
      <dsp:nvSpPr>
        <dsp:cNvPr id="0" name=""/>
        <dsp:cNvSpPr/>
      </dsp:nvSpPr>
      <dsp:spPr>
        <a:xfrm>
          <a:off x="0" y="1057949"/>
          <a:ext cx="1125317" cy="12363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just" defTabSz="400050">
            <a:lnSpc>
              <a:spcPct val="90000"/>
            </a:lnSpc>
            <a:spcBef>
              <a:spcPct val="0"/>
            </a:spcBef>
            <a:spcAft>
              <a:spcPct val="35000"/>
            </a:spcAft>
            <a:buNone/>
          </a:pPr>
          <a:r>
            <a:rPr lang="es-MX" sz="900" kern="1200"/>
            <a:t>•Constitución Política de los Estados Unidos Mexicanos Art. 6</a:t>
          </a:r>
        </a:p>
      </dsp:txBody>
      <dsp:txXfrm>
        <a:off x="0" y="1057949"/>
        <a:ext cx="1125317" cy="1236377"/>
      </dsp:txXfrm>
    </dsp:sp>
    <dsp:sp modelId="{6A706FB2-A82C-4362-B07D-F6E22E99FEEA}">
      <dsp:nvSpPr>
        <dsp:cNvPr id="0" name=""/>
        <dsp:cNvSpPr/>
      </dsp:nvSpPr>
      <dsp:spPr>
        <a:xfrm>
          <a:off x="1952599" y="312220"/>
          <a:ext cx="2021030" cy="61616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s-MX" sz="900" kern="1200"/>
            <a:t>Ley General de Archivo D.O.F. 15/06/2018</a:t>
          </a:r>
        </a:p>
      </dsp:txBody>
      <dsp:txXfrm>
        <a:off x="1952599" y="312220"/>
        <a:ext cx="2021030" cy="616167"/>
      </dsp:txXfrm>
    </dsp:sp>
    <dsp:sp modelId="{E89C627D-DFBE-43A4-ADC0-8D517D1929D4}">
      <dsp:nvSpPr>
        <dsp:cNvPr id="0" name=""/>
        <dsp:cNvSpPr/>
      </dsp:nvSpPr>
      <dsp:spPr>
        <a:xfrm>
          <a:off x="1956682" y="1087870"/>
          <a:ext cx="2021030" cy="61616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t>Capítulo III, Archivos Administrativos, artículos 97 al 102 de la Ley de Transparencia y Acceso a la Información Pública del Estado de Nayarit</a:t>
          </a:r>
        </a:p>
      </dsp:txBody>
      <dsp:txXfrm>
        <a:off x="1956682" y="1087870"/>
        <a:ext cx="2021030" cy="616167"/>
      </dsp:txXfrm>
    </dsp:sp>
    <dsp:sp modelId="{9659BA1F-85CC-4660-9B77-EF01B99B6EE5}">
      <dsp:nvSpPr>
        <dsp:cNvPr id="0" name=""/>
        <dsp:cNvSpPr/>
      </dsp:nvSpPr>
      <dsp:spPr>
        <a:xfrm>
          <a:off x="4072225" y="320621"/>
          <a:ext cx="2145141" cy="28296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just" defTabSz="400050">
            <a:lnSpc>
              <a:spcPct val="90000"/>
            </a:lnSpc>
            <a:spcBef>
              <a:spcPct val="0"/>
            </a:spcBef>
            <a:spcAft>
              <a:spcPct val="35000"/>
            </a:spcAft>
            <a:buNone/>
          </a:pPr>
          <a:r>
            <a:rPr lang="es-MX" sz="900" kern="1200"/>
            <a:t>1. Lineamientos Generales para la Organizacióno y Conservación de Archivos</a:t>
          </a:r>
        </a:p>
        <a:p>
          <a:pPr marL="0" lvl="0" indent="0" algn="just" defTabSz="400050">
            <a:lnSpc>
              <a:spcPct val="90000"/>
            </a:lnSpc>
            <a:spcBef>
              <a:spcPct val="0"/>
            </a:spcBef>
            <a:spcAft>
              <a:spcPct val="35000"/>
            </a:spcAft>
            <a:buNone/>
          </a:pPr>
          <a:r>
            <a:rPr lang="es-MX" sz="900" kern="1200"/>
            <a:t>2. Acuerdo, guarda, custodia y plazo de conservación del Archivo Contable Gubermanental. 2014</a:t>
          </a:r>
        </a:p>
        <a:p>
          <a:pPr marL="0" lvl="0" indent="0" algn="just" defTabSz="400050">
            <a:lnSpc>
              <a:spcPct val="90000"/>
            </a:lnSpc>
            <a:spcBef>
              <a:spcPct val="0"/>
            </a:spcBef>
            <a:spcAft>
              <a:spcPct val="35000"/>
            </a:spcAft>
            <a:buNone/>
          </a:pPr>
          <a:r>
            <a:rPr lang="es-MX" sz="900" kern="1200"/>
            <a:t>3. Lineamientos de clasificación y desclasificación 2016.</a:t>
          </a:r>
        </a:p>
        <a:p>
          <a:pPr marL="0" lvl="0" indent="0" algn="just" defTabSz="400050">
            <a:lnSpc>
              <a:spcPct val="90000"/>
            </a:lnSpc>
            <a:spcBef>
              <a:spcPct val="0"/>
            </a:spcBef>
            <a:spcAft>
              <a:spcPct val="35000"/>
            </a:spcAft>
            <a:buNone/>
          </a:pPr>
          <a:r>
            <a:rPr lang="es-MX" sz="900" kern="1200"/>
            <a:t>4. Lineamientos para analizar valorar y decidir el destino final de la información 2016.</a:t>
          </a:r>
        </a:p>
        <a:p>
          <a:pPr marL="0" lvl="0" indent="0" algn="just" defTabSz="400050">
            <a:lnSpc>
              <a:spcPct val="90000"/>
            </a:lnSpc>
            <a:spcBef>
              <a:spcPct val="0"/>
            </a:spcBef>
            <a:spcAft>
              <a:spcPct val="35000"/>
            </a:spcAft>
            <a:buNone/>
          </a:pPr>
          <a:r>
            <a:rPr lang="es-MX" sz="900" kern="1200"/>
            <a:t> 5. Instructivos emitidos por el Archivo General de la Nación</a:t>
          </a:r>
        </a:p>
      </dsp:txBody>
      <dsp:txXfrm>
        <a:off x="4072225" y="320621"/>
        <a:ext cx="2145141" cy="2829658"/>
      </dsp:txXfrm>
    </dsp:sp>
    <dsp:sp modelId="{15A4B9FF-9C80-4999-9091-162A397A9F33}">
      <dsp:nvSpPr>
        <dsp:cNvPr id="0" name=""/>
        <dsp:cNvSpPr/>
      </dsp:nvSpPr>
      <dsp:spPr>
        <a:xfrm>
          <a:off x="1980671" y="1846336"/>
          <a:ext cx="2021030" cy="61616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t>Ley de Protección de Datos Personales</a:t>
          </a:r>
        </a:p>
      </dsp:txBody>
      <dsp:txXfrm>
        <a:off x="1980671" y="1846336"/>
        <a:ext cx="2021030" cy="616167"/>
      </dsp:txXfrm>
    </dsp:sp>
    <dsp:sp modelId="{D1248137-2627-4A04-813A-19571E85AEFA}">
      <dsp:nvSpPr>
        <dsp:cNvPr id="0" name=""/>
        <dsp:cNvSpPr/>
      </dsp:nvSpPr>
      <dsp:spPr>
        <a:xfrm>
          <a:off x="2024386" y="2600495"/>
          <a:ext cx="2021030" cy="61616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t>Acuerdo: Procesos Archivos y Transparencia D.OF. 03/03/2016</a:t>
          </a:r>
        </a:p>
      </dsp:txBody>
      <dsp:txXfrm>
        <a:off x="2024386" y="2600495"/>
        <a:ext cx="2021030" cy="616167"/>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EEE18-15AD-42BE-B332-981CD271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6664</Words>
  <Characters>36654</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 DEL SISTEMA LOCAL ANTICORRUPCIÓN DE NAYARIT</dc:creator>
  <cp:keywords/>
  <dc:description/>
  <cp:lastModifiedBy>Archivo K</cp:lastModifiedBy>
  <cp:revision>2</cp:revision>
  <cp:lastPrinted>2020-03-06T20:08:00Z</cp:lastPrinted>
  <dcterms:created xsi:type="dcterms:W3CDTF">2022-04-12T22:49:00Z</dcterms:created>
  <dcterms:modified xsi:type="dcterms:W3CDTF">2022-04-12T22:49:00Z</dcterms:modified>
</cp:coreProperties>
</file>