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44323" w14:textId="4EFDD9A4" w:rsidR="000E783A" w:rsidRDefault="004E7275">
      <w:pPr>
        <w:rPr>
          <w:rFonts w:cstheme="minorHAnsi"/>
        </w:rPr>
      </w:pPr>
      <w:bookmarkStart w:id="0" w:name="_GoBack"/>
      <w:bookmarkEnd w:id="0"/>
      <w:r>
        <w:rPr>
          <w:rFonts w:cstheme="minorHAnsi"/>
          <w:noProof/>
        </w:rPr>
        <w:drawing>
          <wp:anchor distT="0" distB="0" distL="114300" distR="114300" simplePos="0" relativeHeight="251660288" behindDoc="1" locked="0" layoutInCell="1" allowOverlap="1" wp14:anchorId="7296E023" wp14:editId="280FACDC">
            <wp:simplePos x="0" y="0"/>
            <wp:positionH relativeFrom="margin">
              <wp:align>left</wp:align>
            </wp:positionH>
            <wp:positionV relativeFrom="paragraph">
              <wp:posOffset>303704</wp:posOffset>
            </wp:positionV>
            <wp:extent cx="5486400" cy="3200400"/>
            <wp:effectExtent l="0" t="0" r="0" b="0"/>
            <wp:wrapTight wrapText="bothSides">
              <wp:wrapPolygon edited="0">
                <wp:start x="0" y="0"/>
                <wp:lineTo x="0" y="21471"/>
                <wp:lineTo x="21525" y="21471"/>
                <wp:lineTo x="21525" y="0"/>
                <wp:lineTo x="0" y="0"/>
              </wp:wrapPolygon>
            </wp:wrapTight>
            <wp:docPr id="62" name="Gráfico 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0E783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4F258" wp14:editId="7DD87127">
                <wp:simplePos x="0" y="0"/>
                <wp:positionH relativeFrom="column">
                  <wp:posOffset>-186394</wp:posOffset>
                </wp:positionH>
                <wp:positionV relativeFrom="paragraph">
                  <wp:posOffset>-970147</wp:posOffset>
                </wp:positionV>
                <wp:extent cx="4295554" cy="999460"/>
                <wp:effectExtent l="0" t="0" r="0" b="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554" cy="999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8F3782" w14:textId="2E701EB5" w:rsidR="000E783A" w:rsidRPr="000E783A" w:rsidRDefault="000E783A" w:rsidP="000E78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E783A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BENEFICIARIOS DEL PROGRAMA DE PLATICAS PREMATRIMONIALES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4F258" id="_x0000_t202" coordsize="21600,21600" o:spt="202" path="m,l,21600r21600,l21600,xe">
                <v:stroke joinstyle="miter"/>
                <v:path gradientshapeok="t" o:connecttype="rect"/>
              </v:shapetype>
              <v:shape id="Cuadro de texto 61" o:spid="_x0000_s1026" type="#_x0000_t202" style="position:absolute;margin-left:-14.7pt;margin-top:-76.4pt;width:338.25pt;height:78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il8SAIAAIIEAAAOAAAAZHJzL2Uyb0RvYy54bWysVMFu2zAMvQ/YPwi6r04yp1uCOkWWosOA&#10;oC3QDj0rslwbkEVNUmJnX78n2Wm7bqdhF5kUKZKPj/TFZd9qdlDON2QKPj2bcKaMpLIxTwX//nD9&#10;4TNnPghTCk1GFfyoPL9cvX930dmlmlFNulSOIYjxy84WvA7BLrPMy1q1wp+RVQbGilwrAlT3lJVO&#10;dIje6mw2mZxnHbnSOpLKe9xeDUa+SvGrSslwW1VeBaYLjtpCOl06d/HMVhdi+eSErRs5liH+oYpW&#10;NAZJn0NdiSDY3jV/hGob6chTFc4ktRlVVSNVwgA008kbNPe1sCphQXO8fW6T/39h5c3hzrGmLPj5&#10;lDMjWnC02YvSESsVC6oPxGBBmzrrl/C+t/AP/RfqQffp3uMyou8r18YvcDHY0fDjc5MRiklc5rPF&#10;fD7POZOwLRaL/DyxkL28ts6Hr4paFoWCO5CYeisOWx9QCVxPLjGZJ92U143WSYmDozbasYMA5Tqk&#10;GvHiNy9tWAfEH+eTFNhQfD5E1gYJItYBU5RCv+vHBuyoPAK/o2GQvJXXDYrcCh/uhMPkADK2Idzi&#10;qDQhCY0SZzW5n3+7j/4gFFbOOkxiwf2PvXCKM/3NgOrFNM/j6CYln3+aQXGvLbvXFrNvNwTkYBPV&#10;JTH6B30SK0ftI5ZmHbPCJIxE7oKHk7gJw35g6aRar5MThtWKsDX3VsbQsdORgof+UTg78hSH5YZO&#10;MyuWb+gafONLQ+t9oKpJXMYGD10d+45BTxSPSxk36bWevF5+HatfAAAA//8DAFBLAwQUAAYACAAA&#10;ACEAJwt6huIAAAAKAQAADwAAAGRycy9kb3ducmV2LnhtbEyPTU+DQBCG7yb+h82YeDHtAm2pIktj&#10;jB+JN4sf8bZlRyCys4TdAv57x5PeZjJP3nnefDfbTow4+NaRgngZgUCqnGmpVvBS3i8uQfigyejO&#10;ESr4Rg+74vQk15lxEz3juA+14BDymVbQhNBnUvqqQav90vVIfPt0g9WB16GWZtATh9tOJlGUSqtb&#10;4g+N7vG2weprf7QKPi7q9yc/P7xOq82qv3scy+2bKZU6P5tvrkEEnMMfDL/6rA4FOx3ckYwXnYJF&#10;crVmlId4k3AJRtL1NgZxULBOQRa5/F+h+AEAAP//AwBQSwECLQAUAAYACAAAACEAtoM4kv4AAADh&#10;AQAAEwAAAAAAAAAAAAAAAAAAAAAAW0NvbnRlbnRfVHlwZXNdLnhtbFBLAQItABQABgAIAAAAIQA4&#10;/SH/1gAAAJQBAAALAAAAAAAAAAAAAAAAAC8BAABfcmVscy8ucmVsc1BLAQItABQABgAIAAAAIQCY&#10;oil8SAIAAIIEAAAOAAAAAAAAAAAAAAAAAC4CAABkcnMvZTJvRG9jLnhtbFBLAQItABQABgAIAAAA&#10;IQAnC3qG4gAAAAoBAAAPAAAAAAAAAAAAAAAAAKIEAABkcnMvZG93bnJldi54bWxQSwUGAAAAAAQA&#10;BADzAAAAsQUAAAAA&#10;" fillcolor="white [3201]" stroked="f" strokeweight=".5pt">
                <v:textbox>
                  <w:txbxContent>
                    <w:p w14:paraId="6C8F3782" w14:textId="2E701EB5" w:rsidR="000E783A" w:rsidRPr="000E783A" w:rsidRDefault="000E783A" w:rsidP="000E783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0E783A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BENEFICIARIOS DEL PROGRAMA DE PLATICAS PREMATRIMONIALES</w:t>
                      </w:r>
                    </w:p>
                  </w:txbxContent>
                </v:textbox>
              </v:shape>
            </w:pict>
          </mc:Fallback>
        </mc:AlternateContent>
      </w:r>
    </w:p>
    <w:p w14:paraId="7ACB66F8" w14:textId="72D4FCCC" w:rsidR="000E783A" w:rsidRDefault="009778C6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6FF30D3A" wp14:editId="3E525667">
            <wp:extent cx="5486400" cy="3608173"/>
            <wp:effectExtent l="0" t="0" r="0" b="11430"/>
            <wp:docPr id="63" name="Gráfico 6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B2A1D65" w14:textId="5593785D" w:rsidR="000E783A" w:rsidRDefault="000E783A">
      <w:pPr>
        <w:rPr>
          <w:rFonts w:cstheme="minorHAnsi"/>
        </w:rPr>
      </w:pPr>
    </w:p>
    <w:p w14:paraId="273F45D5" w14:textId="540C3832" w:rsidR="000E783A" w:rsidRDefault="000E783A">
      <w:pPr>
        <w:rPr>
          <w:rFonts w:cstheme="minorHAnsi"/>
        </w:rPr>
      </w:pPr>
    </w:p>
    <w:p w14:paraId="4E985CA0" w14:textId="26EBEEA0" w:rsidR="00E84932" w:rsidRPr="009A5943" w:rsidRDefault="0088024C">
      <w:pPr>
        <w:rPr>
          <w:rFonts w:cstheme="minorHAnsi"/>
        </w:rPr>
      </w:pPr>
    </w:p>
    <w:sectPr w:rsidR="00E84932" w:rsidRPr="009A5943" w:rsidSect="000E783A">
      <w:headerReference w:type="default" r:id="rId9"/>
      <w:footerReference w:type="default" r:id="rId10"/>
      <w:pgSz w:w="12240" w:h="15840"/>
      <w:pgMar w:top="1417" w:right="1701" w:bottom="1417" w:left="1701" w:header="17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4C5DE" w14:textId="77777777" w:rsidR="0088024C" w:rsidRDefault="0088024C" w:rsidP="009A5943">
      <w:pPr>
        <w:spacing w:after="0" w:line="240" w:lineRule="auto"/>
      </w:pPr>
      <w:r>
        <w:separator/>
      </w:r>
    </w:p>
  </w:endnote>
  <w:endnote w:type="continuationSeparator" w:id="0">
    <w:p w14:paraId="296434F7" w14:textId="77777777" w:rsidR="0088024C" w:rsidRDefault="0088024C" w:rsidP="009A5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74931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EF2BEE" w14:textId="2F12951F" w:rsidR="00F32F79" w:rsidRDefault="00F32F79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3C30F0" w14:textId="77777777" w:rsidR="00F32F79" w:rsidRDefault="00F32F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03D85" w14:textId="77777777" w:rsidR="0088024C" w:rsidRDefault="0088024C" w:rsidP="009A5943">
      <w:pPr>
        <w:spacing w:after="0" w:line="240" w:lineRule="auto"/>
      </w:pPr>
      <w:r>
        <w:separator/>
      </w:r>
    </w:p>
  </w:footnote>
  <w:footnote w:type="continuationSeparator" w:id="0">
    <w:p w14:paraId="4B6A4EE7" w14:textId="77777777" w:rsidR="0088024C" w:rsidRDefault="0088024C" w:rsidP="009A5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96DA5" w14:textId="407987BB" w:rsidR="00E01E8B" w:rsidRDefault="00E01E8B">
    <w:pPr>
      <w:pStyle w:val="Encabezado"/>
    </w:pPr>
    <w:r w:rsidRPr="00E01E8B">
      <w:rPr>
        <w:noProof/>
      </w:rPr>
      <w:drawing>
        <wp:anchor distT="0" distB="0" distL="114300" distR="114300" simplePos="0" relativeHeight="251658240" behindDoc="1" locked="0" layoutInCell="1" allowOverlap="1" wp14:anchorId="3902C8ED" wp14:editId="02FC486F">
          <wp:simplePos x="0" y="0"/>
          <wp:positionH relativeFrom="column">
            <wp:posOffset>4247239</wp:posOffset>
          </wp:positionH>
          <wp:positionV relativeFrom="paragraph">
            <wp:posOffset>-1085878</wp:posOffset>
          </wp:positionV>
          <wp:extent cx="1669774" cy="1667824"/>
          <wp:effectExtent l="0" t="0" r="6985" b="8890"/>
          <wp:wrapNone/>
          <wp:docPr id="64" name="Imagen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885" cy="1668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43"/>
    <w:rsid w:val="00062288"/>
    <w:rsid w:val="000E783A"/>
    <w:rsid w:val="001A517A"/>
    <w:rsid w:val="00482360"/>
    <w:rsid w:val="004E502E"/>
    <w:rsid w:val="004E7275"/>
    <w:rsid w:val="006E5A12"/>
    <w:rsid w:val="0088024C"/>
    <w:rsid w:val="009778C6"/>
    <w:rsid w:val="009A5943"/>
    <w:rsid w:val="00B85125"/>
    <w:rsid w:val="00C13CBF"/>
    <w:rsid w:val="00D22EA3"/>
    <w:rsid w:val="00E01E8B"/>
    <w:rsid w:val="00F32F79"/>
    <w:rsid w:val="00F3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DF37D"/>
  <w15:chartTrackingRefBased/>
  <w15:docId w15:val="{413B48CF-8592-40F7-87D5-0E5FF557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59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5943"/>
  </w:style>
  <w:style w:type="paragraph" w:styleId="Piedepgina">
    <w:name w:val="footer"/>
    <w:basedOn w:val="Normal"/>
    <w:link w:val="PiedepginaCar"/>
    <w:uiPriority w:val="99"/>
    <w:unhideWhenUsed/>
    <w:rsid w:val="009A59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5943"/>
  </w:style>
  <w:style w:type="character" w:styleId="Hipervnculo">
    <w:name w:val="Hyperlink"/>
    <w:basedOn w:val="Fuentedeprrafopredeter"/>
    <w:uiPriority w:val="99"/>
    <w:semiHidden/>
    <w:unhideWhenUsed/>
    <w:rsid w:val="000E783A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E783A"/>
    <w:rPr>
      <w:color w:val="954F72"/>
      <w:u w:val="single"/>
    </w:rPr>
  </w:style>
  <w:style w:type="paragraph" w:customStyle="1" w:styleId="msonormal0">
    <w:name w:val="msonormal"/>
    <w:basedOn w:val="Normal"/>
    <w:rsid w:val="000E7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0E78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0E783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paragraph" w:customStyle="1" w:styleId="xl67">
    <w:name w:val="xl67"/>
    <w:basedOn w:val="Normal"/>
    <w:rsid w:val="000E78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0E7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PERSONAS</c:v>
                </c:pt>
              </c:strCache>
            </c:strRef>
          </c:tx>
          <c:dPt>
            <c:idx val="0"/>
            <c:bubble3D val="0"/>
            <c:spPr>
              <a:solidFill>
                <a:srgbClr val="FFCCFF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1C9-431E-9565-FED6A52CFE43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1C9-431E-9565-FED6A52CFE4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MUJERES</c:v>
                </c:pt>
                <c:pt idx="1">
                  <c:v>HOMBRES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97</c:v>
                </c:pt>
                <c:pt idx="1">
                  <c:v>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20-44DA-B6BF-014C7E3BC254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>
        <c:manualLayout>
          <c:layoutTarget val="inner"/>
          <c:xMode val="edge"/>
          <c:yMode val="edge"/>
          <c:x val="5.5484106153397494E-2"/>
          <c:y val="0.16301316808675445"/>
          <c:w val="0.9190529308836396"/>
          <c:h val="0.72515446123068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LOCALIDAD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Hoja1!$A$2:$A$23</c:f>
              <c:strCache>
                <c:ptCount val="22"/>
                <c:pt idx="0">
                  <c:v>BUCERIAS</c:v>
                </c:pt>
                <c:pt idx="1">
                  <c:v>EL COLOMO </c:v>
                </c:pt>
                <c:pt idx="2">
                  <c:v>HIGUERA BLANCA</c:v>
                </c:pt>
                <c:pt idx="3">
                  <c:v>JARRETADERAS</c:v>
                </c:pt>
                <c:pt idx="4">
                  <c:v>LA CRUZ DE HUANACAXTLE</c:v>
                </c:pt>
                <c:pt idx="5">
                  <c:v>LO DE MARCOS</c:v>
                </c:pt>
                <c:pt idx="6">
                  <c:v>MEZCALES</c:v>
                </c:pt>
                <c:pt idx="7">
                  <c:v>MEZCALITOS</c:v>
                </c:pt>
                <c:pt idx="8">
                  <c:v>PORVENIR</c:v>
                </c:pt>
                <c:pt idx="9">
                  <c:v>NUEVO VALLARTA</c:v>
                </c:pt>
                <c:pt idx="10">
                  <c:v>SAN CLEMENTE DE LIMA</c:v>
                </c:pt>
                <c:pt idx="11">
                  <c:v>SAN FRANCISCO</c:v>
                </c:pt>
                <c:pt idx="12">
                  <c:v>SAN IGNACIO </c:v>
                </c:pt>
                <c:pt idx="13">
                  <c:v>SAN JOSE DEL VALLE</c:v>
                </c:pt>
                <c:pt idx="14">
                  <c:v>SAN JUAN DE ABAJO</c:v>
                </c:pt>
                <c:pt idx="15">
                  <c:v>SAN VICENTE</c:v>
                </c:pt>
                <c:pt idx="16">
                  <c:v>SAYULITA</c:v>
                </c:pt>
                <c:pt idx="17">
                  <c:v>TONDOROQUE</c:v>
                </c:pt>
                <c:pt idx="18">
                  <c:v>VALLE DE BANDERAS</c:v>
                </c:pt>
                <c:pt idx="19">
                  <c:v>VALLE DORADO</c:v>
                </c:pt>
                <c:pt idx="20">
                  <c:v>FORTUNA DE VALLEJO</c:v>
                </c:pt>
                <c:pt idx="21">
                  <c:v>OTROS</c:v>
                </c:pt>
              </c:strCache>
            </c:strRef>
          </c:cat>
          <c:val>
            <c:numRef>
              <c:f>Hoja1!$B$2:$B$23</c:f>
              <c:numCache>
                <c:formatCode>General</c:formatCode>
                <c:ptCount val="22"/>
                <c:pt idx="0">
                  <c:v>36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6</c:v>
                </c:pt>
                <c:pt idx="5">
                  <c:v>11</c:v>
                </c:pt>
                <c:pt idx="6">
                  <c:v>6</c:v>
                </c:pt>
                <c:pt idx="7">
                  <c:v>2</c:v>
                </c:pt>
                <c:pt idx="8">
                  <c:v>5</c:v>
                </c:pt>
                <c:pt idx="9">
                  <c:v>2</c:v>
                </c:pt>
                <c:pt idx="10">
                  <c:v>6</c:v>
                </c:pt>
                <c:pt idx="11">
                  <c:v>2</c:v>
                </c:pt>
                <c:pt idx="12">
                  <c:v>2</c:v>
                </c:pt>
                <c:pt idx="13">
                  <c:v>43</c:v>
                </c:pt>
                <c:pt idx="14">
                  <c:v>16</c:v>
                </c:pt>
                <c:pt idx="15">
                  <c:v>46</c:v>
                </c:pt>
                <c:pt idx="16">
                  <c:v>6</c:v>
                </c:pt>
                <c:pt idx="17">
                  <c:v>2</c:v>
                </c:pt>
                <c:pt idx="18">
                  <c:v>10</c:v>
                </c:pt>
                <c:pt idx="19">
                  <c:v>12</c:v>
                </c:pt>
                <c:pt idx="20">
                  <c:v>1</c:v>
                </c:pt>
                <c:pt idx="21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A5-425E-B6BD-2F03A19520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3363072"/>
        <c:axId val="173349760"/>
      </c:barChart>
      <c:catAx>
        <c:axId val="17336307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3349760"/>
        <c:crosses val="autoZero"/>
        <c:auto val="1"/>
        <c:lblAlgn val="ctr"/>
        <c:lblOffset val="100"/>
        <c:noMultiLvlLbl val="0"/>
      </c:catAx>
      <c:valAx>
        <c:axId val="173349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73363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B8140-9643-436B-B78C-A3B2B09C3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Zaragoza</dc:creator>
  <cp:keywords/>
  <dc:description/>
  <cp:lastModifiedBy>juridico</cp:lastModifiedBy>
  <cp:revision>4</cp:revision>
  <dcterms:created xsi:type="dcterms:W3CDTF">2021-04-13T15:29:00Z</dcterms:created>
  <dcterms:modified xsi:type="dcterms:W3CDTF">2021-10-13T20:57:00Z</dcterms:modified>
</cp:coreProperties>
</file>