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0EE9275" w:rsidR="00276A79" w:rsidRPr="00C95ADC" w:rsidRDefault="00CD5FDC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PLATICAS PARA ADOLESCENTES</w:t>
      </w:r>
    </w:p>
    <w:p w14:paraId="106201CB" w14:textId="43E4A1ED" w:rsidR="00276A79" w:rsidRDefault="00384E1E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ABRIL - MAYO – JUNI</w:t>
      </w:r>
      <w:r w:rsidR="00B65A24">
        <w:rPr>
          <w:rFonts w:ascii="Arial" w:hAnsi="Arial" w:cs="Arial"/>
          <w:b/>
          <w:bCs/>
          <w:sz w:val="24"/>
          <w:szCs w:val="24"/>
        </w:rPr>
        <w:t xml:space="preserve">O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>202</w:t>
      </w:r>
      <w:r w:rsidR="00B65A24"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E8F0153" wp14:editId="4EC8C35B">
            <wp:simplePos x="0" y="0"/>
            <wp:positionH relativeFrom="margin">
              <wp:posOffset>186055</wp:posOffset>
            </wp:positionH>
            <wp:positionV relativeFrom="paragraph">
              <wp:posOffset>157480</wp:posOffset>
            </wp:positionV>
            <wp:extent cx="6553200" cy="3800475"/>
            <wp:effectExtent l="0" t="0" r="19050" b="9525"/>
            <wp:wrapTight wrapText="bothSides">
              <wp:wrapPolygon edited="0">
                <wp:start x="0" y="0"/>
                <wp:lineTo x="0" y="21546"/>
                <wp:lineTo x="21600" y="21546"/>
                <wp:lineTo x="21600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276A79" w:rsidRPr="00477ABF" w:rsidSect="00276A7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857CB" w14:textId="77777777" w:rsidR="00392C57" w:rsidRDefault="00392C57" w:rsidP="00276A79">
      <w:pPr>
        <w:spacing w:after="0" w:line="240" w:lineRule="auto"/>
      </w:pPr>
      <w:r>
        <w:separator/>
      </w:r>
    </w:p>
  </w:endnote>
  <w:endnote w:type="continuationSeparator" w:id="0">
    <w:p w14:paraId="4E44BAB4" w14:textId="77777777" w:rsidR="00392C57" w:rsidRDefault="00392C57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CFA7" w14:textId="77777777" w:rsidR="00392C57" w:rsidRDefault="00392C57" w:rsidP="00276A79">
      <w:pPr>
        <w:spacing w:after="0" w:line="240" w:lineRule="auto"/>
      </w:pPr>
      <w:r>
        <w:separator/>
      </w:r>
    </w:p>
  </w:footnote>
  <w:footnote w:type="continuationSeparator" w:id="0">
    <w:p w14:paraId="0090415A" w14:textId="77777777" w:rsidR="00392C57" w:rsidRDefault="00392C57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9"/>
    <w:rsid w:val="00037576"/>
    <w:rsid w:val="001108BC"/>
    <w:rsid w:val="00241D67"/>
    <w:rsid w:val="00276A79"/>
    <w:rsid w:val="00384E1E"/>
    <w:rsid w:val="00392C57"/>
    <w:rsid w:val="00477ABF"/>
    <w:rsid w:val="007A4E26"/>
    <w:rsid w:val="00880764"/>
    <w:rsid w:val="00920074"/>
    <w:rsid w:val="00B65A24"/>
    <w:rsid w:val="00CD5FDC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Bucerias</c:v>
                </c:pt>
                <c:pt idx="1">
                  <c:v>Porvenir</c:v>
                </c:pt>
                <c:pt idx="2">
                  <c:v>Puerto Vallarta </c:v>
                </c:pt>
                <c:pt idx="3">
                  <c:v>San Jose del Valle</c:v>
                </c:pt>
                <c:pt idx="4">
                  <c:v>San Vicente </c:v>
                </c:pt>
                <c:pt idx="5">
                  <c:v>Valle de Banderas 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Bucerias</c:v>
                </c:pt>
                <c:pt idx="1">
                  <c:v>Porvenir</c:v>
                </c:pt>
                <c:pt idx="2">
                  <c:v>Puerto Vallarta </c:v>
                </c:pt>
                <c:pt idx="3">
                  <c:v>San Jose del Valle</c:v>
                </c:pt>
                <c:pt idx="4">
                  <c:v>San Vicente </c:v>
                </c:pt>
                <c:pt idx="5">
                  <c:v>Valle de Banderas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Bucerias</c:v>
                </c:pt>
                <c:pt idx="1">
                  <c:v>Porvenir</c:v>
                </c:pt>
                <c:pt idx="2">
                  <c:v>Puerto Vallarta </c:v>
                </c:pt>
                <c:pt idx="3">
                  <c:v>San Jose del Valle</c:v>
                </c:pt>
                <c:pt idx="4">
                  <c:v>San Vicente </c:v>
                </c:pt>
                <c:pt idx="5">
                  <c:v>Valle de Banderas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8779520"/>
        <c:axId val="148993664"/>
      </c:barChart>
      <c:catAx>
        <c:axId val="14877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48993664"/>
        <c:crosses val="autoZero"/>
        <c:auto val="1"/>
        <c:lblAlgn val="ctr"/>
        <c:lblOffset val="100"/>
        <c:noMultiLvlLbl val="0"/>
      </c:catAx>
      <c:valAx>
        <c:axId val="14899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877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2021-04-12T21:02:00Z</dcterms:created>
  <dcterms:modified xsi:type="dcterms:W3CDTF">2021-07-05T20:44:00Z</dcterms:modified>
</cp:coreProperties>
</file>