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62B8" w14:textId="77777777" w:rsidR="008C5389" w:rsidRDefault="008C5389" w:rsidP="00DC7DA3">
      <w:pPr>
        <w:jc w:val="center"/>
        <w:rPr>
          <w:rFonts w:ascii="Arial" w:hAnsi="Arial" w:cs="Arial"/>
          <w:b/>
          <w:sz w:val="28"/>
          <w:szCs w:val="28"/>
        </w:rPr>
      </w:pPr>
    </w:p>
    <w:p w14:paraId="68F1AA53" w14:textId="5DF9B30A" w:rsidR="001C7C69" w:rsidRPr="00DC7DA3" w:rsidRDefault="003345D7" w:rsidP="00DC7DA3">
      <w:pPr>
        <w:jc w:val="center"/>
        <w:rPr>
          <w:rFonts w:ascii="Arial" w:hAnsi="Arial" w:cs="Arial"/>
          <w:b/>
          <w:sz w:val="28"/>
          <w:szCs w:val="28"/>
        </w:rPr>
      </w:pPr>
      <w:r w:rsidRPr="00DC7DA3">
        <w:rPr>
          <w:rFonts w:ascii="Arial" w:hAnsi="Arial" w:cs="Arial"/>
          <w:b/>
          <w:sz w:val="28"/>
          <w:szCs w:val="28"/>
        </w:rPr>
        <w:t>SISTEMA MUNICIPAL PARA EL DESARROLLO INTEGRAL DE LA FAMILIA DE BAHIA DE BANDERAS NAYARIT</w:t>
      </w:r>
    </w:p>
    <w:p w14:paraId="1A20228C" w14:textId="77777777" w:rsidR="003345D7" w:rsidRPr="00DC7DA3" w:rsidRDefault="003345D7" w:rsidP="003345D7">
      <w:pPr>
        <w:jc w:val="center"/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 LOS ESTADOS FINANCIEROS </w:t>
      </w:r>
    </w:p>
    <w:p w14:paraId="5DDA1A04" w14:textId="77777777" w:rsidR="003345D7" w:rsidRDefault="003345D7" w:rsidP="003345D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NOTAS DE DESGLOCE</w:t>
      </w:r>
    </w:p>
    <w:p w14:paraId="1324FE65" w14:textId="77777777" w:rsidR="00DC7DA3" w:rsidRPr="00DC7DA3" w:rsidRDefault="00DC7DA3" w:rsidP="00DC7DA3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D403499" w14:textId="77777777" w:rsidR="003345D7" w:rsidRPr="00DC7DA3" w:rsidRDefault="003345D7" w:rsidP="003345D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NOTAS AL ESTADO DE SITUACIÓN FINANCIERA</w:t>
      </w:r>
    </w:p>
    <w:p w14:paraId="732E8521" w14:textId="77777777" w:rsidR="003345D7" w:rsidRPr="00DC7DA3" w:rsidRDefault="002050B4" w:rsidP="00DC7DA3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</w:t>
      </w:r>
      <w:r w:rsidR="00DC7DA3" w:rsidRPr="00DC7DA3">
        <w:rPr>
          <w:rFonts w:ascii="Arial" w:hAnsi="Arial" w:cs="Arial"/>
          <w:b/>
          <w:sz w:val="24"/>
          <w:szCs w:val="24"/>
        </w:rPr>
        <w:t xml:space="preserve">TIVO </w:t>
      </w:r>
    </w:p>
    <w:p w14:paraId="5AB641FE" w14:textId="77777777" w:rsidR="003345D7" w:rsidRPr="00DC7DA3" w:rsidRDefault="00BF31E8" w:rsidP="00BF31E8">
      <w:pPr>
        <w:pStyle w:val="Prrafodelista"/>
        <w:tabs>
          <w:tab w:val="left" w:pos="8100"/>
        </w:tabs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D0E829F" w14:textId="77777777" w:rsidR="003345D7" w:rsidRPr="00DC7DA3" w:rsidRDefault="003345D7" w:rsidP="00DC7DA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EFECTIVO Y EQUIVALENTES</w:t>
      </w:r>
    </w:p>
    <w:p w14:paraId="50B5BCF7" w14:textId="6CA32941" w:rsidR="003345D7" w:rsidRPr="00DC7DA3" w:rsidRDefault="00E70B88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D66B8C">
        <w:rPr>
          <w:rFonts w:ascii="Arial" w:hAnsi="Arial" w:cs="Arial"/>
          <w:sz w:val="24"/>
          <w:szCs w:val="24"/>
        </w:rPr>
        <w:t>3</w:t>
      </w:r>
      <w:r w:rsidR="0070249D">
        <w:rPr>
          <w:rFonts w:ascii="Arial" w:hAnsi="Arial" w:cs="Arial"/>
          <w:sz w:val="24"/>
          <w:szCs w:val="24"/>
        </w:rPr>
        <w:t>0</w:t>
      </w:r>
      <w:r w:rsidR="00ED4423">
        <w:rPr>
          <w:rFonts w:ascii="Arial" w:hAnsi="Arial" w:cs="Arial"/>
          <w:sz w:val="24"/>
          <w:szCs w:val="24"/>
        </w:rPr>
        <w:t xml:space="preserve"> de</w:t>
      </w:r>
      <w:r w:rsidR="00EB79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 w:rsidR="00ED4423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3345D7" w:rsidRPr="00DC7DA3">
        <w:rPr>
          <w:rFonts w:ascii="Arial" w:hAnsi="Arial" w:cs="Arial"/>
          <w:sz w:val="24"/>
          <w:szCs w:val="24"/>
        </w:rPr>
        <w:t>, el estado de Situación Financiera refleja en este rubro los siguientes saldos:</w:t>
      </w:r>
    </w:p>
    <w:p w14:paraId="671F3A34" w14:textId="77777777" w:rsidR="007560A2" w:rsidRPr="00DC7DA3" w:rsidRDefault="007560A2" w:rsidP="003345D7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938"/>
        <w:gridCol w:w="4150"/>
      </w:tblGrid>
      <w:tr w:rsidR="007560A2" w:rsidRPr="00DC7DA3" w14:paraId="4539C0CF" w14:textId="77777777" w:rsidTr="00DC7DA3">
        <w:tc>
          <w:tcPr>
            <w:tcW w:w="4938" w:type="dxa"/>
          </w:tcPr>
          <w:p w14:paraId="3408BB00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4DFACE3C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29C6A878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560A2" w:rsidRPr="00DC7DA3" w14:paraId="2FEA9950" w14:textId="77777777" w:rsidTr="00DC7DA3">
        <w:tc>
          <w:tcPr>
            <w:tcW w:w="4938" w:type="dxa"/>
          </w:tcPr>
          <w:p w14:paraId="53A6AE66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Efectivo</w:t>
            </w:r>
          </w:p>
        </w:tc>
        <w:tc>
          <w:tcPr>
            <w:tcW w:w="4150" w:type="dxa"/>
          </w:tcPr>
          <w:p w14:paraId="3C7D59CB" w14:textId="2608DCD1" w:rsidR="007560A2" w:rsidRPr="00DC7DA3" w:rsidRDefault="00B84BF8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7560A2" w:rsidRPr="00DC7D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7560A2" w:rsidRPr="00DC7DA3" w14:paraId="48181D15" w14:textId="77777777" w:rsidTr="00DC7DA3">
        <w:tc>
          <w:tcPr>
            <w:tcW w:w="4938" w:type="dxa"/>
          </w:tcPr>
          <w:p w14:paraId="5608605D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Bancos/Tesorería</w:t>
            </w:r>
          </w:p>
        </w:tc>
        <w:tc>
          <w:tcPr>
            <w:tcW w:w="4150" w:type="dxa"/>
          </w:tcPr>
          <w:p w14:paraId="1A65A282" w14:textId="5DB35E03" w:rsidR="007560A2" w:rsidRPr="00DC7DA3" w:rsidRDefault="00B84BF8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010AE">
              <w:rPr>
                <w:rFonts w:ascii="Arial" w:hAnsi="Arial" w:cs="Arial"/>
                <w:sz w:val="24"/>
                <w:szCs w:val="24"/>
              </w:rPr>
              <w:t>6,003,770.94</w:t>
            </w:r>
          </w:p>
        </w:tc>
      </w:tr>
      <w:tr w:rsidR="007560A2" w:rsidRPr="00DC7DA3" w14:paraId="22E33E45" w14:textId="77777777" w:rsidTr="00DC7DA3">
        <w:tc>
          <w:tcPr>
            <w:tcW w:w="4938" w:type="dxa"/>
          </w:tcPr>
          <w:p w14:paraId="60208FE2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150" w:type="dxa"/>
          </w:tcPr>
          <w:p w14:paraId="5C3CC876" w14:textId="41FEA08F" w:rsidR="007560A2" w:rsidRPr="00DC7DA3" w:rsidRDefault="009571F2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010AE">
              <w:rPr>
                <w:rFonts w:ascii="Arial" w:hAnsi="Arial" w:cs="Arial"/>
                <w:b/>
                <w:sz w:val="24"/>
                <w:szCs w:val="24"/>
              </w:rPr>
              <w:t>6,003,770.94</w:t>
            </w:r>
          </w:p>
        </w:tc>
      </w:tr>
    </w:tbl>
    <w:p w14:paraId="02D8AA06" w14:textId="77777777" w:rsidR="007560A2" w:rsidRDefault="007560A2" w:rsidP="00DC7DA3">
      <w:pPr>
        <w:rPr>
          <w:rFonts w:ascii="Arial" w:hAnsi="Arial" w:cs="Arial"/>
          <w:sz w:val="24"/>
          <w:szCs w:val="24"/>
        </w:rPr>
      </w:pPr>
    </w:p>
    <w:p w14:paraId="4CFF4A32" w14:textId="1EE691A4" w:rsidR="00BE0A40" w:rsidRDefault="00BE0A40" w:rsidP="00DC7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saldo que refleja la cuenta de Bancos</w:t>
      </w:r>
      <w:r w:rsidR="00C67D79">
        <w:rPr>
          <w:rFonts w:ascii="Arial" w:hAnsi="Arial" w:cs="Arial"/>
          <w:sz w:val="24"/>
          <w:szCs w:val="24"/>
        </w:rPr>
        <w:t>/</w:t>
      </w:r>
      <w:r w:rsidR="005D3F50">
        <w:rPr>
          <w:rFonts w:ascii="Arial" w:hAnsi="Arial" w:cs="Arial"/>
          <w:sz w:val="24"/>
          <w:szCs w:val="24"/>
        </w:rPr>
        <w:t>Tesorería corresponde</w:t>
      </w:r>
      <w:r w:rsidR="00C67D79">
        <w:rPr>
          <w:rFonts w:ascii="Arial" w:hAnsi="Arial" w:cs="Arial"/>
          <w:sz w:val="24"/>
          <w:szCs w:val="24"/>
        </w:rPr>
        <w:t xml:space="preserve"> a lo disponible en las cuentas de manejo de DIF.</w:t>
      </w:r>
    </w:p>
    <w:p w14:paraId="1D404243" w14:textId="77777777" w:rsidR="00B052A3" w:rsidRPr="00DC7DA3" w:rsidRDefault="00B052A3" w:rsidP="00DC7DA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2).- DERECHOS A RECIBIR EFECTIVO O EQUIVALENTES</w:t>
      </w:r>
    </w:p>
    <w:p w14:paraId="1EFAE27A" w14:textId="12731355" w:rsidR="007560A2" w:rsidRPr="008C5389" w:rsidRDefault="00B052A3" w:rsidP="008C538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integ</w:t>
      </w:r>
      <w:r w:rsidR="00E70B88">
        <w:rPr>
          <w:rFonts w:ascii="Arial" w:hAnsi="Arial" w:cs="Arial"/>
          <w:sz w:val="24"/>
          <w:szCs w:val="24"/>
        </w:rPr>
        <w:t>ración del saldo al 3</w:t>
      </w:r>
      <w:r w:rsidR="0070249D">
        <w:rPr>
          <w:rFonts w:ascii="Arial" w:hAnsi="Arial" w:cs="Arial"/>
          <w:sz w:val="24"/>
          <w:szCs w:val="24"/>
        </w:rPr>
        <w:t>0</w:t>
      </w:r>
      <w:r w:rsidR="0093753F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 w:rsidR="00A67BED">
        <w:rPr>
          <w:rFonts w:ascii="Arial" w:hAnsi="Arial" w:cs="Arial"/>
          <w:sz w:val="24"/>
          <w:szCs w:val="24"/>
        </w:rPr>
        <w:t xml:space="preserve"> de</w:t>
      </w:r>
      <w:r w:rsidR="006B480E">
        <w:rPr>
          <w:rFonts w:ascii="Arial" w:hAnsi="Arial" w:cs="Arial"/>
          <w:sz w:val="24"/>
          <w:szCs w:val="24"/>
        </w:rPr>
        <w:t>l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 xml:space="preserve"> de esta cuenta es el siguiente: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924"/>
        <w:gridCol w:w="4164"/>
      </w:tblGrid>
      <w:tr w:rsidR="007560A2" w:rsidRPr="00DC7DA3" w14:paraId="5A922AAF" w14:textId="77777777" w:rsidTr="00DC7DA3">
        <w:tc>
          <w:tcPr>
            <w:tcW w:w="4924" w:type="dxa"/>
          </w:tcPr>
          <w:p w14:paraId="19CF2E3A" w14:textId="77777777" w:rsidR="007560A2" w:rsidRPr="00045448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54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Descripción</w:t>
            </w:r>
          </w:p>
          <w:p w14:paraId="3C2D1A9F" w14:textId="77777777" w:rsidR="007560A2" w:rsidRPr="00DC7DA3" w:rsidRDefault="007560A2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29631E67" w14:textId="77777777" w:rsidR="007560A2" w:rsidRPr="00DC7DA3" w:rsidRDefault="007560A2" w:rsidP="007560A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B40E03" w:rsidRPr="00DC7DA3" w14:paraId="122A9B86" w14:textId="77777777" w:rsidTr="00DC7DA3">
        <w:tc>
          <w:tcPr>
            <w:tcW w:w="4924" w:type="dxa"/>
          </w:tcPr>
          <w:p w14:paraId="347C708A" w14:textId="77777777" w:rsidR="00B40E03" w:rsidRPr="00DC7DA3" w:rsidRDefault="00B40E03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Cuentas por Cobrar a Corto Plazo</w:t>
            </w:r>
          </w:p>
        </w:tc>
        <w:tc>
          <w:tcPr>
            <w:tcW w:w="4164" w:type="dxa"/>
          </w:tcPr>
          <w:p w14:paraId="24F6265E" w14:textId="75590306" w:rsidR="00B40E03" w:rsidRPr="00DC7DA3" w:rsidRDefault="007D276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5448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</w:tr>
      <w:tr w:rsidR="00C73AE3" w:rsidRPr="00DC7DA3" w14:paraId="7B76E685" w14:textId="77777777" w:rsidTr="00DC7DA3">
        <w:tc>
          <w:tcPr>
            <w:tcW w:w="4924" w:type="dxa"/>
          </w:tcPr>
          <w:p w14:paraId="2B681D89" w14:textId="5D267071" w:rsidR="00C73AE3" w:rsidRDefault="007D276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Deudores diversos por Cobrar a Corto Plazo</w:t>
            </w:r>
          </w:p>
        </w:tc>
        <w:tc>
          <w:tcPr>
            <w:tcW w:w="4164" w:type="dxa"/>
          </w:tcPr>
          <w:p w14:paraId="5441CD89" w14:textId="4095D5CA" w:rsidR="00C73AE3" w:rsidRDefault="007D276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5448">
              <w:rPr>
                <w:rFonts w:ascii="Arial" w:hAnsi="Arial" w:cs="Arial"/>
                <w:sz w:val="24"/>
                <w:szCs w:val="24"/>
              </w:rPr>
              <w:t>68,628.53</w:t>
            </w:r>
          </w:p>
        </w:tc>
      </w:tr>
      <w:tr w:rsidR="007D276E" w:rsidRPr="00DC7DA3" w14:paraId="64D16697" w14:textId="77777777" w:rsidTr="00DC7DA3">
        <w:tc>
          <w:tcPr>
            <w:tcW w:w="4924" w:type="dxa"/>
          </w:tcPr>
          <w:p w14:paraId="56A24EDF" w14:textId="5F1D5191" w:rsidR="007D276E" w:rsidRDefault="007D276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Derechos a Recibir Efectivo o Equivalentes</w:t>
            </w:r>
          </w:p>
        </w:tc>
        <w:tc>
          <w:tcPr>
            <w:tcW w:w="4164" w:type="dxa"/>
          </w:tcPr>
          <w:p w14:paraId="2BB89FA6" w14:textId="515372F8" w:rsidR="007D276E" w:rsidRDefault="007D276E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673,568.86</w:t>
            </w:r>
          </w:p>
        </w:tc>
      </w:tr>
      <w:tr w:rsidR="00B40E03" w:rsidRPr="00DC7DA3" w14:paraId="254610C2" w14:textId="77777777" w:rsidTr="00DC7DA3">
        <w:tc>
          <w:tcPr>
            <w:tcW w:w="4924" w:type="dxa"/>
          </w:tcPr>
          <w:p w14:paraId="1B766FC9" w14:textId="77777777" w:rsidR="00B40E03" w:rsidRPr="00DC7DA3" w:rsidRDefault="00B40E03" w:rsidP="003345D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164" w:type="dxa"/>
          </w:tcPr>
          <w:p w14:paraId="29AB220D" w14:textId="342E57F4" w:rsidR="00B40E03" w:rsidRPr="00DC7DA3" w:rsidRDefault="00E70B88" w:rsidP="003345D7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E717A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45448">
              <w:rPr>
                <w:rFonts w:ascii="Arial" w:hAnsi="Arial" w:cs="Arial"/>
                <w:b/>
                <w:sz w:val="24"/>
                <w:szCs w:val="24"/>
              </w:rPr>
              <w:t>42,197.17</w:t>
            </w:r>
          </w:p>
        </w:tc>
      </w:tr>
    </w:tbl>
    <w:p w14:paraId="0BFDB99F" w14:textId="77777777" w:rsidR="0021469A" w:rsidRDefault="0021469A" w:rsidP="008B06E9">
      <w:pPr>
        <w:jc w:val="both"/>
        <w:rPr>
          <w:rFonts w:ascii="Arial" w:hAnsi="Arial" w:cs="Arial"/>
          <w:sz w:val="24"/>
          <w:szCs w:val="24"/>
        </w:rPr>
      </w:pPr>
    </w:p>
    <w:p w14:paraId="4403C6A9" w14:textId="4623D0CA" w:rsidR="008C5389" w:rsidRDefault="008C5389" w:rsidP="008B06E9">
      <w:pPr>
        <w:jc w:val="both"/>
        <w:rPr>
          <w:rFonts w:ascii="Arial" w:hAnsi="Arial" w:cs="Arial"/>
          <w:sz w:val="24"/>
          <w:szCs w:val="24"/>
        </w:rPr>
      </w:pPr>
    </w:p>
    <w:p w14:paraId="1ADCC331" w14:textId="4EACCEB2" w:rsidR="0083308B" w:rsidRDefault="0083308B" w:rsidP="008B06E9">
      <w:pPr>
        <w:jc w:val="both"/>
        <w:rPr>
          <w:rFonts w:ascii="Arial" w:hAnsi="Arial" w:cs="Arial"/>
          <w:sz w:val="24"/>
          <w:szCs w:val="24"/>
        </w:rPr>
      </w:pPr>
    </w:p>
    <w:p w14:paraId="56826831" w14:textId="77777777" w:rsidR="009B0A04" w:rsidRDefault="009B0A04" w:rsidP="008B06E9">
      <w:pPr>
        <w:jc w:val="both"/>
        <w:rPr>
          <w:rFonts w:ascii="Arial" w:hAnsi="Arial" w:cs="Arial"/>
          <w:sz w:val="24"/>
          <w:szCs w:val="24"/>
        </w:rPr>
      </w:pPr>
    </w:p>
    <w:p w14:paraId="1FC6C5C1" w14:textId="2019DA69" w:rsidR="00F62C46" w:rsidRPr="00DC7DA3" w:rsidRDefault="00F62C46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Las Cuentas por Cobrar a Corto Plazo se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F5A57" w:rsidRPr="00DC7DA3" w14:paraId="2F3B5F5D" w14:textId="77777777" w:rsidTr="00F62C46">
        <w:tc>
          <w:tcPr>
            <w:tcW w:w="4489" w:type="dxa"/>
          </w:tcPr>
          <w:p w14:paraId="5948E9E2" w14:textId="6F7FBC4C" w:rsidR="00F62C46" w:rsidRPr="00E72C18" w:rsidRDefault="00F62C46" w:rsidP="00E72C1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5D415A8B" w14:textId="77777777" w:rsidR="00F62C46" w:rsidRPr="00DC7DA3" w:rsidRDefault="00F62C4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AF5A57" w:rsidRPr="00DC7DA3" w14:paraId="699B3AA4" w14:textId="77777777" w:rsidTr="00F62C46">
        <w:tc>
          <w:tcPr>
            <w:tcW w:w="4489" w:type="dxa"/>
          </w:tcPr>
          <w:p w14:paraId="13C63699" w14:textId="77777777" w:rsidR="00F62C46" w:rsidRPr="00DC7DA3" w:rsidRDefault="00F62C46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Subsidio al Empleo </w:t>
            </w:r>
          </w:p>
        </w:tc>
        <w:tc>
          <w:tcPr>
            <w:tcW w:w="4489" w:type="dxa"/>
          </w:tcPr>
          <w:p w14:paraId="36294DD2" w14:textId="238945CF" w:rsidR="00F62C46" w:rsidRPr="00DC7DA3" w:rsidRDefault="00B84BF8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444A">
              <w:rPr>
                <w:rFonts w:ascii="Arial" w:hAnsi="Arial" w:cs="Arial"/>
                <w:sz w:val="24"/>
                <w:szCs w:val="24"/>
              </w:rPr>
              <w:t>0.22</w:t>
            </w:r>
          </w:p>
        </w:tc>
      </w:tr>
      <w:tr w:rsidR="00AF5A57" w:rsidRPr="00DC7DA3" w14:paraId="5B858EA3" w14:textId="77777777" w:rsidTr="00F62C46">
        <w:tc>
          <w:tcPr>
            <w:tcW w:w="4489" w:type="dxa"/>
          </w:tcPr>
          <w:p w14:paraId="03259F1E" w14:textId="77777777" w:rsidR="00F62C46" w:rsidRPr="00DC7DA3" w:rsidRDefault="003D4709" w:rsidP="003345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5555E6D6" w14:textId="4E6C517F" w:rsidR="00F62C46" w:rsidRPr="00DC7DA3" w:rsidRDefault="00297180" w:rsidP="003345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F444A">
              <w:rPr>
                <w:rFonts w:ascii="Arial" w:hAnsi="Arial" w:cs="Arial"/>
                <w:b/>
                <w:sz w:val="24"/>
                <w:szCs w:val="24"/>
              </w:rPr>
              <w:t>0.22</w:t>
            </w:r>
          </w:p>
        </w:tc>
      </w:tr>
    </w:tbl>
    <w:p w14:paraId="6C00A10E" w14:textId="77777777" w:rsidR="007D276E" w:rsidRDefault="007D276E" w:rsidP="00850954">
      <w:pPr>
        <w:jc w:val="center"/>
        <w:rPr>
          <w:rFonts w:ascii="Arial" w:hAnsi="Arial" w:cs="Arial"/>
          <w:sz w:val="24"/>
          <w:szCs w:val="24"/>
        </w:rPr>
      </w:pPr>
    </w:p>
    <w:p w14:paraId="76795525" w14:textId="77777777" w:rsidR="007D276E" w:rsidRDefault="007D276E" w:rsidP="007D276E">
      <w:pPr>
        <w:rPr>
          <w:rFonts w:ascii="Arial" w:hAnsi="Arial" w:cs="Arial"/>
          <w:sz w:val="24"/>
          <w:szCs w:val="24"/>
        </w:rPr>
      </w:pPr>
    </w:p>
    <w:p w14:paraId="7C8700EC" w14:textId="62E14932" w:rsidR="007D276E" w:rsidRPr="00DC7DA3" w:rsidRDefault="007D276E" w:rsidP="007D276E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Las Cuentas </w:t>
      </w:r>
      <w:r>
        <w:rPr>
          <w:rFonts w:ascii="Arial" w:hAnsi="Arial" w:cs="Arial"/>
          <w:sz w:val="24"/>
          <w:szCs w:val="24"/>
        </w:rPr>
        <w:t xml:space="preserve">de Deudores Diversos por Cobra a Corto Plazo </w:t>
      </w:r>
      <w:r w:rsidRPr="00DC7DA3">
        <w:rPr>
          <w:rFonts w:ascii="Arial" w:hAnsi="Arial" w:cs="Arial"/>
          <w:sz w:val="24"/>
          <w:szCs w:val="24"/>
        </w:rPr>
        <w:t>se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D276E" w:rsidRPr="00DC7DA3" w14:paraId="3698A5A8" w14:textId="77777777" w:rsidTr="00581684">
        <w:tc>
          <w:tcPr>
            <w:tcW w:w="4489" w:type="dxa"/>
          </w:tcPr>
          <w:p w14:paraId="623B51DF" w14:textId="77777777" w:rsidR="007D276E" w:rsidRPr="009B0A04" w:rsidRDefault="007D276E" w:rsidP="0058168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B0A0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18C0C6D5" w14:textId="77777777" w:rsidR="007D276E" w:rsidRPr="00DC7DA3" w:rsidRDefault="007D276E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A511F8" w:rsidRPr="00DC7DA3" w14:paraId="51C7A2F6" w14:textId="77777777" w:rsidTr="00581684">
        <w:tc>
          <w:tcPr>
            <w:tcW w:w="4489" w:type="dxa"/>
          </w:tcPr>
          <w:p w14:paraId="51D03958" w14:textId="5E7C4937" w:rsidR="00A511F8" w:rsidRDefault="009B0A04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</w:t>
            </w:r>
            <w:r w:rsidR="00A511F8">
              <w:rPr>
                <w:rFonts w:ascii="Arial" w:hAnsi="Arial" w:cs="Arial"/>
                <w:sz w:val="24"/>
                <w:szCs w:val="24"/>
              </w:rPr>
              <w:t xml:space="preserve"> Rosario Castro Silvestre</w:t>
            </w:r>
          </w:p>
        </w:tc>
        <w:tc>
          <w:tcPr>
            <w:tcW w:w="4489" w:type="dxa"/>
          </w:tcPr>
          <w:p w14:paraId="3C34D477" w14:textId="451C9749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20,000.00</w:t>
            </w:r>
          </w:p>
        </w:tc>
      </w:tr>
      <w:tr w:rsidR="007D276E" w:rsidRPr="00DC7DA3" w14:paraId="5A282530" w14:textId="77777777" w:rsidTr="00581684">
        <w:tc>
          <w:tcPr>
            <w:tcW w:w="4489" w:type="dxa"/>
          </w:tcPr>
          <w:p w14:paraId="7AA83F84" w14:textId="5427EFF9" w:rsidR="007D276E" w:rsidRPr="00DC7DA3" w:rsidRDefault="007D276E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Oscar Sánchez González</w:t>
            </w:r>
          </w:p>
        </w:tc>
        <w:tc>
          <w:tcPr>
            <w:tcW w:w="4489" w:type="dxa"/>
          </w:tcPr>
          <w:p w14:paraId="2399B100" w14:textId="1F90F8CA" w:rsidR="007D276E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3,246.38</w:t>
            </w:r>
          </w:p>
        </w:tc>
      </w:tr>
      <w:tr w:rsidR="007D276E" w:rsidRPr="00DC7DA3" w14:paraId="4C612832" w14:textId="77777777" w:rsidTr="00581684">
        <w:tc>
          <w:tcPr>
            <w:tcW w:w="4489" w:type="dxa"/>
          </w:tcPr>
          <w:p w14:paraId="011588D4" w14:textId="274EB954" w:rsidR="007D276E" w:rsidRPr="00DC7DA3" w:rsidRDefault="00D12AA7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Kenia </w:t>
            </w:r>
            <w:r w:rsidR="001661ED">
              <w:rPr>
                <w:rFonts w:ascii="Arial" w:hAnsi="Arial" w:cs="Arial"/>
                <w:sz w:val="24"/>
                <w:szCs w:val="24"/>
              </w:rPr>
              <w:t>Jazmín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1ED">
              <w:rPr>
                <w:rFonts w:ascii="Arial" w:hAnsi="Arial" w:cs="Arial"/>
                <w:sz w:val="24"/>
                <w:szCs w:val="24"/>
              </w:rPr>
              <w:t>López</w:t>
            </w:r>
            <w:r>
              <w:rPr>
                <w:rFonts w:ascii="Arial" w:hAnsi="Arial" w:cs="Arial"/>
                <w:sz w:val="24"/>
                <w:szCs w:val="24"/>
              </w:rPr>
              <w:t xml:space="preserve"> Anaya</w:t>
            </w:r>
          </w:p>
        </w:tc>
        <w:tc>
          <w:tcPr>
            <w:tcW w:w="4489" w:type="dxa"/>
          </w:tcPr>
          <w:p w14:paraId="322EE703" w14:textId="376FA0F3" w:rsidR="007D276E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12AA7">
              <w:rPr>
                <w:rFonts w:ascii="Arial" w:hAnsi="Arial" w:cs="Arial"/>
                <w:sz w:val="24"/>
                <w:szCs w:val="24"/>
              </w:rPr>
              <w:t>,000.00</w:t>
            </w:r>
          </w:p>
        </w:tc>
      </w:tr>
      <w:tr w:rsidR="00A511F8" w:rsidRPr="00DC7DA3" w14:paraId="40713162" w14:textId="77777777" w:rsidTr="00581684">
        <w:tc>
          <w:tcPr>
            <w:tcW w:w="4489" w:type="dxa"/>
          </w:tcPr>
          <w:p w14:paraId="589011ED" w14:textId="29264B69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Miguel Ángel García Rodríguez</w:t>
            </w:r>
          </w:p>
        </w:tc>
        <w:tc>
          <w:tcPr>
            <w:tcW w:w="4489" w:type="dxa"/>
          </w:tcPr>
          <w:p w14:paraId="2A0C99B3" w14:textId="607D55B8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1,500.00</w:t>
            </w:r>
          </w:p>
        </w:tc>
      </w:tr>
      <w:tr w:rsidR="00A511F8" w:rsidRPr="00DC7DA3" w14:paraId="4BB69372" w14:textId="77777777" w:rsidTr="00581684">
        <w:tc>
          <w:tcPr>
            <w:tcW w:w="4489" w:type="dxa"/>
          </w:tcPr>
          <w:p w14:paraId="090C964A" w14:textId="48ED0D61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Héctor Daniel Becerra</w:t>
            </w:r>
          </w:p>
        </w:tc>
        <w:tc>
          <w:tcPr>
            <w:tcW w:w="4489" w:type="dxa"/>
          </w:tcPr>
          <w:p w14:paraId="42EE516D" w14:textId="2745EF20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7,500.00</w:t>
            </w:r>
          </w:p>
        </w:tc>
      </w:tr>
      <w:tr w:rsidR="00A511F8" w:rsidRPr="00DC7DA3" w14:paraId="7ED2B5B8" w14:textId="77777777" w:rsidTr="00581684">
        <w:tc>
          <w:tcPr>
            <w:tcW w:w="4489" w:type="dxa"/>
          </w:tcPr>
          <w:p w14:paraId="528C0FBD" w14:textId="3BC624A9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Clarisa Pelayo Gómez</w:t>
            </w:r>
          </w:p>
        </w:tc>
        <w:tc>
          <w:tcPr>
            <w:tcW w:w="4489" w:type="dxa"/>
          </w:tcPr>
          <w:p w14:paraId="6244A74A" w14:textId="25E0B492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1,000.00</w:t>
            </w:r>
          </w:p>
        </w:tc>
      </w:tr>
      <w:tr w:rsidR="00A511F8" w:rsidRPr="00DC7DA3" w14:paraId="7EBAFA14" w14:textId="77777777" w:rsidTr="00581684">
        <w:tc>
          <w:tcPr>
            <w:tcW w:w="4489" w:type="dxa"/>
          </w:tcPr>
          <w:p w14:paraId="67787334" w14:textId="2D5C58EA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Guadalupe García Lugo</w:t>
            </w:r>
          </w:p>
        </w:tc>
        <w:tc>
          <w:tcPr>
            <w:tcW w:w="4489" w:type="dxa"/>
          </w:tcPr>
          <w:p w14:paraId="12E88ECD" w14:textId="02C185A3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5,625.00</w:t>
            </w:r>
          </w:p>
        </w:tc>
      </w:tr>
      <w:tr w:rsidR="00A511F8" w:rsidRPr="00DC7DA3" w14:paraId="722BA282" w14:textId="77777777" w:rsidTr="00581684">
        <w:tc>
          <w:tcPr>
            <w:tcW w:w="4489" w:type="dxa"/>
          </w:tcPr>
          <w:p w14:paraId="397EBA49" w14:textId="43E30185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Diana Leticia Guzmán Álvarez</w:t>
            </w:r>
          </w:p>
        </w:tc>
        <w:tc>
          <w:tcPr>
            <w:tcW w:w="4489" w:type="dxa"/>
          </w:tcPr>
          <w:p w14:paraId="4DBD4C79" w14:textId="1627A113" w:rsidR="00A511F8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3,000.00</w:t>
            </w:r>
          </w:p>
        </w:tc>
      </w:tr>
      <w:tr w:rsidR="007D276E" w:rsidRPr="00DC7DA3" w14:paraId="700CE133" w14:textId="77777777" w:rsidTr="00581684">
        <w:tc>
          <w:tcPr>
            <w:tcW w:w="4489" w:type="dxa"/>
          </w:tcPr>
          <w:p w14:paraId="3473B84C" w14:textId="3054B3AF" w:rsidR="007D276E" w:rsidRPr="00DC7DA3" w:rsidRDefault="00D12AA7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Blanca Lilian López Godínez</w:t>
            </w:r>
          </w:p>
        </w:tc>
        <w:tc>
          <w:tcPr>
            <w:tcW w:w="4489" w:type="dxa"/>
          </w:tcPr>
          <w:p w14:paraId="56720A95" w14:textId="5C171C3C" w:rsidR="007D276E" w:rsidRDefault="00A511F8" w:rsidP="0058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12AA7">
              <w:rPr>
                <w:rFonts w:ascii="Arial" w:hAnsi="Arial" w:cs="Arial"/>
                <w:sz w:val="24"/>
                <w:szCs w:val="24"/>
              </w:rPr>
              <w:t>,000.00</w:t>
            </w:r>
          </w:p>
        </w:tc>
      </w:tr>
      <w:tr w:rsidR="00D12AA7" w:rsidRPr="00DC7DA3" w14:paraId="6062BA14" w14:textId="77777777" w:rsidTr="00581684">
        <w:tc>
          <w:tcPr>
            <w:tcW w:w="4489" w:type="dxa"/>
          </w:tcPr>
          <w:p w14:paraId="08DF1A15" w14:textId="2C6EE7CF" w:rsidR="00D12AA7" w:rsidRPr="00DC7DA3" w:rsidRDefault="00D12AA7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Carlos Baltazar Guerra</w:t>
            </w:r>
          </w:p>
        </w:tc>
        <w:tc>
          <w:tcPr>
            <w:tcW w:w="4489" w:type="dxa"/>
          </w:tcPr>
          <w:p w14:paraId="71F85F08" w14:textId="22E64ADE" w:rsidR="00D12AA7" w:rsidRDefault="00A511F8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5,9</w:t>
            </w:r>
            <w:r w:rsidR="00D12AA7">
              <w:rPr>
                <w:rFonts w:ascii="Arial" w:hAnsi="Arial" w:cs="Arial"/>
                <w:sz w:val="24"/>
                <w:szCs w:val="24"/>
              </w:rPr>
              <w:t>00.00</w:t>
            </w:r>
          </w:p>
        </w:tc>
      </w:tr>
      <w:tr w:rsidR="00D12AA7" w:rsidRPr="00DC7DA3" w14:paraId="3E1BA891" w14:textId="77777777" w:rsidTr="00581684">
        <w:tc>
          <w:tcPr>
            <w:tcW w:w="4489" w:type="dxa"/>
          </w:tcPr>
          <w:p w14:paraId="738C86F2" w14:textId="3FF68417" w:rsidR="00D12AA7" w:rsidRPr="00DC7DA3" w:rsidRDefault="00FB03A0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Brisa Trinidad López Landeros</w:t>
            </w:r>
          </w:p>
        </w:tc>
        <w:tc>
          <w:tcPr>
            <w:tcW w:w="4489" w:type="dxa"/>
          </w:tcPr>
          <w:p w14:paraId="7121F0B1" w14:textId="75B5BDEF" w:rsidR="00D12AA7" w:rsidRDefault="00FB03A0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12AA7">
              <w:rPr>
                <w:rFonts w:ascii="Arial" w:hAnsi="Arial" w:cs="Arial"/>
                <w:sz w:val="24"/>
                <w:szCs w:val="24"/>
              </w:rPr>
              <w:t>,000.00</w:t>
            </w:r>
          </w:p>
        </w:tc>
      </w:tr>
      <w:tr w:rsidR="009B0A04" w:rsidRPr="00DC7DA3" w14:paraId="17D5D231" w14:textId="77777777" w:rsidTr="00581684">
        <w:tc>
          <w:tcPr>
            <w:tcW w:w="4489" w:type="dxa"/>
          </w:tcPr>
          <w:p w14:paraId="45026C09" w14:textId="281FEEE4" w:rsidR="009B0A04" w:rsidRDefault="009B0A04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José Ricardo Becerra Salazar</w:t>
            </w:r>
          </w:p>
        </w:tc>
        <w:tc>
          <w:tcPr>
            <w:tcW w:w="4489" w:type="dxa"/>
          </w:tcPr>
          <w:p w14:paraId="08F771CF" w14:textId="0946F48D" w:rsidR="009B0A04" w:rsidRDefault="009B0A04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1,000.00</w:t>
            </w:r>
          </w:p>
        </w:tc>
      </w:tr>
      <w:tr w:rsidR="009B0A04" w:rsidRPr="00DC7DA3" w14:paraId="791B2861" w14:textId="77777777" w:rsidTr="00581684">
        <w:tc>
          <w:tcPr>
            <w:tcW w:w="4489" w:type="dxa"/>
          </w:tcPr>
          <w:p w14:paraId="2961073A" w14:textId="66519E6A" w:rsidR="009B0A04" w:rsidRDefault="009B0A04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Selene Fabiola Llamas Flores</w:t>
            </w:r>
          </w:p>
        </w:tc>
        <w:tc>
          <w:tcPr>
            <w:tcW w:w="4489" w:type="dxa"/>
          </w:tcPr>
          <w:p w14:paraId="0A5EFCF6" w14:textId="6246B260" w:rsidR="009B0A04" w:rsidRDefault="009B0A04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4,285.72</w:t>
            </w:r>
          </w:p>
        </w:tc>
      </w:tr>
      <w:tr w:rsidR="00D12AA7" w:rsidRPr="00DC7DA3" w14:paraId="156BCDDA" w14:textId="77777777" w:rsidTr="00581684">
        <w:tc>
          <w:tcPr>
            <w:tcW w:w="4489" w:type="dxa"/>
          </w:tcPr>
          <w:p w14:paraId="45F41157" w14:textId="19096A09" w:rsidR="00D12AA7" w:rsidRPr="00DC7DA3" w:rsidRDefault="009B0A04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Manuela Yareli Ruiz Alvarado</w:t>
            </w:r>
          </w:p>
        </w:tc>
        <w:tc>
          <w:tcPr>
            <w:tcW w:w="4489" w:type="dxa"/>
          </w:tcPr>
          <w:p w14:paraId="3F4A0342" w14:textId="3FD502B7" w:rsidR="00D12AA7" w:rsidRDefault="009B0A04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8,571.43</w:t>
            </w:r>
          </w:p>
        </w:tc>
      </w:tr>
      <w:tr w:rsidR="00D12AA7" w:rsidRPr="00DC7DA3" w14:paraId="48C62CC2" w14:textId="77777777" w:rsidTr="00581684">
        <w:tc>
          <w:tcPr>
            <w:tcW w:w="4489" w:type="dxa"/>
          </w:tcPr>
          <w:p w14:paraId="3661E1A1" w14:textId="77777777" w:rsidR="00D12AA7" w:rsidRPr="00DC7DA3" w:rsidRDefault="00D12AA7" w:rsidP="00D12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6419B1C8" w14:textId="269CF894" w:rsidR="00D12AA7" w:rsidRPr="00DC7DA3" w:rsidRDefault="00D12AA7" w:rsidP="00D12A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B0A04">
              <w:rPr>
                <w:rFonts w:ascii="Arial" w:hAnsi="Arial" w:cs="Arial"/>
                <w:b/>
                <w:sz w:val="24"/>
                <w:szCs w:val="24"/>
              </w:rPr>
              <w:t>68,628.53</w:t>
            </w:r>
          </w:p>
        </w:tc>
      </w:tr>
    </w:tbl>
    <w:p w14:paraId="75AFE5EA" w14:textId="63E3FE5C" w:rsidR="007D276E" w:rsidRDefault="007D276E" w:rsidP="007D276E">
      <w:pPr>
        <w:jc w:val="center"/>
        <w:rPr>
          <w:rFonts w:ascii="Arial" w:hAnsi="Arial" w:cs="Arial"/>
          <w:sz w:val="24"/>
          <w:szCs w:val="24"/>
        </w:rPr>
      </w:pPr>
    </w:p>
    <w:p w14:paraId="3CA1F21A" w14:textId="77777777" w:rsidR="009B0A04" w:rsidRDefault="009B0A04" w:rsidP="007D276E">
      <w:pPr>
        <w:jc w:val="center"/>
        <w:rPr>
          <w:rFonts w:ascii="Arial" w:hAnsi="Arial" w:cs="Arial"/>
          <w:sz w:val="24"/>
          <w:szCs w:val="24"/>
        </w:rPr>
      </w:pPr>
    </w:p>
    <w:p w14:paraId="469C875A" w14:textId="70855A1B" w:rsidR="007D276E" w:rsidRDefault="009A0418" w:rsidP="009A04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saldos nos reflejan saldos pendientes a comprobar por </w:t>
      </w:r>
      <w:r w:rsidR="007610AC">
        <w:rPr>
          <w:rFonts w:ascii="Arial" w:hAnsi="Arial" w:cs="Arial"/>
          <w:sz w:val="24"/>
          <w:szCs w:val="24"/>
        </w:rPr>
        <w:t>materiales, servicios menores y</w:t>
      </w:r>
      <w:r>
        <w:rPr>
          <w:rFonts w:ascii="Arial" w:hAnsi="Arial" w:cs="Arial"/>
          <w:sz w:val="24"/>
          <w:szCs w:val="24"/>
        </w:rPr>
        <w:t xml:space="preserve"> apoyos mensuales </w:t>
      </w:r>
      <w:r w:rsidR="009B0A04">
        <w:rPr>
          <w:rFonts w:ascii="Arial" w:hAnsi="Arial" w:cs="Arial"/>
          <w:sz w:val="24"/>
          <w:szCs w:val="24"/>
        </w:rPr>
        <w:t>(José</w:t>
      </w:r>
      <w:r>
        <w:rPr>
          <w:rFonts w:ascii="Arial" w:hAnsi="Arial" w:cs="Arial"/>
          <w:sz w:val="24"/>
          <w:szCs w:val="24"/>
        </w:rPr>
        <w:t xml:space="preserve"> Oscar</w:t>
      </w:r>
      <w:r w:rsidR="007610AC">
        <w:rPr>
          <w:rFonts w:ascii="Arial" w:hAnsi="Arial" w:cs="Arial"/>
          <w:sz w:val="24"/>
          <w:szCs w:val="24"/>
        </w:rPr>
        <w:t xml:space="preserve"> Sánchez González</w:t>
      </w:r>
      <w:r>
        <w:rPr>
          <w:rFonts w:ascii="Arial" w:hAnsi="Arial" w:cs="Arial"/>
          <w:sz w:val="24"/>
          <w:szCs w:val="24"/>
        </w:rPr>
        <w:t>) así como préstamos personales Autorizados para personal del DIF que serán recuperados quincenalmente en el ejercicio 2023.</w:t>
      </w:r>
    </w:p>
    <w:p w14:paraId="151BE10D" w14:textId="46DEC08F" w:rsidR="007D276E" w:rsidRDefault="007D276E" w:rsidP="00850954">
      <w:pPr>
        <w:jc w:val="center"/>
        <w:rPr>
          <w:rFonts w:ascii="Arial" w:hAnsi="Arial" w:cs="Arial"/>
          <w:sz w:val="24"/>
          <w:szCs w:val="24"/>
        </w:rPr>
      </w:pPr>
    </w:p>
    <w:p w14:paraId="6A8E0670" w14:textId="6599E461" w:rsidR="009B0A04" w:rsidRDefault="009B0A04" w:rsidP="00850954">
      <w:pPr>
        <w:jc w:val="center"/>
        <w:rPr>
          <w:rFonts w:ascii="Arial" w:hAnsi="Arial" w:cs="Arial"/>
          <w:sz w:val="24"/>
          <w:szCs w:val="24"/>
        </w:rPr>
      </w:pPr>
    </w:p>
    <w:p w14:paraId="1A5BCBF9" w14:textId="77777777" w:rsidR="009B0A04" w:rsidRDefault="009B0A04" w:rsidP="00850954">
      <w:pPr>
        <w:jc w:val="center"/>
        <w:rPr>
          <w:rFonts w:ascii="Arial" w:hAnsi="Arial" w:cs="Arial"/>
          <w:sz w:val="24"/>
          <w:szCs w:val="24"/>
        </w:rPr>
      </w:pPr>
    </w:p>
    <w:p w14:paraId="21E07AA7" w14:textId="77777777" w:rsidR="007D276E" w:rsidRDefault="007D276E" w:rsidP="00850954">
      <w:pPr>
        <w:jc w:val="center"/>
        <w:rPr>
          <w:rFonts w:ascii="Arial" w:hAnsi="Arial" w:cs="Arial"/>
          <w:sz w:val="24"/>
          <w:szCs w:val="24"/>
        </w:rPr>
      </w:pPr>
    </w:p>
    <w:p w14:paraId="7E3B876C" w14:textId="69955B67" w:rsidR="00040567" w:rsidRPr="00850954" w:rsidRDefault="00850954" w:rsidP="00850954">
      <w:pPr>
        <w:jc w:val="center"/>
        <w:rPr>
          <w:rFonts w:ascii="Arial" w:hAnsi="Arial" w:cs="Arial"/>
          <w:sz w:val="24"/>
          <w:szCs w:val="24"/>
        </w:rPr>
      </w:pPr>
      <w:r w:rsidRPr="00850954">
        <w:rPr>
          <w:rFonts w:ascii="Arial" w:hAnsi="Arial" w:cs="Arial"/>
          <w:sz w:val="24"/>
          <w:szCs w:val="24"/>
        </w:rPr>
        <w:t>La cuenta de Otros Derechos a Recibir Efectivo o Equivalentes a Corto Plazo se integra de la siguiente manera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040567" w:rsidRPr="00DC7DA3" w14:paraId="2CBB873F" w14:textId="77777777" w:rsidTr="00E72C18">
        <w:trPr>
          <w:trHeight w:val="344"/>
        </w:trPr>
        <w:tc>
          <w:tcPr>
            <w:tcW w:w="4549" w:type="dxa"/>
          </w:tcPr>
          <w:p w14:paraId="11F72DFD" w14:textId="565E0201" w:rsidR="00040567" w:rsidRPr="00E72C18" w:rsidRDefault="00040567" w:rsidP="00E72C1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549" w:type="dxa"/>
          </w:tcPr>
          <w:p w14:paraId="52AC07FE" w14:textId="77777777" w:rsidR="00040567" w:rsidRPr="00DC7DA3" w:rsidRDefault="00040567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40567" w:rsidRPr="00DC7DA3" w14:paraId="2A5FFE3D" w14:textId="77777777" w:rsidTr="00E72C18">
        <w:trPr>
          <w:trHeight w:val="566"/>
        </w:trPr>
        <w:tc>
          <w:tcPr>
            <w:tcW w:w="4549" w:type="dxa"/>
          </w:tcPr>
          <w:p w14:paraId="31404BE9" w14:textId="77777777" w:rsidR="00040567" w:rsidRPr="00DC7DA3" w:rsidRDefault="00850954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 NAY/RV/BB/RH/1118/2021</w:t>
            </w:r>
          </w:p>
        </w:tc>
        <w:tc>
          <w:tcPr>
            <w:tcW w:w="4549" w:type="dxa"/>
          </w:tcPr>
          <w:p w14:paraId="0AAD0330" w14:textId="77777777" w:rsidR="00040567" w:rsidRPr="00DC7DA3" w:rsidRDefault="00850954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673,568.86</w:t>
            </w:r>
          </w:p>
        </w:tc>
      </w:tr>
      <w:tr w:rsidR="00040567" w:rsidRPr="00DC7DA3" w14:paraId="26F7AD75" w14:textId="77777777" w:rsidTr="00E72C18">
        <w:trPr>
          <w:trHeight w:val="275"/>
        </w:trPr>
        <w:tc>
          <w:tcPr>
            <w:tcW w:w="4549" w:type="dxa"/>
          </w:tcPr>
          <w:p w14:paraId="3FA92DAC" w14:textId="77777777" w:rsidR="00040567" w:rsidRPr="00DC7DA3" w:rsidRDefault="00040567" w:rsidP="006D5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549" w:type="dxa"/>
          </w:tcPr>
          <w:p w14:paraId="5849EC36" w14:textId="77777777" w:rsidR="00040567" w:rsidRPr="00DC7DA3" w:rsidRDefault="00850954" w:rsidP="006D5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$673,568.86</w:t>
            </w:r>
          </w:p>
        </w:tc>
      </w:tr>
    </w:tbl>
    <w:p w14:paraId="13B93CE5" w14:textId="434297CE" w:rsidR="009A0418" w:rsidRDefault="006D5F17" w:rsidP="0011337A">
      <w:pPr>
        <w:rPr>
          <w:rFonts w:ascii="Arial" w:hAnsi="Arial" w:cs="Arial"/>
          <w:sz w:val="24"/>
          <w:szCs w:val="24"/>
        </w:rPr>
      </w:pPr>
      <w:r w:rsidRPr="00FD0FCD">
        <w:rPr>
          <w:rFonts w:ascii="Arial" w:hAnsi="Arial" w:cs="Arial"/>
          <w:sz w:val="24"/>
          <w:szCs w:val="24"/>
        </w:rPr>
        <w:t xml:space="preserve">El saldo que refleja la Cuenta de Otros Derechos a Recibir Efectivo o Equivalentes a Corto Plazo $673,568.86 corresponde a Expediente NAY/RV/BB/RH/1118/2021 levantado por la fiscalía ACCION PENAL </w:t>
      </w:r>
      <w:r w:rsidR="00E72C18" w:rsidRPr="00FD0FCD">
        <w:rPr>
          <w:rFonts w:ascii="Arial" w:hAnsi="Arial" w:cs="Arial"/>
          <w:sz w:val="24"/>
          <w:szCs w:val="24"/>
        </w:rPr>
        <w:t>Artículo</w:t>
      </w:r>
      <w:r w:rsidRPr="00FD0FCD">
        <w:rPr>
          <w:rFonts w:ascii="Arial" w:hAnsi="Arial" w:cs="Arial"/>
          <w:sz w:val="24"/>
          <w:szCs w:val="24"/>
        </w:rPr>
        <w:t xml:space="preserve"> 127 del Nuevo </w:t>
      </w:r>
      <w:r w:rsidR="00FD0FCD" w:rsidRPr="00FD0FCD">
        <w:rPr>
          <w:rFonts w:ascii="Arial" w:hAnsi="Arial" w:cs="Arial"/>
          <w:sz w:val="24"/>
          <w:szCs w:val="24"/>
        </w:rPr>
        <w:t>Código</w:t>
      </w:r>
      <w:r w:rsidRPr="00FD0FCD">
        <w:rPr>
          <w:rFonts w:ascii="Arial" w:hAnsi="Arial" w:cs="Arial"/>
          <w:sz w:val="24"/>
          <w:szCs w:val="24"/>
        </w:rPr>
        <w:t xml:space="preserve"> Nacional de Procedimientos Penales por los Delitos de ROBO</w:t>
      </w:r>
      <w:r w:rsidR="00FD0FCD" w:rsidRPr="00FD0FCD">
        <w:rPr>
          <w:rFonts w:ascii="Arial" w:hAnsi="Arial" w:cs="Arial"/>
          <w:sz w:val="24"/>
          <w:szCs w:val="24"/>
        </w:rPr>
        <w:t xml:space="preserve"> y/o </w:t>
      </w:r>
      <w:r w:rsidR="00E72C18">
        <w:rPr>
          <w:rFonts w:ascii="Arial" w:hAnsi="Arial" w:cs="Arial"/>
          <w:sz w:val="24"/>
          <w:szCs w:val="24"/>
        </w:rPr>
        <w:t>demás que resulten</w:t>
      </w:r>
      <w:r w:rsidR="00FD0FCD" w:rsidRPr="00FD0FCD">
        <w:rPr>
          <w:rFonts w:ascii="Arial" w:hAnsi="Arial" w:cs="Arial"/>
          <w:sz w:val="24"/>
          <w:szCs w:val="24"/>
        </w:rPr>
        <w:t>.</w:t>
      </w:r>
      <w:r w:rsidRPr="00FD0FCD">
        <w:rPr>
          <w:rFonts w:ascii="Arial" w:hAnsi="Arial" w:cs="Arial"/>
          <w:sz w:val="24"/>
          <w:szCs w:val="24"/>
        </w:rPr>
        <w:t xml:space="preserve"> </w:t>
      </w:r>
    </w:p>
    <w:p w14:paraId="186CCD69" w14:textId="77777777" w:rsidR="009A0418" w:rsidRDefault="009A0418" w:rsidP="0011337A">
      <w:pPr>
        <w:rPr>
          <w:rFonts w:ascii="Arial" w:hAnsi="Arial" w:cs="Arial"/>
          <w:sz w:val="24"/>
          <w:szCs w:val="24"/>
        </w:rPr>
      </w:pPr>
    </w:p>
    <w:p w14:paraId="177B291A" w14:textId="6CC68F1A" w:rsidR="0083308B" w:rsidRDefault="00FD0FCD" w:rsidP="0011337A">
      <w:pPr>
        <w:rPr>
          <w:rFonts w:ascii="Arial" w:hAnsi="Arial" w:cs="Arial"/>
          <w:sz w:val="24"/>
          <w:szCs w:val="24"/>
        </w:rPr>
      </w:pPr>
      <w:r w:rsidRPr="00FD0FCD">
        <w:rPr>
          <w:rFonts w:ascii="Arial" w:hAnsi="Arial" w:cs="Arial"/>
          <w:sz w:val="24"/>
          <w:szCs w:val="24"/>
        </w:rPr>
        <w:t>La cual se realizaron movimientos justificando los saldos de las cuentas Deudoras que se encontraban en Efectivo en la caja fuerte en la Institución DIF y fue robado</w:t>
      </w:r>
      <w:r w:rsidR="0083308B">
        <w:rPr>
          <w:rFonts w:ascii="Arial" w:hAnsi="Arial" w:cs="Arial"/>
          <w:sz w:val="24"/>
          <w:szCs w:val="24"/>
        </w:rPr>
        <w:t xml:space="preserve"> </w:t>
      </w:r>
      <w:r w:rsidRPr="00FD0FCD">
        <w:rPr>
          <w:rFonts w:ascii="Arial" w:hAnsi="Arial" w:cs="Arial"/>
          <w:sz w:val="24"/>
          <w:szCs w:val="24"/>
        </w:rPr>
        <w:t>el día 25/03/2021</w:t>
      </w:r>
    </w:p>
    <w:p w14:paraId="786F37B4" w14:textId="03613533" w:rsidR="009A0418" w:rsidRDefault="0083308B" w:rsidP="0011337A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7DD29E8" wp14:editId="14E9C9F9">
            <wp:simplePos x="0" y="0"/>
            <wp:positionH relativeFrom="column">
              <wp:posOffset>-661035</wp:posOffset>
            </wp:positionH>
            <wp:positionV relativeFrom="paragraph">
              <wp:posOffset>661035</wp:posOffset>
            </wp:positionV>
            <wp:extent cx="7000875" cy="333375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88D">
        <w:rPr>
          <w:rFonts w:ascii="Arial" w:hAnsi="Arial" w:cs="Arial"/>
          <w:sz w:val="24"/>
          <w:szCs w:val="24"/>
        </w:rPr>
        <w:t>Dicha cuenta permanece con el mismo saldo y es originado en la administración 2017-2021 del H.X Ayuntamiento de Bahía de Banderas, Nayarit.</w:t>
      </w:r>
    </w:p>
    <w:p w14:paraId="3DD083E8" w14:textId="11E4DFA7" w:rsidR="009A0418" w:rsidRDefault="009A0418" w:rsidP="0011337A">
      <w:pPr>
        <w:rPr>
          <w:rFonts w:ascii="Arial" w:hAnsi="Arial" w:cs="Arial"/>
          <w:sz w:val="24"/>
          <w:szCs w:val="24"/>
        </w:rPr>
      </w:pPr>
    </w:p>
    <w:p w14:paraId="3E8193A2" w14:textId="77777777" w:rsidR="0063428B" w:rsidRDefault="0063428B" w:rsidP="0011337A">
      <w:pPr>
        <w:rPr>
          <w:rFonts w:ascii="Arial" w:hAnsi="Arial" w:cs="Arial"/>
          <w:sz w:val="24"/>
          <w:szCs w:val="24"/>
        </w:rPr>
      </w:pPr>
    </w:p>
    <w:p w14:paraId="03031B48" w14:textId="31D121D3" w:rsidR="00046AA2" w:rsidRDefault="00046AA2" w:rsidP="00046A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Pr="00DC7DA3">
        <w:rPr>
          <w:rFonts w:ascii="Arial" w:hAnsi="Arial" w:cs="Arial"/>
          <w:b/>
          <w:sz w:val="24"/>
          <w:szCs w:val="24"/>
        </w:rPr>
        <w:t xml:space="preserve">).- DERECHOS A RECIBIR </w:t>
      </w:r>
      <w:r>
        <w:rPr>
          <w:rFonts w:ascii="Arial" w:hAnsi="Arial" w:cs="Arial"/>
          <w:b/>
          <w:sz w:val="24"/>
          <w:szCs w:val="24"/>
        </w:rPr>
        <w:t>BIENES O SERVICIOS</w:t>
      </w:r>
    </w:p>
    <w:p w14:paraId="3248DB3F" w14:textId="77777777" w:rsidR="0063428B" w:rsidRPr="00DC7DA3" w:rsidRDefault="0063428B" w:rsidP="0063428B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Las Cuentas por</w:t>
      </w:r>
      <w:r>
        <w:rPr>
          <w:rFonts w:ascii="Arial" w:hAnsi="Arial" w:cs="Arial"/>
          <w:sz w:val="24"/>
          <w:szCs w:val="24"/>
        </w:rPr>
        <w:t xml:space="preserve"> Derechos a Recibir Bienes o Servicios</w:t>
      </w:r>
      <w:r w:rsidRPr="00DC7DA3">
        <w:rPr>
          <w:rFonts w:ascii="Arial" w:hAnsi="Arial" w:cs="Arial"/>
          <w:sz w:val="24"/>
          <w:szCs w:val="24"/>
        </w:rPr>
        <w:t xml:space="preserve"> se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3428B" w:rsidRPr="00DC7DA3" w14:paraId="2F3889DE" w14:textId="77777777" w:rsidTr="00A8501E">
        <w:tc>
          <w:tcPr>
            <w:tcW w:w="4489" w:type="dxa"/>
          </w:tcPr>
          <w:p w14:paraId="300FBB9B" w14:textId="77777777" w:rsidR="0063428B" w:rsidRPr="00E72C18" w:rsidRDefault="0063428B" w:rsidP="00A8501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669CFA3B" w14:textId="77777777" w:rsidR="0063428B" w:rsidRPr="00DC7DA3" w:rsidRDefault="0063428B" w:rsidP="00A8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63428B" w:rsidRPr="00DC7DA3" w14:paraId="05C40DD1" w14:textId="77777777" w:rsidTr="00A8501E">
        <w:tc>
          <w:tcPr>
            <w:tcW w:w="4489" w:type="dxa"/>
          </w:tcPr>
          <w:p w14:paraId="270DDAB9" w14:textId="77777777" w:rsidR="0063428B" w:rsidRPr="00DC7DA3" w:rsidRDefault="0063428B" w:rsidP="00A8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Anticipo a proveedores por adquisición de Bienes y Prestaciones a corto plazo</w:t>
            </w:r>
          </w:p>
        </w:tc>
        <w:tc>
          <w:tcPr>
            <w:tcW w:w="4489" w:type="dxa"/>
          </w:tcPr>
          <w:p w14:paraId="598CB336" w14:textId="77777777" w:rsidR="0063428B" w:rsidRPr="00DC7DA3" w:rsidRDefault="0063428B" w:rsidP="00A8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81,200.00</w:t>
            </w:r>
          </w:p>
        </w:tc>
      </w:tr>
      <w:tr w:rsidR="0063428B" w:rsidRPr="00DC7DA3" w14:paraId="7D80C7AC" w14:textId="77777777" w:rsidTr="00A8501E">
        <w:tc>
          <w:tcPr>
            <w:tcW w:w="4489" w:type="dxa"/>
          </w:tcPr>
          <w:p w14:paraId="4D52AD51" w14:textId="77777777" w:rsidR="0063428B" w:rsidRPr="00DC7DA3" w:rsidRDefault="0063428B" w:rsidP="00A8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Anticipo a proveedores por adquisición de Bienes Inmuebles y Muebles a corto plazo</w:t>
            </w:r>
          </w:p>
        </w:tc>
        <w:tc>
          <w:tcPr>
            <w:tcW w:w="4489" w:type="dxa"/>
          </w:tcPr>
          <w:p w14:paraId="77CFE493" w14:textId="77777777" w:rsidR="0063428B" w:rsidRDefault="0063428B" w:rsidP="00A8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</w:tr>
      <w:tr w:rsidR="0063428B" w:rsidRPr="00DC7DA3" w14:paraId="3B019174" w14:textId="77777777" w:rsidTr="00A8501E">
        <w:tc>
          <w:tcPr>
            <w:tcW w:w="4489" w:type="dxa"/>
          </w:tcPr>
          <w:p w14:paraId="5078FD75" w14:textId="77777777" w:rsidR="0063428B" w:rsidRPr="00DC7DA3" w:rsidRDefault="0063428B" w:rsidP="00A8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4CA0419A" w14:textId="77777777" w:rsidR="0063428B" w:rsidRPr="00DC7DA3" w:rsidRDefault="0063428B" w:rsidP="00A850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$91,200.00</w:t>
            </w:r>
          </w:p>
        </w:tc>
      </w:tr>
    </w:tbl>
    <w:p w14:paraId="4060B39F" w14:textId="77777777" w:rsidR="0063428B" w:rsidRPr="00DC7DA3" w:rsidRDefault="0063428B" w:rsidP="00046AA2">
      <w:pPr>
        <w:rPr>
          <w:rFonts w:ascii="Arial" w:hAnsi="Arial" w:cs="Arial"/>
          <w:b/>
          <w:sz w:val="24"/>
          <w:szCs w:val="24"/>
        </w:rPr>
      </w:pPr>
    </w:p>
    <w:p w14:paraId="293A5E04" w14:textId="7A063A34" w:rsidR="00046AA2" w:rsidRPr="008C5389" w:rsidRDefault="00046AA2" w:rsidP="00046AA2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integ</w:t>
      </w:r>
      <w:r>
        <w:rPr>
          <w:rFonts w:ascii="Arial" w:hAnsi="Arial" w:cs="Arial"/>
          <w:sz w:val="24"/>
          <w:szCs w:val="24"/>
        </w:rPr>
        <w:t xml:space="preserve">ración del saldo al 30 de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>
        <w:rPr>
          <w:rFonts w:ascii="Arial" w:hAnsi="Arial" w:cs="Arial"/>
          <w:sz w:val="24"/>
          <w:szCs w:val="24"/>
        </w:rPr>
        <w:t xml:space="preserve"> del 2023</w:t>
      </w:r>
      <w:r w:rsidRPr="00DC7DA3">
        <w:rPr>
          <w:rFonts w:ascii="Arial" w:hAnsi="Arial" w:cs="Arial"/>
          <w:sz w:val="24"/>
          <w:szCs w:val="24"/>
        </w:rPr>
        <w:t xml:space="preserve"> de esta cuenta es el siguiente: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4924"/>
        <w:gridCol w:w="4164"/>
      </w:tblGrid>
      <w:tr w:rsidR="00046AA2" w:rsidRPr="00DC7DA3" w14:paraId="13363700" w14:textId="77777777" w:rsidTr="0087595C">
        <w:tc>
          <w:tcPr>
            <w:tcW w:w="4924" w:type="dxa"/>
          </w:tcPr>
          <w:p w14:paraId="3F359686" w14:textId="77777777" w:rsidR="00046AA2" w:rsidRPr="00DC7DA3" w:rsidRDefault="00046AA2" w:rsidP="0087595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5DC5FB6" w14:textId="77777777" w:rsidR="00046AA2" w:rsidRPr="00DC7DA3" w:rsidRDefault="00046AA2" w:rsidP="0087595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</w:tcPr>
          <w:p w14:paraId="7250721A" w14:textId="77777777" w:rsidR="00046AA2" w:rsidRPr="00DC7DA3" w:rsidRDefault="00046AA2" w:rsidP="0087595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46AA2" w:rsidRPr="00DC7DA3" w14:paraId="31C23AEA" w14:textId="77777777" w:rsidTr="0087595C">
        <w:tc>
          <w:tcPr>
            <w:tcW w:w="4924" w:type="dxa"/>
          </w:tcPr>
          <w:p w14:paraId="21E8AFAD" w14:textId="50D17251" w:rsidR="00046AA2" w:rsidRPr="00DC7DA3" w:rsidRDefault="00ED194F" w:rsidP="0087595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Alexis Eduardo Casillas Martínez</w:t>
            </w:r>
          </w:p>
        </w:tc>
        <w:tc>
          <w:tcPr>
            <w:tcW w:w="4164" w:type="dxa"/>
          </w:tcPr>
          <w:p w14:paraId="76A84DEC" w14:textId="0375D58F" w:rsidR="00046AA2" w:rsidRPr="00DC7DA3" w:rsidRDefault="0063428B" w:rsidP="0087595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81,200.00</w:t>
            </w:r>
          </w:p>
        </w:tc>
      </w:tr>
      <w:tr w:rsidR="0063428B" w:rsidRPr="00DC7DA3" w14:paraId="6A1DC2A3" w14:textId="77777777" w:rsidTr="0087595C">
        <w:tc>
          <w:tcPr>
            <w:tcW w:w="4924" w:type="dxa"/>
          </w:tcPr>
          <w:p w14:paraId="2E138722" w14:textId="3C68CEDE" w:rsidR="0063428B" w:rsidRDefault="0063428B" w:rsidP="0063428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Automotriz Sierra de Puerto </w:t>
            </w:r>
            <w:r w:rsidR="00ED194F">
              <w:rPr>
                <w:rFonts w:ascii="Arial" w:hAnsi="Arial" w:cs="Arial"/>
                <w:sz w:val="24"/>
                <w:szCs w:val="24"/>
              </w:rPr>
              <w:t>Vallarta SA</w:t>
            </w:r>
            <w:r>
              <w:rPr>
                <w:rFonts w:ascii="Arial" w:hAnsi="Arial" w:cs="Arial"/>
                <w:sz w:val="24"/>
                <w:szCs w:val="24"/>
              </w:rPr>
              <w:t xml:space="preserve"> de CV</w:t>
            </w:r>
          </w:p>
        </w:tc>
        <w:tc>
          <w:tcPr>
            <w:tcW w:w="4164" w:type="dxa"/>
          </w:tcPr>
          <w:p w14:paraId="3E33F3D3" w14:textId="56BF79E0" w:rsidR="0063428B" w:rsidRDefault="0063428B" w:rsidP="0063428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10,000.00</w:t>
            </w:r>
          </w:p>
        </w:tc>
      </w:tr>
      <w:tr w:rsidR="0063428B" w:rsidRPr="00DC7DA3" w14:paraId="733173DB" w14:textId="77777777" w:rsidTr="0087595C">
        <w:tc>
          <w:tcPr>
            <w:tcW w:w="4924" w:type="dxa"/>
          </w:tcPr>
          <w:p w14:paraId="21E37E02" w14:textId="77777777" w:rsidR="0063428B" w:rsidRPr="00DC7DA3" w:rsidRDefault="0063428B" w:rsidP="0063428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164" w:type="dxa"/>
          </w:tcPr>
          <w:p w14:paraId="2F65E5E6" w14:textId="5E68330E" w:rsidR="0063428B" w:rsidRPr="00DC7DA3" w:rsidRDefault="0063428B" w:rsidP="0063428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$91,200.00</w:t>
            </w:r>
          </w:p>
        </w:tc>
      </w:tr>
    </w:tbl>
    <w:p w14:paraId="5D24BBDF" w14:textId="5AD45415" w:rsidR="00046AA2" w:rsidRDefault="00046AA2" w:rsidP="001133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saldo que refleja corresponde </w:t>
      </w:r>
      <w:r w:rsidR="00ED194F">
        <w:rPr>
          <w:rFonts w:ascii="Arial" w:hAnsi="Arial" w:cs="Arial"/>
          <w:sz w:val="24"/>
          <w:szCs w:val="24"/>
        </w:rPr>
        <w:t xml:space="preserve">al pago anticipado a proveedor Alexis Eduardo Casillas Martínez por adquisición de Despensas Canasta Básica para apoyo a personal del Municipio de bajos recursos Económicos y </w:t>
      </w:r>
      <w:r>
        <w:rPr>
          <w:rFonts w:ascii="Arial" w:hAnsi="Arial" w:cs="Arial"/>
          <w:sz w:val="24"/>
          <w:szCs w:val="24"/>
        </w:rPr>
        <w:t xml:space="preserve">al anticipo para adquisición de 1 carro versa para operatividad de DIF Bahía de Banderas.  </w:t>
      </w:r>
    </w:p>
    <w:p w14:paraId="76C846DD" w14:textId="77777777" w:rsidR="00ED194F" w:rsidRDefault="00ED194F" w:rsidP="0011337A">
      <w:pPr>
        <w:rPr>
          <w:rFonts w:ascii="Arial" w:hAnsi="Arial" w:cs="Arial"/>
          <w:sz w:val="24"/>
          <w:szCs w:val="24"/>
        </w:rPr>
      </w:pPr>
    </w:p>
    <w:p w14:paraId="3F6646A9" w14:textId="796DE83C" w:rsidR="00370BCB" w:rsidRPr="002B416C" w:rsidRDefault="00046AA2" w:rsidP="003345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370BCB" w:rsidRPr="002B416C">
        <w:rPr>
          <w:rFonts w:ascii="Arial" w:hAnsi="Arial" w:cs="Arial"/>
          <w:b/>
          <w:sz w:val="24"/>
          <w:szCs w:val="24"/>
        </w:rPr>
        <w:t>).- BIENES MUEBLES</w:t>
      </w:r>
    </w:p>
    <w:p w14:paraId="51B18940" w14:textId="7D1B97B8" w:rsidR="00435FB6" w:rsidRPr="00DC7DA3" w:rsidRDefault="00435FB6" w:rsidP="003345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rubro se comprometieron las siguientes</w:t>
      </w:r>
      <w:r w:rsidR="00FD48CE">
        <w:rPr>
          <w:rFonts w:ascii="Arial" w:hAnsi="Arial" w:cs="Arial"/>
          <w:sz w:val="24"/>
          <w:szCs w:val="24"/>
        </w:rPr>
        <w:t xml:space="preserve"> cuentas al </w:t>
      </w:r>
      <w:r w:rsidR="009A0418">
        <w:rPr>
          <w:rFonts w:ascii="Arial" w:hAnsi="Arial" w:cs="Arial"/>
          <w:sz w:val="24"/>
          <w:szCs w:val="24"/>
        </w:rPr>
        <w:t>3</w:t>
      </w:r>
      <w:r w:rsidR="0070249D">
        <w:rPr>
          <w:rFonts w:ascii="Arial" w:hAnsi="Arial" w:cs="Arial"/>
          <w:sz w:val="24"/>
          <w:szCs w:val="24"/>
        </w:rPr>
        <w:t>0</w:t>
      </w:r>
      <w:r w:rsidR="0053526A">
        <w:rPr>
          <w:rFonts w:ascii="Arial" w:hAnsi="Arial" w:cs="Arial"/>
          <w:sz w:val="24"/>
          <w:szCs w:val="24"/>
        </w:rPr>
        <w:t xml:space="preserve"> </w:t>
      </w:r>
      <w:r w:rsidR="009A0418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 w:rsidR="0053526A">
        <w:rPr>
          <w:rFonts w:ascii="Arial" w:hAnsi="Arial" w:cs="Arial"/>
          <w:sz w:val="24"/>
          <w:szCs w:val="24"/>
        </w:rPr>
        <w:t xml:space="preserve"> 202</w:t>
      </w:r>
      <w:r w:rsidR="009A04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83673" w:rsidRPr="00DC7DA3" w14:paraId="367F4620" w14:textId="77777777" w:rsidTr="00383673">
        <w:tc>
          <w:tcPr>
            <w:tcW w:w="4489" w:type="dxa"/>
          </w:tcPr>
          <w:p w14:paraId="22EB3D82" w14:textId="77777777" w:rsidR="00383673" w:rsidRPr="00DC7DA3" w:rsidRDefault="00383673" w:rsidP="0038367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35A3753A" w14:textId="77777777" w:rsidR="00383673" w:rsidRPr="00DC7DA3" w:rsidRDefault="00383673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AD4F31B" w14:textId="77777777" w:rsidR="00383673" w:rsidRPr="00DC7DA3" w:rsidRDefault="00383673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83673" w:rsidRPr="00DC7DA3" w14:paraId="37B74FC9" w14:textId="77777777" w:rsidTr="00383673">
        <w:tc>
          <w:tcPr>
            <w:tcW w:w="4489" w:type="dxa"/>
          </w:tcPr>
          <w:p w14:paraId="4BB20201" w14:textId="77777777" w:rsidR="00383673" w:rsidRPr="00DC7DA3" w:rsidRDefault="00383673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4489" w:type="dxa"/>
          </w:tcPr>
          <w:p w14:paraId="0703CC0A" w14:textId="6C18BB4F" w:rsidR="00383673" w:rsidRPr="00DC7DA3" w:rsidRDefault="0063428B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4,007,235.04</w:t>
            </w:r>
          </w:p>
        </w:tc>
      </w:tr>
      <w:tr w:rsidR="00383673" w:rsidRPr="00DC7DA3" w14:paraId="445278F9" w14:textId="77777777" w:rsidTr="00383673">
        <w:tc>
          <w:tcPr>
            <w:tcW w:w="4489" w:type="dxa"/>
          </w:tcPr>
          <w:p w14:paraId="0E7C95AF" w14:textId="77777777" w:rsidR="00383673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 Educacional y Recreativo</w:t>
            </w:r>
          </w:p>
        </w:tc>
        <w:tc>
          <w:tcPr>
            <w:tcW w:w="4489" w:type="dxa"/>
          </w:tcPr>
          <w:p w14:paraId="5C870EDF" w14:textId="26B975D0" w:rsidR="00383673" w:rsidRPr="00DC7DA3" w:rsidRDefault="005D3F50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A0418">
              <w:rPr>
                <w:rFonts w:ascii="Arial" w:hAnsi="Arial" w:cs="Arial"/>
                <w:sz w:val="24"/>
                <w:szCs w:val="24"/>
              </w:rPr>
              <w:t>1,13</w:t>
            </w:r>
            <w:r w:rsidR="00046AA2">
              <w:rPr>
                <w:rFonts w:ascii="Arial" w:hAnsi="Arial" w:cs="Arial"/>
                <w:sz w:val="24"/>
                <w:szCs w:val="24"/>
              </w:rPr>
              <w:t>7,974.84</w:t>
            </w:r>
          </w:p>
        </w:tc>
      </w:tr>
      <w:tr w:rsidR="00383673" w:rsidRPr="00DC7DA3" w14:paraId="4A47435F" w14:textId="77777777" w:rsidTr="00383673">
        <w:tc>
          <w:tcPr>
            <w:tcW w:w="4489" w:type="dxa"/>
          </w:tcPr>
          <w:p w14:paraId="2AF7BAE1" w14:textId="77777777" w:rsidR="00383673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e Instrumental Médico y de Laboratorio</w:t>
            </w:r>
          </w:p>
        </w:tc>
        <w:tc>
          <w:tcPr>
            <w:tcW w:w="4489" w:type="dxa"/>
          </w:tcPr>
          <w:p w14:paraId="7CC91C15" w14:textId="53590247" w:rsidR="00383673" w:rsidRPr="00DC7DA3" w:rsidRDefault="00DE079B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3428B">
              <w:rPr>
                <w:rFonts w:ascii="Arial" w:hAnsi="Arial" w:cs="Arial"/>
                <w:sz w:val="24"/>
                <w:szCs w:val="24"/>
              </w:rPr>
              <w:t>83,717.12</w:t>
            </w:r>
          </w:p>
        </w:tc>
      </w:tr>
      <w:tr w:rsidR="00DE079B" w:rsidRPr="00DC7DA3" w14:paraId="6BC918B0" w14:textId="77777777" w:rsidTr="00383673">
        <w:tc>
          <w:tcPr>
            <w:tcW w:w="4489" w:type="dxa"/>
          </w:tcPr>
          <w:p w14:paraId="2518CA6D" w14:textId="2E117382" w:rsidR="00DE079B" w:rsidRPr="00DC7DA3" w:rsidRDefault="00DE079B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Vehículos y Equipos de transporte</w:t>
            </w:r>
          </w:p>
        </w:tc>
        <w:tc>
          <w:tcPr>
            <w:tcW w:w="4489" w:type="dxa"/>
          </w:tcPr>
          <w:p w14:paraId="431A8765" w14:textId="47B87FE5" w:rsidR="00DE079B" w:rsidRPr="00DC7DA3" w:rsidRDefault="0063428B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2,035,580.00</w:t>
            </w:r>
          </w:p>
        </w:tc>
      </w:tr>
      <w:tr w:rsidR="0006694E" w:rsidRPr="00DC7DA3" w14:paraId="50139968" w14:textId="77777777" w:rsidTr="00383673">
        <w:tc>
          <w:tcPr>
            <w:tcW w:w="4489" w:type="dxa"/>
          </w:tcPr>
          <w:p w14:paraId="2AF06329" w14:textId="77777777" w:rsidR="0006694E" w:rsidRPr="00DC7DA3" w:rsidRDefault="00435FB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4489" w:type="dxa"/>
          </w:tcPr>
          <w:p w14:paraId="6318F8F4" w14:textId="68339625" w:rsidR="0006694E" w:rsidRPr="00DC7DA3" w:rsidRDefault="009123A7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3428B">
              <w:rPr>
                <w:rFonts w:ascii="Arial" w:hAnsi="Arial" w:cs="Arial"/>
                <w:sz w:val="24"/>
                <w:szCs w:val="24"/>
              </w:rPr>
              <w:t>62,247.07</w:t>
            </w:r>
          </w:p>
        </w:tc>
      </w:tr>
      <w:tr w:rsidR="00383673" w:rsidRPr="00DC7DA3" w14:paraId="6517BE0C" w14:textId="77777777" w:rsidTr="00383673">
        <w:tc>
          <w:tcPr>
            <w:tcW w:w="4489" w:type="dxa"/>
          </w:tcPr>
          <w:p w14:paraId="1AF112C9" w14:textId="77777777" w:rsidR="00383673" w:rsidRPr="00DC7DA3" w:rsidRDefault="00383673" w:rsidP="003836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2D6A60FE" w14:textId="764E1E25" w:rsidR="00383673" w:rsidRPr="00DC7DA3" w:rsidRDefault="00FD48CE" w:rsidP="003836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123A7">
              <w:rPr>
                <w:rFonts w:ascii="Arial" w:hAnsi="Arial" w:cs="Arial"/>
                <w:b/>
                <w:sz w:val="24"/>
                <w:szCs w:val="24"/>
              </w:rPr>
              <w:t>7,</w:t>
            </w:r>
            <w:r w:rsidR="0063428B">
              <w:rPr>
                <w:rFonts w:ascii="Arial" w:hAnsi="Arial" w:cs="Arial"/>
                <w:b/>
                <w:sz w:val="24"/>
                <w:szCs w:val="24"/>
              </w:rPr>
              <w:t>926,754.07</w:t>
            </w:r>
          </w:p>
        </w:tc>
      </w:tr>
    </w:tbl>
    <w:p w14:paraId="23D8097C" w14:textId="77777777" w:rsidR="009A0418" w:rsidRDefault="009A0418" w:rsidP="008B06E9">
      <w:pPr>
        <w:jc w:val="both"/>
        <w:rPr>
          <w:rFonts w:ascii="Arial" w:hAnsi="Arial" w:cs="Arial"/>
          <w:sz w:val="24"/>
          <w:szCs w:val="24"/>
        </w:rPr>
      </w:pPr>
    </w:p>
    <w:p w14:paraId="1A0A88F8" w14:textId="2110FD74" w:rsidR="003711BD" w:rsidRPr="00DC7DA3" w:rsidRDefault="003711BD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Mobiliario y Equipo de Administración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711BD" w:rsidRPr="00DC7DA3" w14:paraId="0931D337" w14:textId="77777777" w:rsidTr="003711BD">
        <w:tc>
          <w:tcPr>
            <w:tcW w:w="4489" w:type="dxa"/>
          </w:tcPr>
          <w:p w14:paraId="213549EB" w14:textId="77777777" w:rsidR="003711BD" w:rsidRPr="005A5CF7" w:rsidRDefault="003711BD" w:rsidP="003711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A5CF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Descripción</w:t>
            </w:r>
          </w:p>
          <w:p w14:paraId="14617C37" w14:textId="77777777" w:rsidR="003711BD" w:rsidRPr="00DC7DA3" w:rsidRDefault="003711BD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7AE6F429" w14:textId="77777777" w:rsidR="003711BD" w:rsidRPr="00DC7DA3" w:rsidRDefault="003711B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711BD" w:rsidRPr="00DC7DA3" w14:paraId="6EA7D03E" w14:textId="77777777" w:rsidTr="003711BD">
        <w:tc>
          <w:tcPr>
            <w:tcW w:w="4489" w:type="dxa"/>
          </w:tcPr>
          <w:p w14:paraId="5780A472" w14:textId="77777777"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Elementos</w:t>
            </w:r>
          </w:p>
        </w:tc>
        <w:tc>
          <w:tcPr>
            <w:tcW w:w="4489" w:type="dxa"/>
          </w:tcPr>
          <w:p w14:paraId="7D317D7B" w14:textId="1C51F629" w:rsidR="003711BD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1,799.0</w:t>
            </w:r>
            <w:r w:rsidR="00D05E4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56BF2" w:rsidRPr="00DC7DA3" w14:paraId="5218201D" w14:textId="77777777" w:rsidTr="003711BD">
        <w:tc>
          <w:tcPr>
            <w:tcW w:w="4489" w:type="dxa"/>
          </w:tcPr>
          <w:p w14:paraId="36ECBE67" w14:textId="77777777" w:rsidR="00556BF2" w:rsidRDefault="00556BF2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Mantenimiento y Seguridad para uso en Oficinas</w:t>
            </w:r>
          </w:p>
        </w:tc>
        <w:tc>
          <w:tcPr>
            <w:tcW w:w="4489" w:type="dxa"/>
          </w:tcPr>
          <w:p w14:paraId="33515434" w14:textId="77777777" w:rsidR="00556BF2" w:rsidRDefault="000A4BE1" w:rsidP="000A4B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6,207</w:t>
            </w:r>
            <w:r w:rsidR="00556BF2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3711BD" w:rsidRPr="00DC7DA3" w14:paraId="2B5117F0" w14:textId="77777777" w:rsidTr="003711BD">
        <w:tc>
          <w:tcPr>
            <w:tcW w:w="4489" w:type="dxa"/>
          </w:tcPr>
          <w:p w14:paraId="0294CE7B" w14:textId="77777777"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Eléctrico Oficina</w:t>
            </w:r>
          </w:p>
        </w:tc>
        <w:tc>
          <w:tcPr>
            <w:tcW w:w="4489" w:type="dxa"/>
          </w:tcPr>
          <w:p w14:paraId="21C20546" w14:textId="52ED5A2D" w:rsidR="003711BD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23,940.00</w:t>
            </w:r>
          </w:p>
        </w:tc>
      </w:tr>
      <w:tr w:rsidR="003711BD" w:rsidRPr="00DC7DA3" w14:paraId="728C9D2D" w14:textId="77777777" w:rsidTr="003711BD">
        <w:tc>
          <w:tcPr>
            <w:tcW w:w="4489" w:type="dxa"/>
          </w:tcPr>
          <w:p w14:paraId="611023EF" w14:textId="77777777" w:rsidR="003711BD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</w:t>
            </w:r>
          </w:p>
        </w:tc>
        <w:tc>
          <w:tcPr>
            <w:tcW w:w="4489" w:type="dxa"/>
          </w:tcPr>
          <w:p w14:paraId="433F682F" w14:textId="1E8EE364" w:rsidR="003711BD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A5CF7">
              <w:rPr>
                <w:rFonts w:ascii="Arial" w:hAnsi="Arial" w:cs="Arial"/>
                <w:sz w:val="24"/>
                <w:szCs w:val="24"/>
              </w:rPr>
              <w:t>89,391.20</w:t>
            </w:r>
          </w:p>
        </w:tc>
      </w:tr>
      <w:tr w:rsidR="005363CC" w:rsidRPr="00DC7DA3" w14:paraId="4247A197" w14:textId="77777777" w:rsidTr="003711BD">
        <w:tc>
          <w:tcPr>
            <w:tcW w:w="4489" w:type="dxa"/>
          </w:tcPr>
          <w:p w14:paraId="1776B9D7" w14:textId="77777777" w:rsidR="005363CC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Muebles Excepto de Oficina y Estantería</w:t>
            </w:r>
          </w:p>
        </w:tc>
        <w:tc>
          <w:tcPr>
            <w:tcW w:w="4489" w:type="dxa"/>
          </w:tcPr>
          <w:p w14:paraId="40C43590" w14:textId="1A1EB7E2" w:rsidR="005363CC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453,029.82</w:t>
            </w:r>
          </w:p>
        </w:tc>
      </w:tr>
      <w:tr w:rsidR="005363CC" w:rsidRPr="00DC7DA3" w14:paraId="7E9A6AA8" w14:textId="77777777" w:rsidTr="003711BD">
        <w:tc>
          <w:tcPr>
            <w:tcW w:w="4489" w:type="dxa"/>
          </w:tcPr>
          <w:p w14:paraId="510EF43F" w14:textId="77777777" w:rsidR="005363CC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Aparato de Computo para uso Vehicular</w:t>
            </w:r>
          </w:p>
        </w:tc>
        <w:tc>
          <w:tcPr>
            <w:tcW w:w="4489" w:type="dxa"/>
          </w:tcPr>
          <w:p w14:paraId="45BCFF49" w14:textId="2E5878FD" w:rsidR="005363CC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10,794.68</w:t>
            </w:r>
          </w:p>
        </w:tc>
      </w:tr>
      <w:tr w:rsidR="005363CC" w:rsidRPr="00DC7DA3" w14:paraId="70BFB6D6" w14:textId="77777777" w:rsidTr="003711BD">
        <w:tc>
          <w:tcPr>
            <w:tcW w:w="4489" w:type="dxa"/>
          </w:tcPr>
          <w:p w14:paraId="04FAB8C1" w14:textId="77777777" w:rsidR="005363CC" w:rsidRPr="00DC7DA3" w:rsidRDefault="005363CC" w:rsidP="00CA09AB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de Computación</w:t>
            </w:r>
          </w:p>
        </w:tc>
        <w:tc>
          <w:tcPr>
            <w:tcW w:w="4489" w:type="dxa"/>
          </w:tcPr>
          <w:p w14:paraId="218E7232" w14:textId="21CF8637" w:rsidR="00A23834" w:rsidRPr="00DC7DA3" w:rsidRDefault="007E349C" w:rsidP="00A238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41461">
              <w:rPr>
                <w:rFonts w:ascii="Arial" w:hAnsi="Arial" w:cs="Arial"/>
                <w:sz w:val="24"/>
                <w:szCs w:val="24"/>
              </w:rPr>
              <w:t>67,482.98</w:t>
            </w:r>
          </w:p>
        </w:tc>
      </w:tr>
      <w:tr w:rsidR="002122CD" w:rsidRPr="00DC7DA3" w14:paraId="60E7FF47" w14:textId="77777777" w:rsidTr="003711BD">
        <w:tc>
          <w:tcPr>
            <w:tcW w:w="4489" w:type="dxa"/>
          </w:tcPr>
          <w:p w14:paraId="05D6254F" w14:textId="77777777"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de Comunicación</w:t>
            </w:r>
          </w:p>
        </w:tc>
        <w:tc>
          <w:tcPr>
            <w:tcW w:w="4489" w:type="dxa"/>
          </w:tcPr>
          <w:p w14:paraId="0361FB07" w14:textId="4C8F6384" w:rsidR="002122CD" w:rsidRPr="00DC7DA3" w:rsidRDefault="004808E3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266,076.23</w:t>
            </w:r>
          </w:p>
        </w:tc>
      </w:tr>
      <w:tr w:rsidR="002122CD" w:rsidRPr="00DC7DA3" w14:paraId="763FCAB2" w14:textId="77777777" w:rsidTr="003711BD">
        <w:tc>
          <w:tcPr>
            <w:tcW w:w="4489" w:type="dxa"/>
          </w:tcPr>
          <w:p w14:paraId="3F39286D" w14:textId="77777777"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de Computación</w:t>
            </w:r>
          </w:p>
        </w:tc>
        <w:tc>
          <w:tcPr>
            <w:tcW w:w="4489" w:type="dxa"/>
          </w:tcPr>
          <w:p w14:paraId="0ED0AB14" w14:textId="77777777" w:rsidR="002122CD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9,454.53</w:t>
            </w:r>
          </w:p>
        </w:tc>
      </w:tr>
      <w:tr w:rsidR="002122CD" w:rsidRPr="00DC7DA3" w14:paraId="12DD5141" w14:textId="77777777" w:rsidTr="003711BD">
        <w:tc>
          <w:tcPr>
            <w:tcW w:w="4489" w:type="dxa"/>
          </w:tcPr>
          <w:p w14:paraId="085003DB" w14:textId="77777777" w:rsidR="002122CD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Computación</w:t>
            </w:r>
          </w:p>
        </w:tc>
        <w:tc>
          <w:tcPr>
            <w:tcW w:w="4489" w:type="dxa"/>
          </w:tcPr>
          <w:p w14:paraId="00B09F56" w14:textId="6BC87358" w:rsidR="002122CD" w:rsidRPr="00DC7DA3" w:rsidRDefault="00152441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05E4D">
              <w:rPr>
                <w:rFonts w:ascii="Arial" w:hAnsi="Arial" w:cs="Arial"/>
                <w:sz w:val="24"/>
                <w:szCs w:val="24"/>
              </w:rPr>
              <w:t>5,</w:t>
            </w:r>
            <w:r>
              <w:rPr>
                <w:rFonts w:ascii="Arial" w:hAnsi="Arial" w:cs="Arial"/>
                <w:sz w:val="24"/>
                <w:szCs w:val="24"/>
              </w:rPr>
              <w:t>314.50</w:t>
            </w:r>
          </w:p>
        </w:tc>
      </w:tr>
      <w:tr w:rsidR="005363CC" w:rsidRPr="00DC7DA3" w14:paraId="42499164" w14:textId="77777777" w:rsidTr="003711BD">
        <w:tc>
          <w:tcPr>
            <w:tcW w:w="4489" w:type="dxa"/>
          </w:tcPr>
          <w:p w14:paraId="4F82E821" w14:textId="77777777" w:rsidR="005363CC" w:rsidRPr="00DC7DA3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Mobiliario y Equipo de Computo</w:t>
            </w:r>
          </w:p>
        </w:tc>
        <w:tc>
          <w:tcPr>
            <w:tcW w:w="4489" w:type="dxa"/>
          </w:tcPr>
          <w:p w14:paraId="6C102432" w14:textId="77777777" w:rsidR="005363CC" w:rsidRPr="00DC7DA3" w:rsidRDefault="002122C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1,485.96</w:t>
            </w:r>
          </w:p>
        </w:tc>
      </w:tr>
      <w:tr w:rsidR="002122CD" w:rsidRPr="00DC7DA3" w14:paraId="591D4895" w14:textId="77777777" w:rsidTr="003711BD">
        <w:tc>
          <w:tcPr>
            <w:tcW w:w="4489" w:type="dxa"/>
          </w:tcPr>
          <w:p w14:paraId="1B5B93A7" w14:textId="77777777" w:rsidR="002122CD" w:rsidRPr="00DC7DA3" w:rsidRDefault="002122CD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Equipos de Carácter Comercial</w:t>
            </w:r>
          </w:p>
        </w:tc>
        <w:tc>
          <w:tcPr>
            <w:tcW w:w="4489" w:type="dxa"/>
          </w:tcPr>
          <w:p w14:paraId="233C3DD8" w14:textId="00D8D678" w:rsidR="002122CD" w:rsidRPr="00DC7DA3" w:rsidRDefault="007E349C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510,015.51</w:t>
            </w:r>
          </w:p>
        </w:tc>
      </w:tr>
      <w:tr w:rsidR="005363CC" w:rsidRPr="00DC7DA3" w14:paraId="2F83773B" w14:textId="77777777" w:rsidTr="003711BD">
        <w:tc>
          <w:tcPr>
            <w:tcW w:w="4489" w:type="dxa"/>
          </w:tcPr>
          <w:p w14:paraId="5376500C" w14:textId="77777777" w:rsidR="005363CC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Equipos y Herramientas</w:t>
            </w:r>
          </w:p>
        </w:tc>
        <w:tc>
          <w:tcPr>
            <w:tcW w:w="4489" w:type="dxa"/>
          </w:tcPr>
          <w:p w14:paraId="7CE9C6FB" w14:textId="7634F937" w:rsidR="005363CC" w:rsidRPr="00DC7DA3" w:rsidRDefault="00D05E4D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41,940.64</w:t>
            </w:r>
          </w:p>
        </w:tc>
      </w:tr>
      <w:tr w:rsidR="005363CC" w:rsidRPr="00DC7DA3" w14:paraId="7499D9C5" w14:textId="77777777" w:rsidTr="003711BD">
        <w:tc>
          <w:tcPr>
            <w:tcW w:w="4489" w:type="dxa"/>
          </w:tcPr>
          <w:p w14:paraId="6181E993" w14:textId="77777777" w:rsidR="005363CC" w:rsidRPr="00DC7DA3" w:rsidRDefault="005363CC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Mobiliario y Equipo</w:t>
            </w:r>
          </w:p>
        </w:tc>
        <w:tc>
          <w:tcPr>
            <w:tcW w:w="4489" w:type="dxa"/>
          </w:tcPr>
          <w:p w14:paraId="4FEA8FC2" w14:textId="09942A37" w:rsidR="005363CC" w:rsidRPr="00DC7DA3" w:rsidRDefault="005A5CF7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830,302.99</w:t>
            </w:r>
          </w:p>
        </w:tc>
      </w:tr>
      <w:tr w:rsidR="005363CC" w:rsidRPr="00DC7DA3" w14:paraId="3B59B12E" w14:textId="77777777" w:rsidTr="003711BD">
        <w:tc>
          <w:tcPr>
            <w:tcW w:w="4489" w:type="dxa"/>
          </w:tcPr>
          <w:p w14:paraId="4D4441AB" w14:textId="77777777" w:rsidR="005363CC" w:rsidRPr="00DC7DA3" w:rsidRDefault="005363CC" w:rsidP="003711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4E981490" w14:textId="087FE158" w:rsidR="005363CC" w:rsidRPr="00DC7DA3" w:rsidRDefault="00C628A3" w:rsidP="003711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441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5A5CF7">
              <w:rPr>
                <w:rFonts w:ascii="Arial" w:hAnsi="Arial" w:cs="Arial"/>
                <w:b/>
                <w:sz w:val="24"/>
                <w:szCs w:val="24"/>
              </w:rPr>
              <w:t>4,007,235.04</w:t>
            </w:r>
          </w:p>
        </w:tc>
      </w:tr>
    </w:tbl>
    <w:p w14:paraId="7AEEF585" w14:textId="77777777" w:rsidR="004E1F5A" w:rsidRDefault="004E1F5A" w:rsidP="00383673">
      <w:pPr>
        <w:rPr>
          <w:rFonts w:ascii="Arial" w:hAnsi="Arial" w:cs="Arial"/>
          <w:sz w:val="24"/>
          <w:szCs w:val="24"/>
        </w:rPr>
      </w:pPr>
    </w:p>
    <w:p w14:paraId="557181BD" w14:textId="7A023C7B" w:rsidR="00CA09AB" w:rsidRPr="00DC7DA3" w:rsidRDefault="00CA09AB" w:rsidP="00CA09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cuenta de Mobiliario y Equipo Educacional y Recreativo</w:t>
      </w:r>
      <w:r w:rsidRPr="00DC7DA3">
        <w:rPr>
          <w:rFonts w:ascii="Arial" w:hAnsi="Arial" w:cs="Arial"/>
          <w:sz w:val="24"/>
          <w:szCs w:val="24"/>
        </w:rPr>
        <w:t xml:space="preserve">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A09AB" w:rsidRPr="00DC7DA3" w14:paraId="68FA0B9A" w14:textId="77777777" w:rsidTr="00CA09AB">
        <w:tc>
          <w:tcPr>
            <w:tcW w:w="4489" w:type="dxa"/>
          </w:tcPr>
          <w:p w14:paraId="7E8B2153" w14:textId="77777777" w:rsidR="00CA09AB" w:rsidRPr="00DC7DA3" w:rsidRDefault="00CA09AB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3A8A5C0C" w14:textId="77777777" w:rsidR="00CA09AB" w:rsidRPr="00DC7DA3" w:rsidRDefault="00CA09AB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A09AB" w:rsidRPr="00DC7DA3" w14:paraId="0314DCC2" w14:textId="77777777" w:rsidTr="00CA09AB">
        <w:tc>
          <w:tcPr>
            <w:tcW w:w="4489" w:type="dxa"/>
          </w:tcPr>
          <w:p w14:paraId="5B9C0B94" w14:textId="77777777" w:rsidR="00CA09AB" w:rsidRPr="00DC7DA3" w:rsidRDefault="00E670DF" w:rsidP="00CA0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 y Aparatos Audiovisuales</w:t>
            </w:r>
          </w:p>
        </w:tc>
        <w:tc>
          <w:tcPr>
            <w:tcW w:w="4489" w:type="dxa"/>
          </w:tcPr>
          <w:p w14:paraId="0C75178B" w14:textId="0512A904" w:rsidR="00CA09AB" w:rsidRPr="00DC7DA3" w:rsidRDefault="002513E3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27,693.15</w:t>
            </w:r>
          </w:p>
        </w:tc>
      </w:tr>
      <w:tr w:rsidR="00DF2C9C" w:rsidRPr="00DC7DA3" w14:paraId="646548A3" w14:textId="77777777" w:rsidTr="00CA09AB">
        <w:tc>
          <w:tcPr>
            <w:tcW w:w="4489" w:type="dxa"/>
          </w:tcPr>
          <w:p w14:paraId="5265A6DD" w14:textId="77777777" w:rsidR="00DF2C9C" w:rsidRPr="00DC7DA3" w:rsidRDefault="00DF2C9C" w:rsidP="00535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Cámaras Fotográficas y de Video</w:t>
            </w:r>
          </w:p>
        </w:tc>
        <w:tc>
          <w:tcPr>
            <w:tcW w:w="4489" w:type="dxa"/>
          </w:tcPr>
          <w:p w14:paraId="20BF4275" w14:textId="461C8400" w:rsidR="00DF2C9C" w:rsidRPr="00DC7DA3" w:rsidRDefault="002513E3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464,612.44</w:t>
            </w:r>
          </w:p>
        </w:tc>
      </w:tr>
      <w:tr w:rsidR="00DF2C9C" w:rsidRPr="00DC7DA3" w14:paraId="556E63FE" w14:textId="77777777" w:rsidTr="00CA09AB">
        <w:tc>
          <w:tcPr>
            <w:tcW w:w="4489" w:type="dxa"/>
          </w:tcPr>
          <w:p w14:paraId="1CA06FA8" w14:textId="77777777" w:rsidR="00DF2C9C" w:rsidRDefault="00DF2C9C" w:rsidP="00CA0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Mobiliario y Equipo Educacional y Recreativo</w:t>
            </w:r>
          </w:p>
        </w:tc>
        <w:tc>
          <w:tcPr>
            <w:tcW w:w="4489" w:type="dxa"/>
          </w:tcPr>
          <w:p w14:paraId="51E83CB9" w14:textId="03B7274D" w:rsidR="00DF2C9C" w:rsidRDefault="00F12A62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0719A">
              <w:rPr>
                <w:rFonts w:ascii="Arial" w:hAnsi="Arial" w:cs="Arial"/>
                <w:sz w:val="24"/>
                <w:szCs w:val="24"/>
              </w:rPr>
              <w:t>45,669.25</w:t>
            </w:r>
          </w:p>
        </w:tc>
      </w:tr>
      <w:tr w:rsidR="00DF2C9C" w:rsidRPr="00DC7DA3" w14:paraId="7C272437" w14:textId="77777777" w:rsidTr="00CA09AB">
        <w:tc>
          <w:tcPr>
            <w:tcW w:w="4489" w:type="dxa"/>
          </w:tcPr>
          <w:p w14:paraId="06FED880" w14:textId="77777777" w:rsidR="00DF2C9C" w:rsidRPr="00DC7DA3" w:rsidRDefault="00DF2C9C" w:rsidP="00CA09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9C45614" w14:textId="176ED34D" w:rsidR="00DF2C9C" w:rsidRPr="00DC7DA3" w:rsidRDefault="00A907F6" w:rsidP="00CA09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2513E3">
              <w:rPr>
                <w:rFonts w:ascii="Arial" w:hAnsi="Arial" w:cs="Arial"/>
                <w:b/>
                <w:sz w:val="24"/>
                <w:szCs w:val="24"/>
              </w:rPr>
              <w:t>1,13</w:t>
            </w:r>
            <w:r w:rsidR="0000719A">
              <w:rPr>
                <w:rFonts w:ascii="Arial" w:hAnsi="Arial" w:cs="Arial"/>
                <w:b/>
                <w:sz w:val="24"/>
                <w:szCs w:val="24"/>
              </w:rPr>
              <w:t>7,974.84</w:t>
            </w:r>
          </w:p>
        </w:tc>
      </w:tr>
    </w:tbl>
    <w:p w14:paraId="7F7043DD" w14:textId="77777777" w:rsidR="00D73317" w:rsidRDefault="00D73317" w:rsidP="008B06E9">
      <w:pPr>
        <w:jc w:val="both"/>
        <w:rPr>
          <w:rFonts w:ascii="Arial" w:hAnsi="Arial" w:cs="Arial"/>
          <w:sz w:val="24"/>
          <w:szCs w:val="24"/>
        </w:rPr>
      </w:pPr>
    </w:p>
    <w:p w14:paraId="2C3C4C9D" w14:textId="77777777" w:rsidR="00371051" w:rsidRPr="00DC7DA3" w:rsidRDefault="0037105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Equipo e Instrumental Médico y de Laboratorio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E302A" w:rsidRPr="00DC7DA3" w14:paraId="080D6062" w14:textId="77777777" w:rsidTr="00371051">
        <w:tc>
          <w:tcPr>
            <w:tcW w:w="4489" w:type="dxa"/>
          </w:tcPr>
          <w:p w14:paraId="2053E892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4E0DF218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2513E3" w:rsidRPr="00DC7DA3" w14:paraId="33F8813C" w14:textId="77777777" w:rsidTr="00371051">
        <w:tc>
          <w:tcPr>
            <w:tcW w:w="4489" w:type="dxa"/>
          </w:tcPr>
          <w:p w14:paraId="3CE255E1" w14:textId="408380CD" w:rsidR="002513E3" w:rsidRPr="00DC7DA3" w:rsidRDefault="002513E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Equipo </w:t>
            </w:r>
            <w:r w:rsidR="005A5CF7">
              <w:rPr>
                <w:rFonts w:ascii="Arial" w:hAnsi="Arial" w:cs="Arial"/>
                <w:sz w:val="24"/>
                <w:szCs w:val="24"/>
              </w:rPr>
              <w:t>Médico</w:t>
            </w:r>
            <w:r>
              <w:rPr>
                <w:rFonts w:ascii="Arial" w:hAnsi="Arial" w:cs="Arial"/>
                <w:sz w:val="24"/>
                <w:szCs w:val="24"/>
              </w:rPr>
              <w:t xml:space="preserve"> y de Laboratorio</w:t>
            </w:r>
          </w:p>
        </w:tc>
        <w:tc>
          <w:tcPr>
            <w:tcW w:w="4489" w:type="dxa"/>
          </w:tcPr>
          <w:p w14:paraId="520564CA" w14:textId="53910F65" w:rsidR="002513E3" w:rsidRDefault="002513E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19,670.00</w:t>
            </w:r>
          </w:p>
        </w:tc>
      </w:tr>
      <w:tr w:rsidR="008E302A" w:rsidRPr="00DC7DA3" w14:paraId="14D0BCBD" w14:textId="77777777" w:rsidTr="00371051">
        <w:tc>
          <w:tcPr>
            <w:tcW w:w="4489" w:type="dxa"/>
          </w:tcPr>
          <w:p w14:paraId="04374508" w14:textId="77777777" w:rsidR="00371051" w:rsidRPr="00DC7DA3" w:rsidRDefault="0037105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Aparatos e Instrumental de Laboratorio</w:t>
            </w:r>
          </w:p>
        </w:tc>
        <w:tc>
          <w:tcPr>
            <w:tcW w:w="4489" w:type="dxa"/>
          </w:tcPr>
          <w:p w14:paraId="575FE493" w14:textId="08845749" w:rsidR="00371051" w:rsidRPr="00DC7DA3" w:rsidRDefault="00D05E4D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A5CF7">
              <w:rPr>
                <w:rFonts w:ascii="Arial" w:hAnsi="Arial" w:cs="Arial"/>
                <w:sz w:val="24"/>
                <w:szCs w:val="24"/>
              </w:rPr>
              <w:t>30,847.10</w:t>
            </w:r>
          </w:p>
        </w:tc>
      </w:tr>
      <w:tr w:rsidR="008E302A" w:rsidRPr="00DC7DA3" w14:paraId="5FC28A16" w14:textId="77777777" w:rsidTr="00371051">
        <w:tc>
          <w:tcPr>
            <w:tcW w:w="4489" w:type="dxa"/>
          </w:tcPr>
          <w:p w14:paraId="26E55044" w14:textId="77777777" w:rsidR="000131BE" w:rsidRPr="00DC7DA3" w:rsidRDefault="000131BE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Instrumental Médico y de Laboratorio</w:t>
            </w:r>
          </w:p>
        </w:tc>
        <w:tc>
          <w:tcPr>
            <w:tcW w:w="4489" w:type="dxa"/>
          </w:tcPr>
          <w:p w14:paraId="4644FD9F" w14:textId="60EA2791" w:rsidR="000131BE" w:rsidRDefault="003178FE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33,200.02</w:t>
            </w:r>
          </w:p>
        </w:tc>
      </w:tr>
      <w:tr w:rsidR="008E302A" w:rsidRPr="00DC7DA3" w14:paraId="6CC82ABE" w14:textId="77777777" w:rsidTr="00371051">
        <w:tc>
          <w:tcPr>
            <w:tcW w:w="4489" w:type="dxa"/>
          </w:tcPr>
          <w:p w14:paraId="45385937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DC36A0D" w14:textId="08E88908" w:rsidR="00371051" w:rsidRPr="00DC7DA3" w:rsidRDefault="000131BE" w:rsidP="00371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3178F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A5CF7">
              <w:rPr>
                <w:rFonts w:ascii="Arial" w:hAnsi="Arial" w:cs="Arial"/>
                <w:b/>
                <w:sz w:val="24"/>
                <w:szCs w:val="24"/>
              </w:rPr>
              <w:t>83,717.12</w:t>
            </w:r>
          </w:p>
        </w:tc>
      </w:tr>
    </w:tbl>
    <w:p w14:paraId="2710D434" w14:textId="134856D2" w:rsidR="0021469A" w:rsidRDefault="0021469A" w:rsidP="008B06E9">
      <w:pPr>
        <w:jc w:val="both"/>
        <w:rPr>
          <w:rFonts w:ascii="Arial" w:hAnsi="Arial" w:cs="Arial"/>
          <w:sz w:val="24"/>
          <w:szCs w:val="24"/>
        </w:rPr>
      </w:pPr>
    </w:p>
    <w:p w14:paraId="2E56A3FD" w14:textId="6ACB9341" w:rsidR="00D05E4D" w:rsidRPr="00DC7DA3" w:rsidRDefault="00D05E4D" w:rsidP="00D05E4D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La cuenta de </w:t>
      </w:r>
      <w:r>
        <w:rPr>
          <w:rFonts w:ascii="Arial" w:hAnsi="Arial" w:cs="Arial"/>
          <w:sz w:val="24"/>
          <w:szCs w:val="24"/>
        </w:rPr>
        <w:t xml:space="preserve">Vehículos y Equipos terrestres </w:t>
      </w:r>
      <w:r w:rsidRPr="00DC7DA3">
        <w:rPr>
          <w:rFonts w:ascii="Arial" w:hAnsi="Arial" w:cs="Arial"/>
          <w:sz w:val="24"/>
          <w:szCs w:val="24"/>
        </w:rPr>
        <w:t>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05E4D" w:rsidRPr="00DC7DA3" w14:paraId="57E9B5CB" w14:textId="77777777" w:rsidTr="00843CB1">
        <w:tc>
          <w:tcPr>
            <w:tcW w:w="4489" w:type="dxa"/>
          </w:tcPr>
          <w:p w14:paraId="4CDDF3C8" w14:textId="77777777" w:rsidR="00D05E4D" w:rsidRPr="00DC7DA3" w:rsidRDefault="00D05E4D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79DE1572" w14:textId="77777777" w:rsidR="00D05E4D" w:rsidRPr="00DC7DA3" w:rsidRDefault="00D05E4D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D05E4D" w:rsidRPr="00DC7DA3" w14:paraId="6C5BCA74" w14:textId="77777777" w:rsidTr="00843CB1">
        <w:tc>
          <w:tcPr>
            <w:tcW w:w="4489" w:type="dxa"/>
          </w:tcPr>
          <w:p w14:paraId="3BEFFE7E" w14:textId="4FEC7AC8" w:rsidR="00D05E4D" w:rsidRPr="00DC7DA3" w:rsidRDefault="00D05E4D" w:rsidP="00843C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Vehículos y equipo terrestres</w:t>
            </w:r>
          </w:p>
        </w:tc>
        <w:tc>
          <w:tcPr>
            <w:tcW w:w="4489" w:type="dxa"/>
          </w:tcPr>
          <w:p w14:paraId="01030823" w14:textId="3EA505E1" w:rsidR="00D05E4D" w:rsidRPr="00DC7DA3" w:rsidRDefault="009202C0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5A5CF7">
              <w:rPr>
                <w:rFonts w:ascii="Arial" w:hAnsi="Arial" w:cs="Arial"/>
                <w:sz w:val="24"/>
                <w:szCs w:val="24"/>
              </w:rPr>
              <w:t>898,700.00</w:t>
            </w:r>
          </w:p>
        </w:tc>
      </w:tr>
      <w:tr w:rsidR="005A5CF7" w:rsidRPr="00DC7DA3" w14:paraId="7F4F0DA6" w14:textId="77777777" w:rsidTr="00843CB1">
        <w:tc>
          <w:tcPr>
            <w:tcW w:w="4489" w:type="dxa"/>
          </w:tcPr>
          <w:p w14:paraId="07D384C4" w14:textId="07D4D162" w:rsidR="005A5CF7" w:rsidRDefault="005A5CF7" w:rsidP="00843C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Carrocerías y Remolques</w:t>
            </w:r>
          </w:p>
        </w:tc>
        <w:tc>
          <w:tcPr>
            <w:tcW w:w="4489" w:type="dxa"/>
          </w:tcPr>
          <w:p w14:paraId="5898F72B" w14:textId="518F773D" w:rsidR="005A5CF7" w:rsidRDefault="005A5CF7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136,880.00</w:t>
            </w:r>
          </w:p>
        </w:tc>
      </w:tr>
      <w:tr w:rsidR="00D05E4D" w:rsidRPr="00DC7DA3" w14:paraId="4F44156B" w14:textId="77777777" w:rsidTr="00843CB1">
        <w:tc>
          <w:tcPr>
            <w:tcW w:w="4489" w:type="dxa"/>
          </w:tcPr>
          <w:p w14:paraId="69262F5F" w14:textId="77777777" w:rsidR="00D05E4D" w:rsidRPr="00DC7DA3" w:rsidRDefault="00D05E4D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8F44D3D" w14:textId="4C1EFE4A" w:rsidR="00D05E4D" w:rsidRPr="00DC7DA3" w:rsidRDefault="00D05E4D" w:rsidP="00843C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5A5CF7">
              <w:rPr>
                <w:rFonts w:ascii="Arial" w:hAnsi="Arial" w:cs="Arial"/>
                <w:b/>
                <w:sz w:val="24"/>
                <w:szCs w:val="24"/>
              </w:rPr>
              <w:t>2,035,580.00</w:t>
            </w:r>
          </w:p>
        </w:tc>
      </w:tr>
    </w:tbl>
    <w:p w14:paraId="53779B12" w14:textId="77777777" w:rsidR="00D05E4D" w:rsidRPr="00DC7DA3" w:rsidRDefault="00D05E4D" w:rsidP="008B06E9">
      <w:pPr>
        <w:jc w:val="both"/>
        <w:rPr>
          <w:rFonts w:ascii="Arial" w:hAnsi="Arial" w:cs="Arial"/>
          <w:sz w:val="24"/>
          <w:szCs w:val="24"/>
        </w:rPr>
      </w:pPr>
    </w:p>
    <w:p w14:paraId="4BA9837D" w14:textId="77777777" w:rsidR="00371051" w:rsidRPr="00DC7DA3" w:rsidRDefault="0037105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cuenta de Maquinaria, Otros Equipos y Herramientas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71051" w:rsidRPr="00DC7DA3" w14:paraId="4B48EA7A" w14:textId="77777777" w:rsidTr="00371051">
        <w:tc>
          <w:tcPr>
            <w:tcW w:w="4489" w:type="dxa"/>
          </w:tcPr>
          <w:p w14:paraId="41263FE1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89" w:type="dxa"/>
          </w:tcPr>
          <w:p w14:paraId="736D8309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71051" w:rsidRPr="00DC7DA3" w14:paraId="10A0CFA3" w14:textId="77777777" w:rsidTr="00371051">
        <w:tc>
          <w:tcPr>
            <w:tcW w:w="4489" w:type="dxa"/>
          </w:tcPr>
          <w:p w14:paraId="47582E0D" w14:textId="77777777" w:rsidR="00371051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Maquinaria y Equipo Agropecuario</w:t>
            </w:r>
          </w:p>
        </w:tc>
        <w:tc>
          <w:tcPr>
            <w:tcW w:w="4489" w:type="dxa"/>
          </w:tcPr>
          <w:p w14:paraId="1CEB797F" w14:textId="77777777" w:rsidR="00371051" w:rsidRPr="00DC7DA3" w:rsidRDefault="0052432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14,400.00</w:t>
            </w:r>
          </w:p>
        </w:tc>
      </w:tr>
      <w:tr w:rsidR="00524323" w:rsidRPr="00DC7DA3" w14:paraId="761C0A9C" w14:textId="77777777" w:rsidTr="00371051">
        <w:tc>
          <w:tcPr>
            <w:tcW w:w="4489" w:type="dxa"/>
          </w:tcPr>
          <w:p w14:paraId="044A532C" w14:textId="77777777" w:rsidR="00524323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Maquinaria y Equipo para la Construcción </w:t>
            </w:r>
          </w:p>
        </w:tc>
        <w:tc>
          <w:tcPr>
            <w:tcW w:w="4489" w:type="dxa"/>
          </w:tcPr>
          <w:p w14:paraId="32655FE1" w14:textId="77777777" w:rsidR="00524323" w:rsidRPr="00DC7DA3" w:rsidRDefault="00524323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4,928.44</w:t>
            </w:r>
          </w:p>
        </w:tc>
      </w:tr>
      <w:tr w:rsidR="00524323" w:rsidRPr="00DC7DA3" w14:paraId="44267765" w14:textId="77777777" w:rsidTr="00371051">
        <w:tc>
          <w:tcPr>
            <w:tcW w:w="4489" w:type="dxa"/>
          </w:tcPr>
          <w:p w14:paraId="2CCFF4A4" w14:textId="77777777" w:rsidR="00524323" w:rsidRPr="00DC7DA3" w:rsidRDefault="0052432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Sistemas de Aires Acondicionado, calefacción y </w:t>
            </w:r>
            <w:r w:rsidR="00CF0B8C">
              <w:rPr>
                <w:rFonts w:ascii="Arial" w:hAnsi="Arial" w:cs="Arial"/>
                <w:sz w:val="24"/>
                <w:szCs w:val="24"/>
              </w:rPr>
              <w:t>Refrigeración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B8C">
              <w:rPr>
                <w:rFonts w:ascii="Arial" w:hAnsi="Arial" w:cs="Arial"/>
                <w:sz w:val="24"/>
                <w:szCs w:val="24"/>
              </w:rPr>
              <w:t>Industrial y Comercial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89" w:type="dxa"/>
          </w:tcPr>
          <w:p w14:paraId="40E8F5B2" w14:textId="62C94537" w:rsidR="00524323" w:rsidRPr="00DC7DA3" w:rsidRDefault="00D05E4D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94,001.00</w:t>
            </w:r>
          </w:p>
        </w:tc>
      </w:tr>
      <w:tr w:rsidR="00524323" w:rsidRPr="00DC7DA3" w14:paraId="3B064D87" w14:textId="77777777" w:rsidTr="00371051">
        <w:tc>
          <w:tcPr>
            <w:tcW w:w="4489" w:type="dxa"/>
          </w:tcPr>
          <w:p w14:paraId="12BF2D58" w14:textId="3634F217" w:rsidR="00524323" w:rsidRPr="00DC7DA3" w:rsidRDefault="00D73317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Aparatos e Instrumentos de comunicación y </w:t>
            </w:r>
            <w:r w:rsidR="00D05E4D">
              <w:rPr>
                <w:rFonts w:ascii="Arial" w:hAnsi="Arial" w:cs="Arial"/>
                <w:sz w:val="24"/>
                <w:szCs w:val="24"/>
              </w:rPr>
              <w:t>Telecomunicación</w:t>
            </w:r>
          </w:p>
        </w:tc>
        <w:tc>
          <w:tcPr>
            <w:tcW w:w="4489" w:type="dxa"/>
          </w:tcPr>
          <w:p w14:paraId="4B3B3FAB" w14:textId="4007B793" w:rsidR="00524323" w:rsidRPr="00DC7DA3" w:rsidRDefault="000C107A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106,766.60</w:t>
            </w:r>
          </w:p>
        </w:tc>
      </w:tr>
      <w:tr w:rsidR="00D73317" w:rsidRPr="00DC7DA3" w14:paraId="3481AB9E" w14:textId="77777777" w:rsidTr="00371051">
        <w:tc>
          <w:tcPr>
            <w:tcW w:w="4489" w:type="dxa"/>
          </w:tcPr>
          <w:p w14:paraId="373D342D" w14:textId="5B6798ED" w:rsidR="00D73317" w:rsidRDefault="00D73317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Comunicación</w:t>
            </w:r>
          </w:p>
        </w:tc>
        <w:tc>
          <w:tcPr>
            <w:tcW w:w="4489" w:type="dxa"/>
          </w:tcPr>
          <w:p w14:paraId="42077E36" w14:textId="25E6E233" w:rsidR="00D73317" w:rsidRDefault="000C107A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A5CF7">
              <w:rPr>
                <w:rFonts w:ascii="Arial" w:hAnsi="Arial" w:cs="Arial"/>
                <w:sz w:val="24"/>
                <w:szCs w:val="24"/>
              </w:rPr>
              <w:t>8,827.92</w:t>
            </w:r>
          </w:p>
        </w:tc>
      </w:tr>
      <w:tr w:rsidR="00152441" w:rsidRPr="00DC7DA3" w14:paraId="7CBDBFB8" w14:textId="77777777" w:rsidTr="00371051">
        <w:tc>
          <w:tcPr>
            <w:tcW w:w="4489" w:type="dxa"/>
          </w:tcPr>
          <w:p w14:paraId="2C5BD095" w14:textId="7AEC7509" w:rsidR="00152441" w:rsidRDefault="00152441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Equipos, aparatos y accesorios eléctricos</w:t>
            </w:r>
          </w:p>
        </w:tc>
        <w:tc>
          <w:tcPr>
            <w:tcW w:w="4489" w:type="dxa"/>
          </w:tcPr>
          <w:p w14:paraId="595DC0E4" w14:textId="72185B34" w:rsidR="00152441" w:rsidRDefault="0015244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21,999.00</w:t>
            </w:r>
          </w:p>
        </w:tc>
      </w:tr>
      <w:tr w:rsidR="00A950C0" w:rsidRPr="00DC7DA3" w14:paraId="41D05DE9" w14:textId="77777777" w:rsidTr="00371051">
        <w:tc>
          <w:tcPr>
            <w:tcW w:w="4489" w:type="dxa"/>
          </w:tcPr>
          <w:p w14:paraId="0FF865FC" w14:textId="47C3959E" w:rsidR="00A950C0" w:rsidRDefault="00A950C0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Herramientas Y </w:t>
            </w:r>
            <w:r w:rsidR="00D82AE8">
              <w:rPr>
                <w:rFonts w:ascii="Arial" w:hAnsi="Arial" w:cs="Arial"/>
                <w:sz w:val="24"/>
                <w:szCs w:val="24"/>
              </w:rPr>
              <w:t>Máquinas</w:t>
            </w:r>
            <w:r>
              <w:rPr>
                <w:rFonts w:ascii="Arial" w:hAnsi="Arial" w:cs="Arial"/>
                <w:sz w:val="24"/>
                <w:szCs w:val="24"/>
              </w:rPr>
              <w:t>- Herramienta</w:t>
            </w:r>
          </w:p>
        </w:tc>
        <w:tc>
          <w:tcPr>
            <w:tcW w:w="4489" w:type="dxa"/>
          </w:tcPr>
          <w:p w14:paraId="476D2925" w14:textId="7F9482BA" w:rsidR="00A950C0" w:rsidRDefault="00A950C0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19,572.11</w:t>
            </w:r>
          </w:p>
        </w:tc>
      </w:tr>
      <w:tr w:rsidR="00D05E4D" w:rsidRPr="00DC7DA3" w14:paraId="39FDB490" w14:textId="77777777" w:rsidTr="00371051">
        <w:tc>
          <w:tcPr>
            <w:tcW w:w="4489" w:type="dxa"/>
          </w:tcPr>
          <w:p w14:paraId="49F875A0" w14:textId="558E96CB" w:rsidR="00D05E4D" w:rsidRDefault="00D05E4D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 mobiliario y Equipo</w:t>
            </w:r>
          </w:p>
        </w:tc>
        <w:tc>
          <w:tcPr>
            <w:tcW w:w="4489" w:type="dxa"/>
          </w:tcPr>
          <w:p w14:paraId="5BC5453A" w14:textId="03EA862E" w:rsidR="00D05E4D" w:rsidRDefault="00D05E4D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11,752.00</w:t>
            </w:r>
          </w:p>
        </w:tc>
      </w:tr>
      <w:tr w:rsidR="00371051" w:rsidRPr="00DC7DA3" w14:paraId="7546B2B5" w14:textId="77777777" w:rsidTr="00371051">
        <w:trPr>
          <w:trHeight w:val="70"/>
        </w:trPr>
        <w:tc>
          <w:tcPr>
            <w:tcW w:w="4489" w:type="dxa"/>
          </w:tcPr>
          <w:p w14:paraId="7BD8F5AD" w14:textId="77777777" w:rsidR="00371051" w:rsidRPr="00DC7DA3" w:rsidRDefault="00371051" w:rsidP="00371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4D55F28C" w14:textId="49DDC59E" w:rsidR="00371051" w:rsidRPr="00DC7DA3" w:rsidRDefault="00535809" w:rsidP="003710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0C107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A5CF7">
              <w:rPr>
                <w:rFonts w:ascii="Arial" w:hAnsi="Arial" w:cs="Arial"/>
                <w:b/>
                <w:sz w:val="24"/>
                <w:szCs w:val="24"/>
              </w:rPr>
              <w:t>62,247.07</w:t>
            </w:r>
          </w:p>
        </w:tc>
      </w:tr>
    </w:tbl>
    <w:p w14:paraId="30F31AA5" w14:textId="77777777" w:rsidR="002513E3" w:rsidRPr="00DC7DA3" w:rsidRDefault="002513E3" w:rsidP="00383673">
      <w:pPr>
        <w:rPr>
          <w:rFonts w:ascii="Arial" w:hAnsi="Arial" w:cs="Arial"/>
          <w:sz w:val="24"/>
          <w:szCs w:val="24"/>
        </w:rPr>
      </w:pPr>
    </w:p>
    <w:p w14:paraId="3B4483D6" w14:textId="7951FC09" w:rsidR="000856DB" w:rsidRDefault="000856DB" w:rsidP="00383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PASIVO</w:t>
      </w:r>
    </w:p>
    <w:p w14:paraId="4E828188" w14:textId="77777777" w:rsidR="000856DB" w:rsidRPr="00DC7DA3" w:rsidRDefault="000856DB" w:rsidP="003836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PASIVO CIRCULANTE</w:t>
      </w:r>
    </w:p>
    <w:p w14:paraId="7FB0219C" w14:textId="77777777" w:rsidR="008F67A4" w:rsidRPr="00DC7DA3" w:rsidRDefault="008F67A4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1).- CUENTAS Y DOCUMENTOS POR PAGAR A CORTO PLAZO </w:t>
      </w:r>
    </w:p>
    <w:p w14:paraId="23064A65" w14:textId="77777777" w:rsidR="00463831" w:rsidRPr="00DC7DA3" w:rsidRDefault="00463831" w:rsidP="0038367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63831" w:rsidRPr="00DC7DA3" w14:paraId="3C3DA6EA" w14:textId="77777777" w:rsidTr="00463831">
        <w:tc>
          <w:tcPr>
            <w:tcW w:w="4489" w:type="dxa"/>
          </w:tcPr>
          <w:p w14:paraId="4360CDBF" w14:textId="77777777"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73C1F60B" w14:textId="77777777" w:rsidR="00463831" w:rsidRPr="00DC7DA3" w:rsidRDefault="00463831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73090625" w14:textId="77777777"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9C7312" w:rsidRPr="00DC7DA3" w14:paraId="0B97A1AE" w14:textId="77777777" w:rsidTr="00463831">
        <w:tc>
          <w:tcPr>
            <w:tcW w:w="4489" w:type="dxa"/>
          </w:tcPr>
          <w:p w14:paraId="217A4E6D" w14:textId="4EA71840" w:rsidR="009C7312" w:rsidRPr="00DC7DA3" w:rsidRDefault="009C7312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personales por pagar a corto plazo</w:t>
            </w:r>
          </w:p>
        </w:tc>
        <w:tc>
          <w:tcPr>
            <w:tcW w:w="4489" w:type="dxa"/>
          </w:tcPr>
          <w:p w14:paraId="6C1F65F7" w14:textId="02B581DC" w:rsidR="009C7312" w:rsidRDefault="009C7312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-8,528.55</w:t>
            </w:r>
          </w:p>
        </w:tc>
      </w:tr>
      <w:tr w:rsidR="00463831" w:rsidRPr="00DC7DA3" w14:paraId="3129DB06" w14:textId="77777777" w:rsidTr="00463831">
        <w:tc>
          <w:tcPr>
            <w:tcW w:w="4489" w:type="dxa"/>
          </w:tcPr>
          <w:p w14:paraId="24392106" w14:textId="77777777"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Proveedores por Pagar a Corto Plazo</w:t>
            </w:r>
          </w:p>
        </w:tc>
        <w:tc>
          <w:tcPr>
            <w:tcW w:w="4489" w:type="dxa"/>
          </w:tcPr>
          <w:p w14:paraId="3EB497A1" w14:textId="65AAF16B" w:rsidR="00463831" w:rsidRPr="00DC7DA3" w:rsidRDefault="00E1144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04F0E">
              <w:rPr>
                <w:rFonts w:ascii="Arial" w:hAnsi="Arial" w:cs="Arial"/>
                <w:sz w:val="24"/>
                <w:szCs w:val="24"/>
              </w:rPr>
              <w:t>146,804.72</w:t>
            </w:r>
          </w:p>
        </w:tc>
      </w:tr>
      <w:tr w:rsidR="00463831" w:rsidRPr="00DC7DA3" w14:paraId="398BD5A7" w14:textId="77777777" w:rsidTr="00463831">
        <w:tc>
          <w:tcPr>
            <w:tcW w:w="4489" w:type="dxa"/>
          </w:tcPr>
          <w:p w14:paraId="2DC43F5C" w14:textId="77777777"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Retenciones y contribuciones por Pagar a Corto Plazo</w:t>
            </w:r>
          </w:p>
        </w:tc>
        <w:tc>
          <w:tcPr>
            <w:tcW w:w="4489" w:type="dxa"/>
          </w:tcPr>
          <w:p w14:paraId="5CBF7F84" w14:textId="4B6B4A2A" w:rsidR="00463831" w:rsidRPr="00DC7DA3" w:rsidRDefault="00E1144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36627">
              <w:rPr>
                <w:rFonts w:ascii="Arial" w:hAnsi="Arial" w:cs="Arial"/>
                <w:sz w:val="24"/>
                <w:szCs w:val="24"/>
              </w:rPr>
              <w:t>694,888.76</w:t>
            </w:r>
          </w:p>
        </w:tc>
      </w:tr>
      <w:tr w:rsidR="00463831" w:rsidRPr="00DC7DA3" w14:paraId="450A2930" w14:textId="77777777" w:rsidTr="00463831">
        <w:tc>
          <w:tcPr>
            <w:tcW w:w="4489" w:type="dxa"/>
          </w:tcPr>
          <w:p w14:paraId="44903452" w14:textId="77777777" w:rsidR="00463831" w:rsidRPr="00DC7DA3" w:rsidRDefault="00463831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Otras Cuentas por Pagar a Corto Plazo</w:t>
            </w:r>
          </w:p>
        </w:tc>
        <w:tc>
          <w:tcPr>
            <w:tcW w:w="4489" w:type="dxa"/>
          </w:tcPr>
          <w:p w14:paraId="6B3400A8" w14:textId="7EC4AA8B" w:rsidR="00463831" w:rsidRPr="00DC7DA3" w:rsidRDefault="00E11443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67782">
              <w:rPr>
                <w:rFonts w:ascii="Arial" w:hAnsi="Arial" w:cs="Arial"/>
                <w:sz w:val="24"/>
                <w:szCs w:val="24"/>
              </w:rPr>
              <w:t>7</w:t>
            </w:r>
            <w:r w:rsidR="00C94318">
              <w:rPr>
                <w:rFonts w:ascii="Arial" w:hAnsi="Arial" w:cs="Arial"/>
                <w:sz w:val="24"/>
                <w:szCs w:val="24"/>
              </w:rPr>
              <w:t>0,736.37</w:t>
            </w:r>
          </w:p>
        </w:tc>
      </w:tr>
      <w:tr w:rsidR="00463831" w:rsidRPr="00DC7DA3" w14:paraId="77587CB6" w14:textId="77777777" w:rsidTr="00463831">
        <w:tc>
          <w:tcPr>
            <w:tcW w:w="4489" w:type="dxa"/>
          </w:tcPr>
          <w:p w14:paraId="31DAEF87" w14:textId="77777777" w:rsidR="00463831" w:rsidRPr="00DC7DA3" w:rsidRDefault="00463831" w:rsidP="004638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3723E6C2" w14:textId="6067C68B" w:rsidR="00463831" w:rsidRPr="00DC7DA3" w:rsidRDefault="001E075A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$</w:t>
            </w:r>
            <w:r w:rsidR="00C94318">
              <w:rPr>
                <w:rFonts w:ascii="Arial" w:hAnsi="Arial" w:cs="Arial"/>
                <w:b/>
                <w:sz w:val="24"/>
                <w:szCs w:val="24"/>
              </w:rPr>
              <w:t>918,914.92</w:t>
            </w:r>
          </w:p>
        </w:tc>
      </w:tr>
    </w:tbl>
    <w:p w14:paraId="5DF5F91E" w14:textId="77777777" w:rsidR="002513E3" w:rsidRDefault="002513E3" w:rsidP="00383673">
      <w:pPr>
        <w:rPr>
          <w:rFonts w:ascii="Arial" w:hAnsi="Arial" w:cs="Arial"/>
          <w:b/>
          <w:sz w:val="24"/>
          <w:szCs w:val="24"/>
        </w:rPr>
      </w:pPr>
    </w:p>
    <w:p w14:paraId="50C9AD69" w14:textId="593EEC24" w:rsidR="00AD5779" w:rsidRPr="00DC7DA3" w:rsidRDefault="00AD577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PROVEEDORES POR PAGAR A CORTO PLAZO</w:t>
      </w:r>
    </w:p>
    <w:p w14:paraId="16678790" w14:textId="6C7A2896" w:rsidR="005923C4" w:rsidRDefault="00AD5779" w:rsidP="005923C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respecto al saldo que arroja esta c</w:t>
      </w:r>
      <w:r w:rsidR="00862A08">
        <w:rPr>
          <w:rFonts w:ascii="Arial" w:hAnsi="Arial" w:cs="Arial"/>
          <w:sz w:val="24"/>
          <w:szCs w:val="24"/>
        </w:rPr>
        <w:t>uenta al 3</w:t>
      </w:r>
      <w:r w:rsidR="0070249D">
        <w:rPr>
          <w:rFonts w:ascii="Arial" w:hAnsi="Arial" w:cs="Arial"/>
          <w:sz w:val="24"/>
          <w:szCs w:val="24"/>
        </w:rPr>
        <w:t>0</w:t>
      </w:r>
      <w:r w:rsidR="00422ECB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 w:rsidR="0053526A">
        <w:rPr>
          <w:rFonts w:ascii="Arial" w:hAnsi="Arial" w:cs="Arial"/>
          <w:sz w:val="24"/>
          <w:szCs w:val="24"/>
        </w:rPr>
        <w:t xml:space="preserve"> de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 xml:space="preserve"> asciende a $</w:t>
      </w:r>
      <w:r w:rsidR="00A04F0E">
        <w:rPr>
          <w:rFonts w:ascii="Arial" w:hAnsi="Arial" w:cs="Arial"/>
          <w:sz w:val="24"/>
          <w:szCs w:val="24"/>
        </w:rPr>
        <w:t>146,804.72</w:t>
      </w:r>
      <w:r w:rsidR="005923C4">
        <w:rPr>
          <w:rFonts w:ascii="Arial" w:hAnsi="Arial" w:cs="Arial"/>
          <w:sz w:val="24"/>
          <w:szCs w:val="24"/>
        </w:rPr>
        <w:t>. Corresponde a Proveedores contraídos de administraciones pasadas, de los cuales no han sido reclamadas.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A09F7" w:rsidRPr="00DC7DA3" w14:paraId="606EC529" w14:textId="77777777" w:rsidTr="000A09F7">
        <w:tc>
          <w:tcPr>
            <w:tcW w:w="4489" w:type="dxa"/>
          </w:tcPr>
          <w:p w14:paraId="0CCBF8D0" w14:textId="534F4384" w:rsidR="000A09F7" w:rsidRPr="00DC7DA3" w:rsidRDefault="005923C4" w:rsidP="000A09F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09F7"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814F1F2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2692951A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0A09F7" w:rsidRPr="00DC7DA3" w14:paraId="75D23B9F" w14:textId="77777777" w:rsidTr="000A09F7">
        <w:tc>
          <w:tcPr>
            <w:tcW w:w="4489" w:type="dxa"/>
          </w:tcPr>
          <w:p w14:paraId="148E9103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Oscar Omar Curiel Paredes</w:t>
            </w:r>
          </w:p>
        </w:tc>
        <w:tc>
          <w:tcPr>
            <w:tcW w:w="4489" w:type="dxa"/>
          </w:tcPr>
          <w:p w14:paraId="3C5DCEC5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23,929.00</w:t>
            </w:r>
          </w:p>
        </w:tc>
      </w:tr>
      <w:tr w:rsidR="000A09F7" w:rsidRPr="00DC7DA3" w14:paraId="537A6755" w14:textId="77777777" w:rsidTr="000A09F7">
        <w:tc>
          <w:tcPr>
            <w:tcW w:w="4489" w:type="dxa"/>
          </w:tcPr>
          <w:p w14:paraId="1D463DB9" w14:textId="624DA13D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Arturo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Vázquez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443" w:rsidRPr="00DC7DA3">
              <w:rPr>
                <w:rFonts w:ascii="Arial" w:hAnsi="Arial" w:cs="Arial"/>
                <w:sz w:val="24"/>
                <w:szCs w:val="24"/>
              </w:rPr>
              <w:t>Villalvazo</w:t>
            </w:r>
          </w:p>
        </w:tc>
        <w:tc>
          <w:tcPr>
            <w:tcW w:w="4489" w:type="dxa"/>
          </w:tcPr>
          <w:p w14:paraId="2ABA9888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30,588.21</w:t>
            </w:r>
          </w:p>
        </w:tc>
      </w:tr>
      <w:tr w:rsidR="000A09F7" w:rsidRPr="00DC7DA3" w14:paraId="0621E398" w14:textId="77777777" w:rsidTr="000A09F7">
        <w:tc>
          <w:tcPr>
            <w:tcW w:w="4489" w:type="dxa"/>
          </w:tcPr>
          <w:p w14:paraId="19DAFE20" w14:textId="0C2ADA63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Maribel </w:t>
            </w:r>
            <w:r w:rsidR="00E11443" w:rsidRPr="00DC7DA3">
              <w:rPr>
                <w:rFonts w:ascii="Arial" w:hAnsi="Arial" w:cs="Arial"/>
                <w:sz w:val="24"/>
                <w:szCs w:val="24"/>
              </w:rPr>
              <w:t>Aréchiga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Pelayo</w:t>
            </w:r>
          </w:p>
        </w:tc>
        <w:tc>
          <w:tcPr>
            <w:tcW w:w="4489" w:type="dxa"/>
          </w:tcPr>
          <w:p w14:paraId="0153C7BA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6,976.25</w:t>
            </w:r>
          </w:p>
        </w:tc>
      </w:tr>
      <w:tr w:rsidR="000A09F7" w:rsidRPr="00DC7DA3" w14:paraId="73FC2F04" w14:textId="77777777" w:rsidTr="000A09F7">
        <w:tc>
          <w:tcPr>
            <w:tcW w:w="4489" w:type="dxa"/>
          </w:tcPr>
          <w:p w14:paraId="5D24FA76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Irma Yolanda Peña Padilla</w:t>
            </w:r>
          </w:p>
        </w:tc>
        <w:tc>
          <w:tcPr>
            <w:tcW w:w="4489" w:type="dxa"/>
          </w:tcPr>
          <w:p w14:paraId="6EA967B3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</w:tr>
      <w:tr w:rsidR="000A09F7" w:rsidRPr="00DC7DA3" w14:paraId="1BD8D177" w14:textId="77777777" w:rsidTr="000A09F7">
        <w:tc>
          <w:tcPr>
            <w:tcW w:w="4489" w:type="dxa"/>
          </w:tcPr>
          <w:p w14:paraId="2CA4A95C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Jorge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Ibáñez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Cuevas</w:t>
            </w:r>
          </w:p>
        </w:tc>
        <w:tc>
          <w:tcPr>
            <w:tcW w:w="4489" w:type="dxa"/>
          </w:tcPr>
          <w:p w14:paraId="44020078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17,874.00</w:t>
            </w:r>
          </w:p>
        </w:tc>
      </w:tr>
      <w:tr w:rsidR="000A09F7" w:rsidRPr="00DC7DA3" w14:paraId="37D88406" w14:textId="77777777" w:rsidTr="000A09F7">
        <w:tc>
          <w:tcPr>
            <w:tcW w:w="4489" w:type="dxa"/>
          </w:tcPr>
          <w:p w14:paraId="67E87BD9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Juan Verduzco </w:t>
            </w:r>
            <w:r w:rsidR="00CD4C10" w:rsidRPr="00DC7DA3">
              <w:rPr>
                <w:rFonts w:ascii="Arial" w:hAnsi="Arial" w:cs="Arial"/>
                <w:sz w:val="24"/>
                <w:szCs w:val="24"/>
              </w:rPr>
              <w:t>Gutiérrez</w:t>
            </w:r>
          </w:p>
        </w:tc>
        <w:tc>
          <w:tcPr>
            <w:tcW w:w="4489" w:type="dxa"/>
          </w:tcPr>
          <w:p w14:paraId="5CE427D2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10,161.60</w:t>
            </w:r>
          </w:p>
        </w:tc>
      </w:tr>
      <w:tr w:rsidR="000A09F7" w:rsidRPr="00DC7DA3" w14:paraId="6CC947E6" w14:textId="77777777" w:rsidTr="000A09F7">
        <w:tc>
          <w:tcPr>
            <w:tcW w:w="4489" w:type="dxa"/>
          </w:tcPr>
          <w:p w14:paraId="084DA0C4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Jorge Guadalupe Paredes Mata</w:t>
            </w:r>
          </w:p>
        </w:tc>
        <w:tc>
          <w:tcPr>
            <w:tcW w:w="4489" w:type="dxa"/>
          </w:tcPr>
          <w:p w14:paraId="251D36BA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28,327.20</w:t>
            </w:r>
          </w:p>
        </w:tc>
      </w:tr>
      <w:tr w:rsidR="000A09F7" w:rsidRPr="00DC7DA3" w14:paraId="0F3EFE8E" w14:textId="77777777" w:rsidTr="000A09F7">
        <w:tc>
          <w:tcPr>
            <w:tcW w:w="4489" w:type="dxa"/>
          </w:tcPr>
          <w:p w14:paraId="00D82397" w14:textId="77777777" w:rsidR="000A09F7" w:rsidRPr="00DC7DA3" w:rsidRDefault="00CD4C10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Simón</w:t>
            </w:r>
            <w:r w:rsidR="000A09F7"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DA3">
              <w:rPr>
                <w:rFonts w:ascii="Arial" w:hAnsi="Arial" w:cs="Arial"/>
                <w:sz w:val="24"/>
                <w:szCs w:val="24"/>
              </w:rPr>
              <w:t>Ramírez</w:t>
            </w:r>
            <w:r w:rsidR="000A09F7" w:rsidRPr="00DC7DA3">
              <w:rPr>
                <w:rFonts w:ascii="Arial" w:hAnsi="Arial" w:cs="Arial"/>
                <w:sz w:val="24"/>
                <w:szCs w:val="24"/>
              </w:rPr>
              <w:t xml:space="preserve"> Salgado</w:t>
            </w:r>
          </w:p>
        </w:tc>
        <w:tc>
          <w:tcPr>
            <w:tcW w:w="4489" w:type="dxa"/>
          </w:tcPr>
          <w:p w14:paraId="7EDA1405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17,698.37</w:t>
            </w:r>
          </w:p>
        </w:tc>
      </w:tr>
      <w:tr w:rsidR="000A09F7" w:rsidRPr="00DC7DA3" w14:paraId="4F440C35" w14:textId="77777777" w:rsidTr="000A09F7">
        <w:tc>
          <w:tcPr>
            <w:tcW w:w="4489" w:type="dxa"/>
          </w:tcPr>
          <w:p w14:paraId="7EB83A77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Martin Topete Ruiz</w:t>
            </w:r>
          </w:p>
        </w:tc>
        <w:tc>
          <w:tcPr>
            <w:tcW w:w="4489" w:type="dxa"/>
          </w:tcPr>
          <w:p w14:paraId="7CA7DFDD" w14:textId="77777777" w:rsidR="000A09F7" w:rsidRPr="00DC7DA3" w:rsidRDefault="000A09F7" w:rsidP="000A0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1,250.00</w:t>
            </w:r>
          </w:p>
        </w:tc>
      </w:tr>
      <w:tr w:rsidR="000A09F7" w:rsidRPr="00DC7DA3" w14:paraId="48A4118C" w14:textId="77777777" w:rsidTr="000A09F7">
        <w:tc>
          <w:tcPr>
            <w:tcW w:w="4489" w:type="dxa"/>
          </w:tcPr>
          <w:p w14:paraId="0F6A5FC6" w14:textId="77777777" w:rsidR="000A09F7" w:rsidRPr="00DC7DA3" w:rsidRDefault="000A09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EE8EB9E" w14:textId="774A70E6" w:rsidR="000A09F7" w:rsidRPr="00DC7DA3" w:rsidRDefault="00862A08" w:rsidP="000A09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A04F0E">
              <w:rPr>
                <w:rFonts w:ascii="Arial" w:hAnsi="Arial" w:cs="Arial"/>
                <w:b/>
                <w:sz w:val="24"/>
                <w:szCs w:val="24"/>
              </w:rPr>
              <w:t>146,804.72</w:t>
            </w:r>
          </w:p>
        </w:tc>
      </w:tr>
    </w:tbl>
    <w:p w14:paraId="74FC28BC" w14:textId="77777777" w:rsidR="00F20D27" w:rsidRPr="00DC7DA3" w:rsidRDefault="00F20D27" w:rsidP="00383673">
      <w:pPr>
        <w:rPr>
          <w:rFonts w:ascii="Arial" w:hAnsi="Arial" w:cs="Arial"/>
          <w:sz w:val="24"/>
          <w:szCs w:val="24"/>
        </w:rPr>
      </w:pPr>
    </w:p>
    <w:p w14:paraId="53005071" w14:textId="5BDE3155" w:rsidR="00290F85" w:rsidRPr="00DC7DA3" w:rsidRDefault="00290F85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RETENCIONES Y CONTRIBUCIONES POR PAGAR A CORTO PLAZO</w:t>
      </w:r>
    </w:p>
    <w:p w14:paraId="4E1AE1E1" w14:textId="77A15812" w:rsidR="003C0DD4" w:rsidRPr="00DC7DA3" w:rsidRDefault="00FD59C2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relación a la información de las retenciones y contribuciones,</w:t>
      </w:r>
      <w:r w:rsidR="006253A9">
        <w:rPr>
          <w:rFonts w:ascii="Arial" w:hAnsi="Arial" w:cs="Arial"/>
          <w:sz w:val="24"/>
          <w:szCs w:val="24"/>
        </w:rPr>
        <w:t xml:space="preserve"> se muestra la</w:t>
      </w:r>
      <w:r w:rsidR="003A770E">
        <w:rPr>
          <w:rFonts w:ascii="Arial" w:hAnsi="Arial" w:cs="Arial"/>
          <w:sz w:val="24"/>
          <w:szCs w:val="24"/>
        </w:rPr>
        <w:t>s dos</w:t>
      </w:r>
      <w:r w:rsidR="006253A9">
        <w:rPr>
          <w:rFonts w:ascii="Arial" w:hAnsi="Arial" w:cs="Arial"/>
          <w:sz w:val="24"/>
          <w:szCs w:val="24"/>
        </w:rPr>
        <w:t xml:space="preserve"> </w:t>
      </w:r>
      <w:r w:rsidR="005E3A9C">
        <w:rPr>
          <w:rFonts w:ascii="Arial" w:hAnsi="Arial" w:cs="Arial"/>
          <w:sz w:val="24"/>
          <w:szCs w:val="24"/>
        </w:rPr>
        <w:t xml:space="preserve">principales </w:t>
      </w:r>
      <w:r w:rsidR="005E3A9C" w:rsidRPr="00DC7DA3">
        <w:rPr>
          <w:rFonts w:ascii="Arial" w:hAnsi="Arial" w:cs="Arial"/>
          <w:sz w:val="24"/>
          <w:szCs w:val="24"/>
        </w:rPr>
        <w:t>retenciones pendientes</w:t>
      </w:r>
      <w:r w:rsidRPr="00DC7DA3">
        <w:rPr>
          <w:rFonts w:ascii="Arial" w:hAnsi="Arial" w:cs="Arial"/>
          <w:sz w:val="24"/>
          <w:szCs w:val="24"/>
        </w:rPr>
        <w:t xml:space="preserve"> por en</w:t>
      </w:r>
      <w:r w:rsidR="00A9671F">
        <w:rPr>
          <w:rFonts w:ascii="Arial" w:hAnsi="Arial" w:cs="Arial"/>
          <w:sz w:val="24"/>
          <w:szCs w:val="24"/>
        </w:rPr>
        <w:t>terar al 3</w:t>
      </w:r>
      <w:r w:rsidR="0070249D">
        <w:rPr>
          <w:rFonts w:ascii="Arial" w:hAnsi="Arial" w:cs="Arial"/>
          <w:sz w:val="24"/>
          <w:szCs w:val="24"/>
        </w:rPr>
        <w:t>0</w:t>
      </w:r>
      <w:r w:rsidR="0021670D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 w:rsidR="0053526A">
        <w:rPr>
          <w:rFonts w:ascii="Arial" w:hAnsi="Arial" w:cs="Arial"/>
          <w:sz w:val="24"/>
          <w:szCs w:val="24"/>
        </w:rPr>
        <w:t xml:space="preserve"> de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 xml:space="preserve">, misma </w:t>
      </w:r>
      <w:r w:rsidR="00FD19AC" w:rsidRPr="00DC7DA3">
        <w:rPr>
          <w:rFonts w:ascii="Arial" w:hAnsi="Arial" w:cs="Arial"/>
          <w:sz w:val="24"/>
          <w:szCs w:val="24"/>
        </w:rPr>
        <w:t>que contiene el saldo pendiente de pago, de anteriores administraciones</w:t>
      </w:r>
      <w:r w:rsidR="0058291B">
        <w:rPr>
          <w:rFonts w:ascii="Arial" w:hAnsi="Arial" w:cs="Arial"/>
          <w:sz w:val="24"/>
          <w:szCs w:val="24"/>
        </w:rPr>
        <w:t xml:space="preserve"> y actual</w:t>
      </w:r>
      <w:r w:rsidR="00FD19AC" w:rsidRPr="00DC7DA3">
        <w:rPr>
          <w:rFonts w:ascii="Arial" w:hAnsi="Arial" w:cs="Arial"/>
          <w:sz w:val="24"/>
          <w:szCs w:val="24"/>
        </w:rPr>
        <w:t>, que de forma ac</w:t>
      </w:r>
      <w:r w:rsidR="00B26878">
        <w:rPr>
          <w:rFonts w:ascii="Arial" w:hAnsi="Arial" w:cs="Arial"/>
          <w:sz w:val="24"/>
          <w:szCs w:val="24"/>
        </w:rPr>
        <w:t>umulativa s</w:t>
      </w:r>
      <w:r w:rsidR="00FD19AC" w:rsidRPr="00DC7DA3">
        <w:rPr>
          <w:rFonts w:ascii="Arial" w:hAnsi="Arial" w:cs="Arial"/>
          <w:sz w:val="24"/>
          <w:szCs w:val="24"/>
        </w:rPr>
        <w:t xml:space="preserve">e han registrado, de acuerdo </w:t>
      </w:r>
      <w:r w:rsidR="006253A9" w:rsidRPr="00DC7DA3">
        <w:rPr>
          <w:rFonts w:ascii="Arial" w:hAnsi="Arial" w:cs="Arial"/>
          <w:sz w:val="24"/>
          <w:szCs w:val="24"/>
        </w:rPr>
        <w:t>a los siguientes</w:t>
      </w:r>
      <w:r w:rsidR="00FD19AC" w:rsidRPr="00DC7DA3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76156" w:rsidRPr="00DC7DA3" w14:paraId="3B6AF110" w14:textId="77777777" w:rsidTr="00776156">
        <w:tc>
          <w:tcPr>
            <w:tcW w:w="4489" w:type="dxa"/>
          </w:tcPr>
          <w:p w14:paraId="785864FA" w14:textId="77777777" w:rsidR="00776156" w:rsidRPr="00C94318" w:rsidRDefault="00776156" w:rsidP="0077615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F4C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Descripción</w:t>
            </w:r>
          </w:p>
          <w:p w14:paraId="7226CEC4" w14:textId="77777777" w:rsidR="00776156" w:rsidRPr="00DC7DA3" w:rsidRDefault="00776156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55D73076" w14:textId="77777777" w:rsidR="00776156" w:rsidRPr="00DC7DA3" w:rsidRDefault="00776156" w:rsidP="007761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76156" w:rsidRPr="00DC7DA3" w14:paraId="3A588A74" w14:textId="77777777" w:rsidTr="00776156">
        <w:tc>
          <w:tcPr>
            <w:tcW w:w="4489" w:type="dxa"/>
          </w:tcPr>
          <w:p w14:paraId="10AED69F" w14:textId="77777777" w:rsidR="00776156" w:rsidRPr="00DC7DA3" w:rsidRDefault="00776156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Impuestos Sobre Sueldos y Salarios</w:t>
            </w:r>
          </w:p>
        </w:tc>
        <w:tc>
          <w:tcPr>
            <w:tcW w:w="4489" w:type="dxa"/>
          </w:tcPr>
          <w:p w14:paraId="1E6C4324" w14:textId="64701076" w:rsidR="00776156" w:rsidRPr="00DC7DA3" w:rsidRDefault="00E11443" w:rsidP="00776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C06">
              <w:rPr>
                <w:rFonts w:ascii="Arial" w:hAnsi="Arial" w:cs="Arial"/>
                <w:sz w:val="24"/>
                <w:szCs w:val="24"/>
              </w:rPr>
              <w:t>84,728.68</w:t>
            </w:r>
          </w:p>
        </w:tc>
      </w:tr>
      <w:tr w:rsidR="00DB5705" w:rsidRPr="00DC7DA3" w14:paraId="4B1CD22B" w14:textId="77777777" w:rsidTr="00776156">
        <w:tc>
          <w:tcPr>
            <w:tcW w:w="4489" w:type="dxa"/>
          </w:tcPr>
          <w:p w14:paraId="71C45DD4" w14:textId="77777777" w:rsidR="00DB5705" w:rsidRPr="00DC7DA3" w:rsidRDefault="00DB5705" w:rsidP="00DB57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550781E" w14:textId="18891E5C" w:rsidR="00DB5705" w:rsidRPr="00DB5705" w:rsidRDefault="00DB5705" w:rsidP="00DB57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705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EF4C06">
              <w:rPr>
                <w:rFonts w:ascii="Arial" w:hAnsi="Arial" w:cs="Arial"/>
                <w:b/>
                <w:bCs/>
                <w:sz w:val="24"/>
                <w:szCs w:val="24"/>
              </w:rPr>
              <w:t>84,728.68</w:t>
            </w:r>
          </w:p>
        </w:tc>
      </w:tr>
    </w:tbl>
    <w:p w14:paraId="3B1356E1" w14:textId="77777777" w:rsidR="00C265D2" w:rsidRDefault="00C265D2" w:rsidP="0038367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A770E" w:rsidRPr="00DC7DA3" w14:paraId="0A61BB8F" w14:textId="77777777" w:rsidTr="00794500">
        <w:tc>
          <w:tcPr>
            <w:tcW w:w="4489" w:type="dxa"/>
          </w:tcPr>
          <w:p w14:paraId="6FF8C48F" w14:textId="77777777" w:rsidR="003A770E" w:rsidRPr="00DC7DA3" w:rsidRDefault="003A770E" w:rsidP="0079450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3599A573" w14:textId="77777777" w:rsidR="003A770E" w:rsidRPr="00DC7DA3" w:rsidRDefault="003A770E" w:rsidP="007945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26CFE39" w14:textId="77777777" w:rsidR="003A770E" w:rsidRPr="00DC7DA3" w:rsidRDefault="003A770E" w:rsidP="0079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3A770E" w:rsidRPr="00DC7DA3" w14:paraId="65620E5C" w14:textId="77777777" w:rsidTr="00794500">
        <w:tc>
          <w:tcPr>
            <w:tcW w:w="4489" w:type="dxa"/>
          </w:tcPr>
          <w:p w14:paraId="6265112C" w14:textId="77777777" w:rsidR="003A770E" w:rsidRPr="00DC7DA3" w:rsidRDefault="00EE6D04" w:rsidP="007945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Crédito</w:t>
            </w:r>
            <w:r w:rsidR="003A77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A770E">
              <w:rPr>
                <w:rFonts w:ascii="Arial" w:hAnsi="Arial" w:cs="Arial"/>
                <w:sz w:val="24"/>
                <w:szCs w:val="24"/>
              </w:rPr>
              <w:t>Credenz</w:t>
            </w:r>
            <w:proofErr w:type="spellEnd"/>
          </w:p>
        </w:tc>
        <w:tc>
          <w:tcPr>
            <w:tcW w:w="4489" w:type="dxa"/>
          </w:tcPr>
          <w:p w14:paraId="5A50B5FA" w14:textId="77777777" w:rsidR="003A770E" w:rsidRPr="00DC7DA3" w:rsidRDefault="003A770E" w:rsidP="007945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99,392.85</w:t>
            </w:r>
          </w:p>
        </w:tc>
      </w:tr>
      <w:tr w:rsidR="003A770E" w:rsidRPr="00DC7DA3" w14:paraId="5810D30E" w14:textId="77777777" w:rsidTr="00794500">
        <w:tc>
          <w:tcPr>
            <w:tcW w:w="4489" w:type="dxa"/>
          </w:tcPr>
          <w:p w14:paraId="7DCDD7C1" w14:textId="77777777" w:rsidR="003A770E" w:rsidRPr="00DC7DA3" w:rsidRDefault="003A770E" w:rsidP="007945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5CDAFC60" w14:textId="77777777" w:rsidR="003A770E" w:rsidRPr="00DC7DA3" w:rsidRDefault="003A770E" w:rsidP="00794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7468">
              <w:rPr>
                <w:rFonts w:ascii="Arial" w:hAnsi="Arial" w:cs="Arial"/>
                <w:b/>
                <w:sz w:val="24"/>
                <w:szCs w:val="24"/>
              </w:rPr>
              <w:t>$99,392.85</w:t>
            </w:r>
          </w:p>
        </w:tc>
      </w:tr>
    </w:tbl>
    <w:p w14:paraId="24AF5479" w14:textId="77777777" w:rsidR="00AE4BC9" w:rsidRDefault="00AE4BC9" w:rsidP="00383673">
      <w:pPr>
        <w:rPr>
          <w:rFonts w:ascii="Arial" w:hAnsi="Arial" w:cs="Arial"/>
          <w:b/>
          <w:sz w:val="24"/>
          <w:szCs w:val="24"/>
        </w:rPr>
      </w:pPr>
    </w:p>
    <w:p w14:paraId="5D59173F" w14:textId="74B4F0F1" w:rsidR="009C7312" w:rsidRDefault="009C7312" w:rsidP="00383673">
      <w:pPr>
        <w:rPr>
          <w:rFonts w:ascii="Arial" w:hAnsi="Arial" w:cs="Arial"/>
          <w:b/>
          <w:sz w:val="24"/>
          <w:szCs w:val="24"/>
        </w:rPr>
      </w:pPr>
    </w:p>
    <w:p w14:paraId="5C8C4B34" w14:textId="77777777" w:rsidR="003146D4" w:rsidRDefault="003146D4" w:rsidP="00383673">
      <w:pPr>
        <w:rPr>
          <w:rFonts w:ascii="Arial" w:hAnsi="Arial" w:cs="Arial"/>
          <w:b/>
          <w:sz w:val="24"/>
          <w:szCs w:val="24"/>
        </w:rPr>
      </w:pPr>
    </w:p>
    <w:p w14:paraId="7D4809ED" w14:textId="77777777" w:rsidR="009C7312" w:rsidRDefault="009C7312" w:rsidP="00383673">
      <w:pPr>
        <w:rPr>
          <w:rFonts w:ascii="Arial" w:hAnsi="Arial" w:cs="Arial"/>
          <w:b/>
          <w:sz w:val="24"/>
          <w:szCs w:val="24"/>
        </w:rPr>
      </w:pPr>
    </w:p>
    <w:p w14:paraId="75485B27" w14:textId="3DDDB3D0" w:rsidR="00F51FF7" w:rsidRPr="00DC7DA3" w:rsidRDefault="00057B23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>OTRAS CUENTAS POR PAGAR A CORTO PLAZO</w:t>
      </w:r>
    </w:p>
    <w:p w14:paraId="73DDE605" w14:textId="57CE6C11" w:rsidR="007F6E55" w:rsidRDefault="00057B23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En la cuenta de otras cuentas por pagar el </w:t>
      </w:r>
      <w:r w:rsidR="007F6E55">
        <w:rPr>
          <w:rFonts w:ascii="Arial" w:hAnsi="Arial" w:cs="Arial"/>
          <w:sz w:val="24"/>
          <w:szCs w:val="24"/>
        </w:rPr>
        <w:t>importe $70,367.37</w:t>
      </w:r>
      <w:r w:rsidRPr="00DC7DA3">
        <w:rPr>
          <w:rFonts w:ascii="Arial" w:hAnsi="Arial" w:cs="Arial"/>
          <w:sz w:val="24"/>
          <w:szCs w:val="24"/>
        </w:rPr>
        <w:t xml:space="preserve"> </w:t>
      </w:r>
      <w:r w:rsidR="005F42E0">
        <w:rPr>
          <w:rFonts w:ascii="Arial" w:hAnsi="Arial" w:cs="Arial"/>
          <w:sz w:val="24"/>
          <w:szCs w:val="24"/>
        </w:rPr>
        <w:t>Corresponde finiquitos a trabajadores de Administracio</w:t>
      </w:r>
      <w:r w:rsidR="007F6E55">
        <w:rPr>
          <w:rFonts w:ascii="Arial" w:hAnsi="Arial" w:cs="Arial"/>
          <w:sz w:val="24"/>
          <w:szCs w:val="24"/>
        </w:rPr>
        <w:t>nes pasadas</w:t>
      </w:r>
      <w:r w:rsidR="00530D85">
        <w:rPr>
          <w:rFonts w:ascii="Arial" w:hAnsi="Arial" w:cs="Arial"/>
          <w:sz w:val="24"/>
          <w:szCs w:val="24"/>
        </w:rPr>
        <w:t>. De los cuales no han sido reclamadas.</w:t>
      </w:r>
    </w:p>
    <w:p w14:paraId="22CE3B97" w14:textId="77777777" w:rsidR="00F51FF7" w:rsidRDefault="00C51D75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</w:t>
      </w:r>
      <w:r w:rsidR="00057B23" w:rsidRPr="00DC7DA3">
        <w:rPr>
          <w:rFonts w:ascii="Arial" w:hAnsi="Arial" w:cs="Arial"/>
          <w:sz w:val="24"/>
          <w:szCs w:val="24"/>
        </w:rPr>
        <w:t>e</w:t>
      </w:r>
      <w:r w:rsidR="008B06E9">
        <w:rPr>
          <w:rFonts w:ascii="Arial" w:hAnsi="Arial" w:cs="Arial"/>
          <w:sz w:val="24"/>
          <w:szCs w:val="24"/>
        </w:rPr>
        <w:t xml:space="preserve"> compone de la siguiente forma:</w:t>
      </w:r>
    </w:p>
    <w:p w14:paraId="5CD0C760" w14:textId="77777777" w:rsidR="00C25B20" w:rsidRPr="008B06E9" w:rsidRDefault="00C25B20" w:rsidP="008B06E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51FF7" w:rsidRPr="00DC7DA3" w14:paraId="5868682B" w14:textId="77777777" w:rsidTr="00F51FF7">
        <w:tc>
          <w:tcPr>
            <w:tcW w:w="4489" w:type="dxa"/>
          </w:tcPr>
          <w:p w14:paraId="507D9E91" w14:textId="77777777" w:rsidR="00F51FF7" w:rsidRPr="00DC7DA3" w:rsidRDefault="00F51FF7" w:rsidP="00F51FF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7E3901B4" w14:textId="77777777" w:rsidR="00F51FF7" w:rsidRPr="00DC7DA3" w:rsidRDefault="00F51FF7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C035F35" w14:textId="77777777" w:rsidR="00F51FF7" w:rsidRPr="00DC7DA3" w:rsidRDefault="00F51FF7" w:rsidP="00F51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F51FF7" w:rsidRPr="00DC7DA3" w14:paraId="7504F285" w14:textId="77777777" w:rsidTr="00F51FF7">
        <w:tc>
          <w:tcPr>
            <w:tcW w:w="4489" w:type="dxa"/>
          </w:tcPr>
          <w:p w14:paraId="38711376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Ramírez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Carrillo Silverio</w:t>
            </w:r>
          </w:p>
        </w:tc>
        <w:tc>
          <w:tcPr>
            <w:tcW w:w="4489" w:type="dxa"/>
          </w:tcPr>
          <w:p w14:paraId="65046789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2,241.37</w:t>
            </w:r>
          </w:p>
        </w:tc>
      </w:tr>
      <w:tr w:rsidR="00F51FF7" w:rsidRPr="00DC7DA3" w14:paraId="4026656B" w14:textId="77777777" w:rsidTr="00F51FF7">
        <w:tc>
          <w:tcPr>
            <w:tcW w:w="4489" w:type="dxa"/>
          </w:tcPr>
          <w:p w14:paraId="32FBCEEC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García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Guerra Miriam Del Carmen</w:t>
            </w:r>
          </w:p>
        </w:tc>
        <w:tc>
          <w:tcPr>
            <w:tcW w:w="4489" w:type="dxa"/>
          </w:tcPr>
          <w:p w14:paraId="013DEFD5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13,484.00</w:t>
            </w:r>
          </w:p>
        </w:tc>
      </w:tr>
      <w:tr w:rsidR="00F51FF7" w:rsidRPr="00DC7DA3" w14:paraId="199D576F" w14:textId="77777777" w:rsidTr="00F51FF7">
        <w:tc>
          <w:tcPr>
            <w:tcW w:w="4489" w:type="dxa"/>
          </w:tcPr>
          <w:p w14:paraId="1C0D85B4" w14:textId="77777777" w:rsidR="00F51FF7" w:rsidRPr="00DC7DA3" w:rsidRDefault="00F51FF7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Calixto Valencia Sandra Itzel </w:t>
            </w:r>
          </w:p>
        </w:tc>
        <w:tc>
          <w:tcPr>
            <w:tcW w:w="4489" w:type="dxa"/>
          </w:tcPr>
          <w:p w14:paraId="4DCF0270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16,610.00</w:t>
            </w:r>
          </w:p>
        </w:tc>
      </w:tr>
      <w:tr w:rsidR="00F51FF7" w:rsidRPr="00DC7DA3" w14:paraId="7D893472" w14:textId="77777777" w:rsidTr="00F51FF7">
        <w:tc>
          <w:tcPr>
            <w:tcW w:w="4489" w:type="dxa"/>
          </w:tcPr>
          <w:p w14:paraId="44300182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Sánchez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Romero Manuel</w:t>
            </w:r>
          </w:p>
        </w:tc>
        <w:tc>
          <w:tcPr>
            <w:tcW w:w="4489" w:type="dxa"/>
          </w:tcPr>
          <w:p w14:paraId="00B6BD4F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3,234.00</w:t>
            </w:r>
          </w:p>
        </w:tc>
      </w:tr>
      <w:tr w:rsidR="00F51FF7" w:rsidRPr="00DC7DA3" w14:paraId="7DBC42E1" w14:textId="77777777" w:rsidTr="00F51FF7">
        <w:tc>
          <w:tcPr>
            <w:tcW w:w="4489" w:type="dxa"/>
          </w:tcPr>
          <w:p w14:paraId="13ADF4D3" w14:textId="77777777" w:rsidR="00F51FF7" w:rsidRPr="00DC7DA3" w:rsidRDefault="00F51FF7" w:rsidP="0038367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DA3">
              <w:rPr>
                <w:rFonts w:ascii="Arial" w:hAnsi="Arial" w:cs="Arial"/>
                <w:sz w:val="24"/>
                <w:szCs w:val="24"/>
              </w:rPr>
              <w:t>Lizaola</w:t>
            </w:r>
            <w:proofErr w:type="spellEnd"/>
            <w:r w:rsidRPr="00DC7DA3">
              <w:rPr>
                <w:rFonts w:ascii="Arial" w:hAnsi="Arial" w:cs="Arial"/>
                <w:sz w:val="24"/>
                <w:szCs w:val="24"/>
              </w:rPr>
              <w:t xml:space="preserve"> Murillo Valeria</w:t>
            </w:r>
          </w:p>
        </w:tc>
        <w:tc>
          <w:tcPr>
            <w:tcW w:w="4489" w:type="dxa"/>
          </w:tcPr>
          <w:p w14:paraId="139607F7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23,092.00</w:t>
            </w:r>
          </w:p>
        </w:tc>
      </w:tr>
      <w:tr w:rsidR="00F51FF7" w:rsidRPr="00DC7DA3" w14:paraId="09F4A056" w14:textId="77777777" w:rsidTr="00F51FF7">
        <w:tc>
          <w:tcPr>
            <w:tcW w:w="4489" w:type="dxa"/>
          </w:tcPr>
          <w:p w14:paraId="3A5E9BC3" w14:textId="77777777" w:rsidR="00F51FF7" w:rsidRPr="00DC7DA3" w:rsidRDefault="008D3F7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González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DA3">
              <w:rPr>
                <w:rFonts w:ascii="Arial" w:hAnsi="Arial" w:cs="Arial"/>
                <w:sz w:val="24"/>
                <w:szCs w:val="24"/>
              </w:rPr>
              <w:t>Gómez</w:t>
            </w:r>
            <w:r w:rsidR="00F51FF7" w:rsidRPr="00DC7DA3">
              <w:rPr>
                <w:rFonts w:ascii="Arial" w:hAnsi="Arial" w:cs="Arial"/>
                <w:sz w:val="24"/>
                <w:szCs w:val="24"/>
              </w:rPr>
              <w:t xml:space="preserve"> Juan </w:t>
            </w:r>
            <w:r w:rsidRPr="00DC7DA3">
              <w:rPr>
                <w:rFonts w:ascii="Arial" w:hAnsi="Arial" w:cs="Arial"/>
                <w:sz w:val="24"/>
                <w:szCs w:val="24"/>
              </w:rPr>
              <w:t>Luis</w:t>
            </w:r>
          </w:p>
        </w:tc>
        <w:tc>
          <w:tcPr>
            <w:tcW w:w="4489" w:type="dxa"/>
          </w:tcPr>
          <w:p w14:paraId="5A8A6294" w14:textId="77777777" w:rsidR="00F51FF7" w:rsidRPr="00DC7DA3" w:rsidRDefault="00765DB0" w:rsidP="003836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9,188.00</w:t>
            </w:r>
          </w:p>
        </w:tc>
      </w:tr>
      <w:tr w:rsidR="005B58F2" w:rsidRPr="00DC7DA3" w14:paraId="64E5282E" w14:textId="77777777" w:rsidTr="00F51FF7">
        <w:tc>
          <w:tcPr>
            <w:tcW w:w="4489" w:type="dxa"/>
          </w:tcPr>
          <w:p w14:paraId="08B7AB2F" w14:textId="77777777" w:rsidR="005B58F2" w:rsidRPr="00DC7DA3" w:rsidRDefault="005B58F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Juan Ángel Vázquez Santos</w:t>
            </w:r>
          </w:p>
        </w:tc>
        <w:tc>
          <w:tcPr>
            <w:tcW w:w="4489" w:type="dxa"/>
          </w:tcPr>
          <w:p w14:paraId="092ED66F" w14:textId="77777777" w:rsidR="005B58F2" w:rsidRPr="00DC7DA3" w:rsidRDefault="005B58F2" w:rsidP="0038367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2,518.00</w:t>
            </w:r>
          </w:p>
        </w:tc>
      </w:tr>
      <w:tr w:rsidR="00F51FF7" w:rsidRPr="00DC7DA3" w14:paraId="352AFDC2" w14:textId="77777777" w:rsidTr="00F51FF7">
        <w:tc>
          <w:tcPr>
            <w:tcW w:w="4489" w:type="dxa"/>
          </w:tcPr>
          <w:p w14:paraId="46434DF8" w14:textId="77777777" w:rsidR="00F51FF7" w:rsidRPr="00DC7DA3" w:rsidRDefault="00F51FF7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F12F418" w14:textId="77777777" w:rsidR="00F51FF7" w:rsidRPr="00DC7DA3" w:rsidRDefault="007F6E55" w:rsidP="003836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$70,367.37</w:t>
            </w:r>
          </w:p>
        </w:tc>
      </w:tr>
    </w:tbl>
    <w:p w14:paraId="16FB2F60" w14:textId="77777777" w:rsidR="00063976" w:rsidRDefault="00063976" w:rsidP="00383673">
      <w:pPr>
        <w:rPr>
          <w:rFonts w:ascii="Arial" w:hAnsi="Arial" w:cs="Arial"/>
          <w:b/>
          <w:sz w:val="24"/>
          <w:szCs w:val="24"/>
        </w:rPr>
      </w:pPr>
    </w:p>
    <w:p w14:paraId="7287FFDA" w14:textId="77777777" w:rsidR="009C7312" w:rsidRDefault="009C7312" w:rsidP="00383673">
      <w:pPr>
        <w:rPr>
          <w:rFonts w:ascii="Arial" w:hAnsi="Arial" w:cs="Arial"/>
          <w:b/>
          <w:sz w:val="24"/>
          <w:szCs w:val="24"/>
        </w:rPr>
      </w:pPr>
    </w:p>
    <w:p w14:paraId="11D5B148" w14:textId="47F3E43E" w:rsidR="009419B9" w:rsidRPr="00DC7DA3" w:rsidRDefault="009419B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 PATRIMONIO </w:t>
      </w:r>
    </w:p>
    <w:p w14:paraId="42CD393B" w14:textId="309E27D0" w:rsidR="004D2F46" w:rsidRPr="00DC7DA3" w:rsidRDefault="009419B9" w:rsidP="00383673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1.- HACIENDA PUBLICA/PATRIMONIO GENERADO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D2F46" w:rsidRPr="00DC7DA3" w14:paraId="5F27220B" w14:textId="77777777" w:rsidTr="004D2F46">
        <w:tc>
          <w:tcPr>
            <w:tcW w:w="4489" w:type="dxa"/>
          </w:tcPr>
          <w:p w14:paraId="561962FA" w14:textId="77777777" w:rsidR="004D2F46" w:rsidRPr="00DC7DA3" w:rsidRDefault="004D2F46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26F6E2CB" w14:textId="77777777" w:rsidR="004D2F46" w:rsidRPr="00DC7DA3" w:rsidRDefault="004D2F46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86754A5" w14:textId="77777777" w:rsidR="004D2F46" w:rsidRPr="00DC7DA3" w:rsidRDefault="004D2F46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D2F46" w:rsidRPr="00DC7DA3" w14:paraId="7A33DE6F" w14:textId="77777777" w:rsidTr="004D2F46">
        <w:tc>
          <w:tcPr>
            <w:tcW w:w="4489" w:type="dxa"/>
          </w:tcPr>
          <w:p w14:paraId="7B51F39B" w14:textId="77777777" w:rsidR="004D2F46" w:rsidRPr="00DC7DA3" w:rsidRDefault="009726BC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del ejercicio (Ahorro/Desahorro)</w:t>
            </w:r>
          </w:p>
        </w:tc>
        <w:tc>
          <w:tcPr>
            <w:tcW w:w="4489" w:type="dxa"/>
          </w:tcPr>
          <w:p w14:paraId="11FB8BEE" w14:textId="0D137421" w:rsidR="004D2F46" w:rsidRPr="00DC7DA3" w:rsidRDefault="00E11443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94318">
              <w:rPr>
                <w:rFonts w:ascii="Arial" w:hAnsi="Arial" w:cs="Arial"/>
                <w:sz w:val="24"/>
                <w:szCs w:val="24"/>
              </w:rPr>
              <w:t>8,001,609.39</w:t>
            </w:r>
          </w:p>
        </w:tc>
      </w:tr>
      <w:tr w:rsidR="004D2F46" w:rsidRPr="00DC7DA3" w14:paraId="59981015" w14:textId="77777777" w:rsidTr="004D2F46">
        <w:tc>
          <w:tcPr>
            <w:tcW w:w="4489" w:type="dxa"/>
          </w:tcPr>
          <w:p w14:paraId="32E93246" w14:textId="77777777" w:rsidR="004D2F46" w:rsidRPr="00DC7DA3" w:rsidRDefault="009726BC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 Ejercicios Anteriores</w:t>
            </w:r>
          </w:p>
        </w:tc>
        <w:tc>
          <w:tcPr>
            <w:tcW w:w="4489" w:type="dxa"/>
          </w:tcPr>
          <w:p w14:paraId="373A7B46" w14:textId="0FD92195" w:rsidR="004D2F46" w:rsidRPr="00DC7DA3" w:rsidRDefault="00E11443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0CDC">
              <w:rPr>
                <w:rFonts w:ascii="Arial" w:hAnsi="Arial" w:cs="Arial"/>
                <w:sz w:val="24"/>
                <w:szCs w:val="24"/>
              </w:rPr>
              <w:t xml:space="preserve">   5,84</w:t>
            </w:r>
            <w:r w:rsidR="00173FB2">
              <w:rPr>
                <w:rFonts w:ascii="Arial" w:hAnsi="Arial" w:cs="Arial"/>
                <w:sz w:val="24"/>
                <w:szCs w:val="24"/>
              </w:rPr>
              <w:t>4</w:t>
            </w:r>
            <w:r w:rsidR="00E50CDC">
              <w:rPr>
                <w:rFonts w:ascii="Arial" w:hAnsi="Arial" w:cs="Arial"/>
                <w:sz w:val="24"/>
                <w:szCs w:val="24"/>
              </w:rPr>
              <w:t>,</w:t>
            </w:r>
            <w:r w:rsidR="00F20D27">
              <w:rPr>
                <w:rFonts w:ascii="Arial" w:hAnsi="Arial" w:cs="Arial"/>
                <w:sz w:val="24"/>
                <w:szCs w:val="24"/>
              </w:rPr>
              <w:t>190</w:t>
            </w:r>
            <w:r w:rsidR="00C94318">
              <w:rPr>
                <w:rFonts w:ascii="Arial" w:hAnsi="Arial" w:cs="Arial"/>
                <w:sz w:val="24"/>
                <w:szCs w:val="24"/>
              </w:rPr>
              <w:t>.82</w:t>
            </w:r>
          </w:p>
        </w:tc>
      </w:tr>
      <w:tr w:rsidR="002C52E7" w:rsidRPr="00DC7DA3" w14:paraId="71F74D82" w14:textId="77777777" w:rsidTr="004D2F46">
        <w:tc>
          <w:tcPr>
            <w:tcW w:w="4489" w:type="dxa"/>
          </w:tcPr>
          <w:p w14:paraId="39ADE5CC" w14:textId="77777777" w:rsidR="002C52E7" w:rsidRPr="00DC7DA3" w:rsidRDefault="002C52E7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Rectificaciones de Resultados de Ejercicios Anteriores</w:t>
            </w:r>
          </w:p>
        </w:tc>
        <w:tc>
          <w:tcPr>
            <w:tcW w:w="4489" w:type="dxa"/>
          </w:tcPr>
          <w:p w14:paraId="5F5599BA" w14:textId="60CCB29C" w:rsidR="002C52E7" w:rsidRDefault="00E11443" w:rsidP="004D2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66F32">
              <w:rPr>
                <w:rFonts w:ascii="Arial" w:hAnsi="Arial" w:cs="Arial"/>
                <w:sz w:val="24"/>
                <w:szCs w:val="24"/>
              </w:rPr>
              <w:t>-792.95</w:t>
            </w:r>
          </w:p>
        </w:tc>
      </w:tr>
      <w:tr w:rsidR="004D2F46" w:rsidRPr="00DC7DA3" w14:paraId="2A40C8F6" w14:textId="77777777" w:rsidTr="004D2F46">
        <w:tc>
          <w:tcPr>
            <w:tcW w:w="4489" w:type="dxa"/>
          </w:tcPr>
          <w:p w14:paraId="3765655F" w14:textId="77777777" w:rsidR="004D2F46" w:rsidRPr="00DC7DA3" w:rsidRDefault="004D2F46" w:rsidP="004D2F4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47EEABC7" w14:textId="117697EB" w:rsidR="0080476B" w:rsidRPr="00DC7DA3" w:rsidRDefault="00800D1C" w:rsidP="004D2F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F20D2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94318">
              <w:rPr>
                <w:rFonts w:ascii="Arial" w:hAnsi="Arial" w:cs="Arial"/>
                <w:b/>
                <w:sz w:val="24"/>
                <w:szCs w:val="24"/>
              </w:rPr>
              <w:t>3,845,007.26</w:t>
            </w:r>
          </w:p>
        </w:tc>
      </w:tr>
    </w:tbl>
    <w:p w14:paraId="5D4780E5" w14:textId="77777777" w:rsidR="00485179" w:rsidRDefault="00485179" w:rsidP="004D2F46">
      <w:pPr>
        <w:rPr>
          <w:rFonts w:ascii="Arial" w:hAnsi="Arial" w:cs="Arial"/>
          <w:bCs/>
          <w:sz w:val="24"/>
          <w:szCs w:val="24"/>
        </w:rPr>
      </w:pPr>
    </w:p>
    <w:p w14:paraId="08D2F59F" w14:textId="77777777" w:rsidR="003777F0" w:rsidRPr="003777F0" w:rsidRDefault="003777F0" w:rsidP="004D2F46">
      <w:pPr>
        <w:rPr>
          <w:rFonts w:ascii="Arial" w:hAnsi="Arial" w:cs="Arial"/>
          <w:bCs/>
          <w:sz w:val="24"/>
          <w:szCs w:val="24"/>
        </w:rPr>
      </w:pPr>
    </w:p>
    <w:p w14:paraId="6D84AD62" w14:textId="1210DC35" w:rsidR="004D2F46" w:rsidRPr="00173FB2" w:rsidRDefault="00A12072" w:rsidP="004D2F46">
      <w:pPr>
        <w:rPr>
          <w:rFonts w:ascii="Arial" w:hAnsi="Arial" w:cs="Arial"/>
          <w:color w:val="000000" w:themeColor="text1"/>
          <w:sz w:val="24"/>
          <w:szCs w:val="24"/>
        </w:rPr>
      </w:pPr>
      <w:r w:rsidRPr="00173FB2">
        <w:rPr>
          <w:rFonts w:ascii="Arial" w:hAnsi="Arial" w:cs="Arial"/>
          <w:b/>
          <w:color w:val="000000" w:themeColor="text1"/>
          <w:sz w:val="24"/>
          <w:szCs w:val="24"/>
        </w:rPr>
        <w:t>RESULTADO DEL EJERCICIO (AHORRO/DESAHORRO</w:t>
      </w:r>
      <w:r w:rsidRPr="00173FB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14:paraId="100B6759" w14:textId="04FFEF93" w:rsidR="00D266F5" w:rsidRDefault="008F1BE8" w:rsidP="008B06E9">
      <w:pPr>
        <w:jc w:val="both"/>
        <w:rPr>
          <w:rFonts w:ascii="Arial" w:hAnsi="Arial" w:cs="Arial"/>
          <w:sz w:val="24"/>
          <w:szCs w:val="24"/>
        </w:rPr>
      </w:pPr>
      <w:r w:rsidRPr="00125BC0">
        <w:rPr>
          <w:rFonts w:ascii="Arial" w:hAnsi="Arial" w:cs="Arial"/>
          <w:sz w:val="24"/>
          <w:szCs w:val="24"/>
        </w:rPr>
        <w:t>Del</w:t>
      </w:r>
      <w:r w:rsidR="00125BC0">
        <w:rPr>
          <w:rFonts w:ascii="Arial" w:hAnsi="Arial" w:cs="Arial"/>
          <w:sz w:val="24"/>
          <w:szCs w:val="24"/>
        </w:rPr>
        <w:t xml:space="preserve"> 1 de</w:t>
      </w:r>
      <w:r w:rsidR="004A2F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308B">
        <w:rPr>
          <w:rFonts w:ascii="Arial" w:hAnsi="Arial" w:cs="Arial"/>
          <w:sz w:val="24"/>
          <w:szCs w:val="24"/>
        </w:rPr>
        <w:t>Enero</w:t>
      </w:r>
      <w:proofErr w:type="gramEnd"/>
      <w:r w:rsidR="00B55B0E">
        <w:rPr>
          <w:rFonts w:ascii="Arial" w:hAnsi="Arial" w:cs="Arial"/>
          <w:sz w:val="24"/>
          <w:szCs w:val="24"/>
        </w:rPr>
        <w:t xml:space="preserve"> al 3</w:t>
      </w:r>
      <w:r w:rsidR="0070249D">
        <w:rPr>
          <w:rFonts w:ascii="Arial" w:hAnsi="Arial" w:cs="Arial"/>
          <w:sz w:val="24"/>
          <w:szCs w:val="24"/>
        </w:rPr>
        <w:t>0</w:t>
      </w:r>
      <w:r w:rsidR="004B5C6C">
        <w:rPr>
          <w:rFonts w:ascii="Arial" w:hAnsi="Arial" w:cs="Arial"/>
          <w:sz w:val="24"/>
          <w:szCs w:val="24"/>
        </w:rPr>
        <w:t xml:space="preserve"> de </w:t>
      </w:r>
      <w:r w:rsidR="00D328E0">
        <w:rPr>
          <w:rFonts w:ascii="Arial" w:hAnsi="Arial" w:cs="Arial"/>
          <w:sz w:val="24"/>
          <w:szCs w:val="24"/>
        </w:rPr>
        <w:t>Septiembre</w:t>
      </w:r>
      <w:r w:rsidR="0083308B">
        <w:rPr>
          <w:rFonts w:ascii="Arial" w:hAnsi="Arial" w:cs="Arial"/>
          <w:sz w:val="24"/>
          <w:szCs w:val="24"/>
        </w:rPr>
        <w:t xml:space="preserve"> </w:t>
      </w:r>
      <w:r w:rsidR="00A12072" w:rsidRPr="00DC7DA3">
        <w:rPr>
          <w:rFonts w:ascii="Arial" w:hAnsi="Arial" w:cs="Arial"/>
          <w:sz w:val="24"/>
          <w:szCs w:val="24"/>
        </w:rPr>
        <w:t xml:space="preserve">se generó un </w:t>
      </w:r>
      <w:r w:rsidR="00E50CDC">
        <w:rPr>
          <w:rFonts w:ascii="Arial" w:hAnsi="Arial" w:cs="Arial"/>
          <w:sz w:val="24"/>
          <w:szCs w:val="24"/>
        </w:rPr>
        <w:t>Ahorro</w:t>
      </w:r>
      <w:r w:rsidR="00A12072" w:rsidRPr="00DC7DA3">
        <w:rPr>
          <w:rFonts w:ascii="Arial" w:hAnsi="Arial" w:cs="Arial"/>
          <w:sz w:val="24"/>
          <w:szCs w:val="24"/>
        </w:rPr>
        <w:t xml:space="preserve"> </w:t>
      </w:r>
      <w:r w:rsidR="00B55B0E">
        <w:rPr>
          <w:rFonts w:ascii="Arial" w:hAnsi="Arial" w:cs="Arial"/>
          <w:sz w:val="24"/>
          <w:szCs w:val="24"/>
        </w:rPr>
        <w:t>de $</w:t>
      </w:r>
      <w:r w:rsidR="00B038C1">
        <w:rPr>
          <w:rFonts w:ascii="Arial" w:hAnsi="Arial" w:cs="Arial"/>
          <w:sz w:val="24"/>
          <w:szCs w:val="24"/>
        </w:rPr>
        <w:t xml:space="preserve"> </w:t>
      </w:r>
      <w:r w:rsidR="00173FB2" w:rsidRPr="00173FB2">
        <w:rPr>
          <w:rFonts w:ascii="Arial" w:hAnsi="Arial" w:cs="Arial"/>
          <w:color w:val="000000" w:themeColor="text1"/>
          <w:sz w:val="24"/>
          <w:szCs w:val="24"/>
        </w:rPr>
        <w:t>8,001</w:t>
      </w:r>
      <w:r w:rsidR="00173FB2">
        <w:rPr>
          <w:rFonts w:ascii="Arial" w:hAnsi="Arial" w:cs="Arial"/>
          <w:color w:val="000000" w:themeColor="text1"/>
          <w:sz w:val="24"/>
          <w:szCs w:val="24"/>
        </w:rPr>
        <w:t>,</w:t>
      </w:r>
      <w:r w:rsidR="00173FB2" w:rsidRPr="00173FB2">
        <w:rPr>
          <w:rFonts w:ascii="Arial" w:hAnsi="Arial" w:cs="Arial"/>
          <w:color w:val="000000" w:themeColor="text1"/>
          <w:sz w:val="24"/>
          <w:szCs w:val="24"/>
        </w:rPr>
        <w:t>609.39</w:t>
      </w:r>
      <w:r w:rsidR="00B038C1" w:rsidRPr="00173F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2072" w:rsidRPr="00DC7DA3">
        <w:rPr>
          <w:rFonts w:ascii="Arial" w:hAnsi="Arial" w:cs="Arial"/>
          <w:sz w:val="24"/>
          <w:szCs w:val="24"/>
        </w:rPr>
        <w:t xml:space="preserve">por la diferencia de </w:t>
      </w:r>
      <w:r w:rsidR="00FD588F">
        <w:rPr>
          <w:rFonts w:ascii="Arial" w:hAnsi="Arial" w:cs="Arial"/>
          <w:sz w:val="24"/>
          <w:szCs w:val="24"/>
        </w:rPr>
        <w:t>ingresos y egresos del DIF</w:t>
      </w:r>
      <w:r w:rsidR="00D25D6F">
        <w:rPr>
          <w:rFonts w:ascii="Arial" w:hAnsi="Arial" w:cs="Arial"/>
          <w:sz w:val="24"/>
          <w:szCs w:val="24"/>
        </w:rPr>
        <w:t xml:space="preserve"> Municipal</w:t>
      </w:r>
      <w:r w:rsidR="004B5C6C">
        <w:rPr>
          <w:rFonts w:ascii="Arial" w:hAnsi="Arial" w:cs="Arial"/>
          <w:sz w:val="24"/>
          <w:szCs w:val="24"/>
        </w:rPr>
        <w:t xml:space="preserve"> representan e</w:t>
      </w:r>
      <w:r w:rsidR="00B55B0E">
        <w:rPr>
          <w:rFonts w:ascii="Arial" w:hAnsi="Arial" w:cs="Arial"/>
          <w:sz w:val="24"/>
          <w:szCs w:val="24"/>
        </w:rPr>
        <w:t>l</w:t>
      </w:r>
      <w:r w:rsidR="004A2FEB">
        <w:rPr>
          <w:rFonts w:ascii="Arial" w:hAnsi="Arial" w:cs="Arial"/>
          <w:sz w:val="24"/>
          <w:szCs w:val="24"/>
        </w:rPr>
        <w:t xml:space="preserve"> </w:t>
      </w:r>
      <w:r w:rsidR="00173FB2">
        <w:rPr>
          <w:rFonts w:ascii="Arial" w:hAnsi="Arial" w:cs="Arial"/>
          <w:sz w:val="24"/>
          <w:szCs w:val="24"/>
        </w:rPr>
        <w:t>18.05</w:t>
      </w:r>
      <w:r w:rsidR="008B4FC0">
        <w:rPr>
          <w:rFonts w:ascii="Arial" w:hAnsi="Arial" w:cs="Arial"/>
          <w:sz w:val="24"/>
          <w:szCs w:val="24"/>
        </w:rPr>
        <w:t>%.</w:t>
      </w:r>
    </w:p>
    <w:p w14:paraId="69968509" w14:textId="77777777" w:rsidR="00173FB2" w:rsidRDefault="00173FB2" w:rsidP="008B06E9">
      <w:pPr>
        <w:jc w:val="both"/>
        <w:rPr>
          <w:rFonts w:ascii="Arial" w:hAnsi="Arial" w:cs="Arial"/>
          <w:sz w:val="24"/>
          <w:szCs w:val="24"/>
        </w:rPr>
      </w:pPr>
    </w:p>
    <w:p w14:paraId="38233AFD" w14:textId="77777777" w:rsidR="00173FB2" w:rsidRDefault="00173FB2" w:rsidP="008B06E9">
      <w:pPr>
        <w:jc w:val="both"/>
        <w:rPr>
          <w:rFonts w:ascii="Arial" w:hAnsi="Arial" w:cs="Arial"/>
          <w:sz w:val="24"/>
          <w:szCs w:val="24"/>
        </w:rPr>
      </w:pPr>
    </w:p>
    <w:p w14:paraId="5F634B4D" w14:textId="77777777" w:rsidR="00173FB2" w:rsidRDefault="00173FB2" w:rsidP="008B06E9">
      <w:pPr>
        <w:jc w:val="both"/>
        <w:rPr>
          <w:rFonts w:ascii="Arial" w:hAnsi="Arial" w:cs="Arial"/>
          <w:sz w:val="24"/>
          <w:szCs w:val="24"/>
        </w:rPr>
      </w:pPr>
    </w:p>
    <w:p w14:paraId="208879D5" w14:textId="3A9ACACF" w:rsidR="004D2F46" w:rsidRPr="00DC7DA3" w:rsidRDefault="00AC253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RESULTADOS DE EJERCICIOS ANTERIORES</w:t>
      </w:r>
    </w:p>
    <w:p w14:paraId="2EB69235" w14:textId="34E9A43A" w:rsidR="0080476B" w:rsidRPr="00DC7DA3" w:rsidRDefault="00B97ED5" w:rsidP="008B06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$</w:t>
      </w:r>
      <w:r w:rsidR="00E50CDC">
        <w:rPr>
          <w:rFonts w:ascii="Arial" w:hAnsi="Arial" w:cs="Arial"/>
          <w:sz w:val="24"/>
          <w:szCs w:val="24"/>
        </w:rPr>
        <w:t>5,848,201.43</w:t>
      </w:r>
      <w:r w:rsidR="00AC2531" w:rsidRPr="00DC7DA3">
        <w:rPr>
          <w:rFonts w:ascii="Arial" w:hAnsi="Arial" w:cs="Arial"/>
          <w:sz w:val="24"/>
          <w:szCs w:val="24"/>
        </w:rPr>
        <w:t xml:space="preserve"> se integra de manera acumulativa de la siguiente forma:</w:t>
      </w:r>
    </w:p>
    <w:tbl>
      <w:tblPr>
        <w:tblStyle w:val="Tablaconcuadrcula"/>
        <w:tblW w:w="9229" w:type="dxa"/>
        <w:tblLook w:val="04A0" w:firstRow="1" w:lastRow="0" w:firstColumn="1" w:lastColumn="0" w:noHBand="0" w:noVBand="1"/>
      </w:tblPr>
      <w:tblGrid>
        <w:gridCol w:w="4580"/>
        <w:gridCol w:w="4649"/>
      </w:tblGrid>
      <w:tr w:rsidR="004D2F46" w:rsidRPr="00DC7DA3" w14:paraId="17ED9F87" w14:textId="77777777" w:rsidTr="004D2F46">
        <w:trPr>
          <w:trHeight w:val="595"/>
        </w:trPr>
        <w:tc>
          <w:tcPr>
            <w:tcW w:w="4580" w:type="dxa"/>
          </w:tcPr>
          <w:p w14:paraId="2D13CD14" w14:textId="77777777" w:rsidR="004D2F46" w:rsidRPr="00DC7DA3" w:rsidRDefault="004D2F46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6BAF393A" w14:textId="77777777" w:rsidR="004D2F46" w:rsidRPr="00DC7DA3" w:rsidRDefault="004D2F46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14:paraId="3C33526B" w14:textId="77777777" w:rsidR="004D2F46" w:rsidRPr="00DC7DA3" w:rsidRDefault="004D2F46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EF4B78" w:rsidRPr="00DC7DA3" w14:paraId="60ED6D92" w14:textId="77777777" w:rsidTr="004D2F46">
        <w:trPr>
          <w:trHeight w:val="290"/>
        </w:trPr>
        <w:tc>
          <w:tcPr>
            <w:tcW w:w="4580" w:type="dxa"/>
          </w:tcPr>
          <w:p w14:paraId="2296281F" w14:textId="76FE549F" w:rsidR="00EF4B78" w:rsidRPr="00DC7DA3" w:rsidRDefault="00EF4B78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758DEDEC" w14:textId="20AA07FC" w:rsidR="00EF4B78" w:rsidRPr="00DC7DA3" w:rsidRDefault="00EF4B78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466,778.11</w:t>
            </w:r>
          </w:p>
        </w:tc>
      </w:tr>
      <w:tr w:rsidR="004D2F46" w:rsidRPr="00DC7DA3" w14:paraId="1A4AA778" w14:textId="77777777" w:rsidTr="004D2F46">
        <w:trPr>
          <w:trHeight w:val="290"/>
        </w:trPr>
        <w:tc>
          <w:tcPr>
            <w:tcW w:w="4580" w:type="dxa"/>
          </w:tcPr>
          <w:p w14:paraId="120DAA8E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2009</w:t>
            </w:r>
          </w:p>
        </w:tc>
        <w:tc>
          <w:tcPr>
            <w:tcW w:w="4649" w:type="dxa"/>
          </w:tcPr>
          <w:p w14:paraId="3154B904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-1,035,162.89</w:t>
            </w:r>
          </w:p>
        </w:tc>
      </w:tr>
      <w:tr w:rsidR="004D2F46" w:rsidRPr="00DC7DA3" w14:paraId="42A6AAD6" w14:textId="77777777" w:rsidTr="004D2F46">
        <w:trPr>
          <w:trHeight w:val="305"/>
        </w:trPr>
        <w:tc>
          <w:tcPr>
            <w:tcW w:w="4580" w:type="dxa"/>
          </w:tcPr>
          <w:p w14:paraId="3D077857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2010</w:t>
            </w:r>
          </w:p>
        </w:tc>
        <w:tc>
          <w:tcPr>
            <w:tcW w:w="4649" w:type="dxa"/>
          </w:tcPr>
          <w:p w14:paraId="62A081F6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197,747.05</w:t>
            </w:r>
          </w:p>
        </w:tc>
      </w:tr>
      <w:tr w:rsidR="004D2F46" w:rsidRPr="00DC7DA3" w14:paraId="4EED25DF" w14:textId="77777777" w:rsidTr="004D2F46">
        <w:trPr>
          <w:trHeight w:val="290"/>
        </w:trPr>
        <w:tc>
          <w:tcPr>
            <w:tcW w:w="4580" w:type="dxa"/>
          </w:tcPr>
          <w:p w14:paraId="0EF49FDF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2011</w:t>
            </w:r>
          </w:p>
        </w:tc>
        <w:tc>
          <w:tcPr>
            <w:tcW w:w="4649" w:type="dxa"/>
          </w:tcPr>
          <w:p w14:paraId="59A5F677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570,744.68</w:t>
            </w:r>
          </w:p>
        </w:tc>
      </w:tr>
      <w:tr w:rsidR="004D2F46" w:rsidRPr="00DC7DA3" w14:paraId="74864011" w14:textId="77777777" w:rsidTr="004D2F46">
        <w:trPr>
          <w:trHeight w:val="290"/>
        </w:trPr>
        <w:tc>
          <w:tcPr>
            <w:tcW w:w="4580" w:type="dxa"/>
          </w:tcPr>
          <w:p w14:paraId="7AD2B267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2012</w:t>
            </w:r>
          </w:p>
        </w:tc>
        <w:tc>
          <w:tcPr>
            <w:tcW w:w="4649" w:type="dxa"/>
          </w:tcPr>
          <w:p w14:paraId="001303D2" w14:textId="73A11424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1,475</w:t>
            </w:r>
            <w:r w:rsidR="007B607C">
              <w:rPr>
                <w:rFonts w:ascii="Arial" w:hAnsi="Arial" w:cs="Arial"/>
                <w:sz w:val="24"/>
                <w:szCs w:val="24"/>
              </w:rPr>
              <w:t>,</w:t>
            </w:r>
            <w:r w:rsidRPr="00DC7DA3">
              <w:rPr>
                <w:rFonts w:ascii="Arial" w:hAnsi="Arial" w:cs="Arial"/>
                <w:sz w:val="24"/>
                <w:szCs w:val="24"/>
              </w:rPr>
              <w:t>309.21</w:t>
            </w:r>
          </w:p>
        </w:tc>
      </w:tr>
      <w:tr w:rsidR="004D2F46" w:rsidRPr="00DC7DA3" w14:paraId="43D74A55" w14:textId="77777777" w:rsidTr="004D2F46">
        <w:trPr>
          <w:trHeight w:val="290"/>
        </w:trPr>
        <w:tc>
          <w:tcPr>
            <w:tcW w:w="4580" w:type="dxa"/>
          </w:tcPr>
          <w:p w14:paraId="5D54AF88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2013</w:t>
            </w:r>
          </w:p>
        </w:tc>
        <w:tc>
          <w:tcPr>
            <w:tcW w:w="4649" w:type="dxa"/>
          </w:tcPr>
          <w:p w14:paraId="14DED67E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-1,447,680.43</w:t>
            </w:r>
          </w:p>
        </w:tc>
      </w:tr>
      <w:tr w:rsidR="004D2F46" w:rsidRPr="00DC7DA3" w14:paraId="77B293B8" w14:textId="77777777" w:rsidTr="004D2F46">
        <w:trPr>
          <w:trHeight w:val="290"/>
        </w:trPr>
        <w:tc>
          <w:tcPr>
            <w:tcW w:w="4580" w:type="dxa"/>
          </w:tcPr>
          <w:p w14:paraId="354B7F50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2014</w:t>
            </w:r>
          </w:p>
        </w:tc>
        <w:tc>
          <w:tcPr>
            <w:tcW w:w="4649" w:type="dxa"/>
          </w:tcPr>
          <w:p w14:paraId="2C5FF123" w14:textId="058E984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</w:t>
            </w:r>
            <w:r w:rsidR="007B607C">
              <w:rPr>
                <w:rFonts w:ascii="Arial" w:hAnsi="Arial" w:cs="Arial"/>
                <w:sz w:val="24"/>
                <w:szCs w:val="24"/>
              </w:rPr>
              <w:t>,</w:t>
            </w:r>
            <w:r w:rsidR="001A4F08">
              <w:rPr>
                <w:rFonts w:ascii="Arial" w:hAnsi="Arial" w:cs="Arial"/>
                <w:sz w:val="24"/>
                <w:szCs w:val="24"/>
              </w:rPr>
              <w:t>460,454.17</w:t>
            </w:r>
          </w:p>
        </w:tc>
      </w:tr>
      <w:tr w:rsidR="004D2F46" w:rsidRPr="00DC7DA3" w14:paraId="4918D71D" w14:textId="77777777" w:rsidTr="004D2F46">
        <w:trPr>
          <w:trHeight w:val="305"/>
        </w:trPr>
        <w:tc>
          <w:tcPr>
            <w:tcW w:w="4580" w:type="dxa"/>
          </w:tcPr>
          <w:p w14:paraId="18D9E90A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2015</w:t>
            </w:r>
          </w:p>
        </w:tc>
        <w:tc>
          <w:tcPr>
            <w:tcW w:w="4649" w:type="dxa"/>
          </w:tcPr>
          <w:p w14:paraId="7ACDED63" w14:textId="5D5EF6B9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-38,2</w:t>
            </w:r>
            <w:r w:rsidR="00D24A6F">
              <w:rPr>
                <w:rFonts w:ascii="Arial" w:hAnsi="Arial" w:cs="Arial"/>
                <w:sz w:val="24"/>
                <w:szCs w:val="24"/>
              </w:rPr>
              <w:t>06.45</w:t>
            </w:r>
          </w:p>
        </w:tc>
      </w:tr>
      <w:tr w:rsidR="004D2F46" w:rsidRPr="00DC7DA3" w14:paraId="1CD0C223" w14:textId="77777777" w:rsidTr="004D2F46">
        <w:trPr>
          <w:trHeight w:val="290"/>
        </w:trPr>
        <w:tc>
          <w:tcPr>
            <w:tcW w:w="4580" w:type="dxa"/>
          </w:tcPr>
          <w:p w14:paraId="59015FF5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2016</w:t>
            </w:r>
          </w:p>
        </w:tc>
        <w:tc>
          <w:tcPr>
            <w:tcW w:w="4649" w:type="dxa"/>
          </w:tcPr>
          <w:p w14:paraId="24CB0D7A" w14:textId="3ADA5426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</w:t>
            </w:r>
            <w:r w:rsidR="001A4F08">
              <w:rPr>
                <w:rFonts w:ascii="Arial" w:hAnsi="Arial" w:cs="Arial"/>
                <w:sz w:val="24"/>
                <w:szCs w:val="24"/>
              </w:rPr>
              <w:t>293,006.63</w:t>
            </w:r>
          </w:p>
        </w:tc>
      </w:tr>
      <w:tr w:rsidR="004D2F46" w:rsidRPr="00DC7DA3" w14:paraId="52B3E7AD" w14:textId="77777777" w:rsidTr="004D2F46">
        <w:trPr>
          <w:trHeight w:val="290"/>
        </w:trPr>
        <w:tc>
          <w:tcPr>
            <w:tcW w:w="4580" w:type="dxa"/>
          </w:tcPr>
          <w:p w14:paraId="0FB470C4" w14:textId="77777777" w:rsidR="004D2F46" w:rsidRPr="00DC7DA3" w:rsidRDefault="004D2F46" w:rsidP="001C7C6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2017</w:t>
            </w:r>
          </w:p>
        </w:tc>
        <w:tc>
          <w:tcPr>
            <w:tcW w:w="4649" w:type="dxa"/>
          </w:tcPr>
          <w:p w14:paraId="1856BD96" w14:textId="77777777" w:rsidR="004D2F46" w:rsidRPr="00DC7DA3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479,279.19</w:t>
            </w:r>
          </w:p>
        </w:tc>
      </w:tr>
      <w:tr w:rsidR="000236CE" w:rsidRPr="00DC7DA3" w14:paraId="21840BAA" w14:textId="77777777" w:rsidTr="004D2F46">
        <w:trPr>
          <w:trHeight w:val="290"/>
        </w:trPr>
        <w:tc>
          <w:tcPr>
            <w:tcW w:w="4580" w:type="dxa"/>
          </w:tcPr>
          <w:p w14:paraId="5ACBBCED" w14:textId="77777777" w:rsidR="000236CE" w:rsidRPr="00DC7DA3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2018</w:t>
            </w:r>
          </w:p>
        </w:tc>
        <w:tc>
          <w:tcPr>
            <w:tcW w:w="4649" w:type="dxa"/>
          </w:tcPr>
          <w:p w14:paraId="551BAB36" w14:textId="77777777" w:rsidR="000236CE" w:rsidRDefault="000236CE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3,424,900.88</w:t>
            </w:r>
          </w:p>
        </w:tc>
      </w:tr>
      <w:tr w:rsidR="00C432B7" w:rsidRPr="00DC7DA3" w14:paraId="63F7E8E8" w14:textId="77777777" w:rsidTr="004D2F46">
        <w:trPr>
          <w:trHeight w:val="290"/>
        </w:trPr>
        <w:tc>
          <w:tcPr>
            <w:tcW w:w="4580" w:type="dxa"/>
          </w:tcPr>
          <w:p w14:paraId="61C03273" w14:textId="77777777" w:rsidR="00C432B7" w:rsidRDefault="00C432B7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2019</w:t>
            </w:r>
          </w:p>
        </w:tc>
        <w:tc>
          <w:tcPr>
            <w:tcW w:w="4649" w:type="dxa"/>
          </w:tcPr>
          <w:p w14:paraId="255C60BD" w14:textId="77777777" w:rsidR="00C432B7" w:rsidRDefault="005B4512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223,019.85</w:t>
            </w:r>
          </w:p>
        </w:tc>
      </w:tr>
      <w:tr w:rsidR="004B4DEC" w:rsidRPr="00DC7DA3" w14:paraId="42B0A9C9" w14:textId="77777777" w:rsidTr="004D2F46">
        <w:trPr>
          <w:trHeight w:val="290"/>
        </w:trPr>
        <w:tc>
          <w:tcPr>
            <w:tcW w:w="4580" w:type="dxa"/>
          </w:tcPr>
          <w:p w14:paraId="38AEF99A" w14:textId="77777777" w:rsidR="004B4DEC" w:rsidRDefault="004B4DEC" w:rsidP="00466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2020</w:t>
            </w:r>
          </w:p>
        </w:tc>
        <w:tc>
          <w:tcPr>
            <w:tcW w:w="4649" w:type="dxa"/>
          </w:tcPr>
          <w:p w14:paraId="2BAA634F" w14:textId="77777777" w:rsidR="004B4DEC" w:rsidRDefault="004B4DEC" w:rsidP="001C7C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-14,048.73</w:t>
            </w:r>
          </w:p>
        </w:tc>
      </w:tr>
      <w:tr w:rsidR="00D24A6F" w:rsidRPr="00DC7DA3" w14:paraId="6DF23771" w14:textId="77777777" w:rsidTr="004D2F46">
        <w:trPr>
          <w:trHeight w:val="290"/>
        </w:trPr>
        <w:tc>
          <w:tcPr>
            <w:tcW w:w="4580" w:type="dxa"/>
          </w:tcPr>
          <w:p w14:paraId="66B42E5D" w14:textId="0A4F6946" w:rsidR="00D24A6F" w:rsidRDefault="00D24A6F" w:rsidP="00D24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2021</w:t>
            </w:r>
          </w:p>
        </w:tc>
        <w:tc>
          <w:tcPr>
            <w:tcW w:w="4649" w:type="dxa"/>
          </w:tcPr>
          <w:p w14:paraId="29639FB2" w14:textId="0D69FFA1" w:rsidR="00D24A6F" w:rsidRDefault="00D24A6F" w:rsidP="00D24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861,034.72</w:t>
            </w:r>
          </w:p>
        </w:tc>
      </w:tr>
      <w:tr w:rsidR="009C7312" w:rsidRPr="00DC7DA3" w14:paraId="7A61F226" w14:textId="77777777" w:rsidTr="004D2F46">
        <w:trPr>
          <w:trHeight w:val="290"/>
        </w:trPr>
        <w:tc>
          <w:tcPr>
            <w:tcW w:w="4580" w:type="dxa"/>
          </w:tcPr>
          <w:p w14:paraId="2759D170" w14:textId="080C4312" w:rsidR="009C7312" w:rsidRDefault="009C7312" w:rsidP="009C7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2022</w:t>
            </w:r>
          </w:p>
        </w:tc>
        <w:tc>
          <w:tcPr>
            <w:tcW w:w="4649" w:type="dxa"/>
          </w:tcPr>
          <w:p w14:paraId="3BC4724E" w14:textId="34AAE0F6" w:rsidR="009C7312" w:rsidRDefault="00E50CDC" w:rsidP="009C7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777F0">
              <w:rPr>
                <w:rFonts w:ascii="Arial" w:hAnsi="Arial" w:cs="Arial"/>
                <w:sz w:val="24"/>
                <w:szCs w:val="24"/>
              </w:rPr>
              <w:t>47,923.17</w:t>
            </w:r>
          </w:p>
        </w:tc>
      </w:tr>
      <w:tr w:rsidR="009C7312" w:rsidRPr="00DC7DA3" w14:paraId="1833B762" w14:textId="77777777" w:rsidTr="004D2F46">
        <w:trPr>
          <w:trHeight w:val="305"/>
        </w:trPr>
        <w:tc>
          <w:tcPr>
            <w:tcW w:w="4580" w:type="dxa"/>
          </w:tcPr>
          <w:p w14:paraId="0E6E66EE" w14:textId="77777777" w:rsidR="009C7312" w:rsidRPr="00DC7DA3" w:rsidRDefault="009C7312" w:rsidP="009C73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649" w:type="dxa"/>
          </w:tcPr>
          <w:p w14:paraId="3C6F62F2" w14:textId="4F121606" w:rsidR="009C7312" w:rsidRPr="00DC7DA3" w:rsidRDefault="009C7312" w:rsidP="009C73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E50CDC">
              <w:rPr>
                <w:rFonts w:ascii="Arial" w:hAnsi="Arial" w:cs="Arial"/>
                <w:b/>
                <w:sz w:val="24"/>
                <w:szCs w:val="24"/>
              </w:rPr>
              <w:t>5,84</w:t>
            </w:r>
            <w:r w:rsidR="003777F0">
              <w:rPr>
                <w:rFonts w:ascii="Arial" w:hAnsi="Arial" w:cs="Arial"/>
                <w:b/>
                <w:sz w:val="24"/>
                <w:szCs w:val="24"/>
              </w:rPr>
              <w:t>4,190.82</w:t>
            </w:r>
          </w:p>
        </w:tc>
      </w:tr>
    </w:tbl>
    <w:p w14:paraId="70D929CC" w14:textId="5EB9B36B" w:rsidR="004A2FEB" w:rsidRDefault="004A2FEB" w:rsidP="00CF4CCA">
      <w:pPr>
        <w:rPr>
          <w:rFonts w:ascii="Arial" w:hAnsi="Arial" w:cs="Arial"/>
          <w:sz w:val="24"/>
          <w:szCs w:val="24"/>
        </w:rPr>
      </w:pPr>
    </w:p>
    <w:p w14:paraId="152500DE" w14:textId="77777777" w:rsidR="00173FB2" w:rsidRDefault="00173FB2" w:rsidP="00CF4CCA">
      <w:pPr>
        <w:rPr>
          <w:rFonts w:ascii="Arial" w:hAnsi="Arial" w:cs="Arial"/>
          <w:sz w:val="24"/>
          <w:szCs w:val="24"/>
        </w:rPr>
      </w:pPr>
    </w:p>
    <w:p w14:paraId="7384EAA8" w14:textId="77777777" w:rsidR="004A2FEB" w:rsidRDefault="004A2FEB" w:rsidP="00CF4CC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874FC" w14:paraId="6A0A0952" w14:textId="77777777" w:rsidTr="004874FC">
        <w:tc>
          <w:tcPr>
            <w:tcW w:w="4489" w:type="dxa"/>
          </w:tcPr>
          <w:p w14:paraId="2654095C" w14:textId="77777777" w:rsidR="004874FC" w:rsidRPr="00DC7DA3" w:rsidRDefault="004874FC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0F7C56C" w14:textId="77777777" w:rsidR="004874FC" w:rsidRPr="00DC7DA3" w:rsidRDefault="004874F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3C5D8026" w14:textId="77777777" w:rsidR="004874FC" w:rsidRPr="00DC7DA3" w:rsidRDefault="004874FC" w:rsidP="002311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4874FC" w14:paraId="184EF0D0" w14:textId="77777777" w:rsidTr="004874FC">
        <w:tc>
          <w:tcPr>
            <w:tcW w:w="4489" w:type="dxa"/>
          </w:tcPr>
          <w:p w14:paraId="1E147A17" w14:textId="77777777" w:rsidR="004874FC" w:rsidRDefault="004874FC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 de Error Ejercicio 2019</w:t>
            </w:r>
          </w:p>
        </w:tc>
        <w:tc>
          <w:tcPr>
            <w:tcW w:w="4489" w:type="dxa"/>
          </w:tcPr>
          <w:p w14:paraId="129C7C08" w14:textId="77777777" w:rsidR="004874FC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-972.95</w:t>
            </w:r>
          </w:p>
        </w:tc>
      </w:tr>
      <w:tr w:rsidR="00822C62" w14:paraId="1697F342" w14:textId="77777777" w:rsidTr="004874FC">
        <w:tc>
          <w:tcPr>
            <w:tcW w:w="4489" w:type="dxa"/>
          </w:tcPr>
          <w:p w14:paraId="27790DFE" w14:textId="77777777" w:rsidR="00822C62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 de Error Ejercicio 2020</w:t>
            </w:r>
          </w:p>
        </w:tc>
        <w:tc>
          <w:tcPr>
            <w:tcW w:w="4489" w:type="dxa"/>
          </w:tcPr>
          <w:p w14:paraId="6A1A861D" w14:textId="77777777" w:rsidR="00822C62" w:rsidRDefault="00822C62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180.00</w:t>
            </w:r>
          </w:p>
        </w:tc>
      </w:tr>
      <w:tr w:rsidR="004874FC" w14:paraId="1CAE9093" w14:textId="77777777" w:rsidTr="004874FC">
        <w:tc>
          <w:tcPr>
            <w:tcW w:w="4489" w:type="dxa"/>
          </w:tcPr>
          <w:p w14:paraId="5E5BF3F5" w14:textId="77777777" w:rsidR="004874FC" w:rsidRPr="00DC7DA3" w:rsidRDefault="004874F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08AAD4B3" w14:textId="77777777" w:rsidR="004874FC" w:rsidRPr="00DC7DA3" w:rsidRDefault="00822C62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-$792.95</w:t>
            </w:r>
          </w:p>
        </w:tc>
      </w:tr>
    </w:tbl>
    <w:p w14:paraId="6FED1E0F" w14:textId="05E43AC1" w:rsidR="004B5C6C" w:rsidRDefault="004B5C6C" w:rsidP="00CF4CCA">
      <w:pPr>
        <w:rPr>
          <w:rFonts w:ascii="Arial" w:hAnsi="Arial" w:cs="Arial"/>
          <w:sz w:val="24"/>
          <w:szCs w:val="24"/>
        </w:rPr>
      </w:pPr>
    </w:p>
    <w:p w14:paraId="1FAEA8E6" w14:textId="1B28C987" w:rsidR="00E50CDC" w:rsidRDefault="00E50CDC" w:rsidP="00CF4CCA">
      <w:pPr>
        <w:rPr>
          <w:rFonts w:ascii="Arial" w:hAnsi="Arial" w:cs="Arial"/>
          <w:sz w:val="24"/>
          <w:szCs w:val="24"/>
        </w:rPr>
      </w:pPr>
    </w:p>
    <w:p w14:paraId="06C80EF2" w14:textId="43F217A8" w:rsidR="00485179" w:rsidRDefault="00485179" w:rsidP="00CF4CCA">
      <w:pPr>
        <w:rPr>
          <w:rFonts w:ascii="Arial" w:hAnsi="Arial" w:cs="Arial"/>
          <w:sz w:val="24"/>
          <w:szCs w:val="24"/>
        </w:rPr>
      </w:pPr>
    </w:p>
    <w:p w14:paraId="0638FE3A" w14:textId="77777777" w:rsidR="00E50CDC" w:rsidRDefault="00E50CDC" w:rsidP="00CF4CCA">
      <w:pPr>
        <w:rPr>
          <w:rFonts w:ascii="Arial" w:hAnsi="Arial" w:cs="Arial"/>
          <w:sz w:val="24"/>
          <w:szCs w:val="24"/>
        </w:rPr>
      </w:pPr>
    </w:p>
    <w:p w14:paraId="014318B3" w14:textId="77777777" w:rsidR="00CF4CCA" w:rsidRPr="00DC7DA3" w:rsidRDefault="002A3526" w:rsidP="002A35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lastRenderedPageBreak/>
        <w:t>NOTAS AL ESTADO DE ACTIVIDADES</w:t>
      </w:r>
    </w:p>
    <w:p w14:paraId="06172DB9" w14:textId="77777777" w:rsidR="00CF4CCA" w:rsidRDefault="00CF4CCA" w:rsidP="00CF4CC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PARTICIPACIONES, APORTACIONES, TRANSFERENCIAS, ASIGNACIONES, SUBSIDIOS</w:t>
      </w:r>
    </w:p>
    <w:p w14:paraId="4241C981" w14:textId="0521FA45" w:rsidR="00CE6460" w:rsidRPr="00207AEA" w:rsidRDefault="00207AEA" w:rsidP="00CF4CCA">
      <w:pPr>
        <w:rPr>
          <w:rFonts w:ascii="Arial" w:hAnsi="Arial" w:cs="Arial"/>
          <w:sz w:val="24"/>
          <w:szCs w:val="24"/>
        </w:rPr>
      </w:pPr>
      <w:r w:rsidRPr="00207AEA">
        <w:rPr>
          <w:rFonts w:ascii="Arial" w:hAnsi="Arial" w:cs="Arial"/>
          <w:sz w:val="24"/>
          <w:szCs w:val="24"/>
        </w:rPr>
        <w:t>Del</w:t>
      </w:r>
      <w:r w:rsidR="00487DDC">
        <w:rPr>
          <w:rFonts w:ascii="Arial" w:hAnsi="Arial" w:cs="Arial"/>
          <w:sz w:val="24"/>
          <w:szCs w:val="24"/>
        </w:rPr>
        <w:t xml:space="preserve"> 1 de</w:t>
      </w:r>
      <w:r w:rsidR="00A23B34">
        <w:rPr>
          <w:rFonts w:ascii="Arial" w:hAnsi="Arial" w:cs="Arial"/>
          <w:sz w:val="24"/>
          <w:szCs w:val="24"/>
        </w:rPr>
        <w:t xml:space="preserve"> </w:t>
      </w:r>
      <w:r w:rsidR="00D328E0">
        <w:rPr>
          <w:rFonts w:ascii="Arial" w:hAnsi="Arial" w:cs="Arial"/>
          <w:sz w:val="24"/>
          <w:szCs w:val="24"/>
        </w:rPr>
        <w:t>Julio</w:t>
      </w:r>
      <w:r w:rsidR="00617758">
        <w:rPr>
          <w:rFonts w:ascii="Arial" w:hAnsi="Arial" w:cs="Arial"/>
          <w:sz w:val="24"/>
          <w:szCs w:val="24"/>
        </w:rPr>
        <w:t xml:space="preserve"> al</w:t>
      </w:r>
      <w:r w:rsidR="00487DDC">
        <w:rPr>
          <w:rFonts w:ascii="Arial" w:hAnsi="Arial" w:cs="Arial"/>
          <w:sz w:val="24"/>
          <w:szCs w:val="24"/>
        </w:rPr>
        <w:t xml:space="preserve"> 3</w:t>
      </w:r>
      <w:r w:rsidR="0070249D">
        <w:rPr>
          <w:rFonts w:ascii="Arial" w:hAnsi="Arial" w:cs="Arial"/>
          <w:sz w:val="24"/>
          <w:szCs w:val="24"/>
        </w:rPr>
        <w:t>0</w:t>
      </w:r>
      <w:r w:rsidR="0053526A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 w:rsidR="000F5DB2">
        <w:rPr>
          <w:rFonts w:ascii="Arial" w:hAnsi="Arial" w:cs="Arial"/>
          <w:sz w:val="24"/>
          <w:szCs w:val="24"/>
        </w:rPr>
        <w:t xml:space="preserve"> </w:t>
      </w:r>
      <w:r w:rsidR="00183C8C">
        <w:rPr>
          <w:rFonts w:ascii="Arial" w:hAnsi="Arial" w:cs="Arial"/>
          <w:sz w:val="24"/>
          <w:szCs w:val="24"/>
        </w:rPr>
        <w:t>202</w:t>
      </w:r>
      <w:r w:rsidR="0083308B">
        <w:rPr>
          <w:rFonts w:ascii="Arial" w:hAnsi="Arial" w:cs="Arial"/>
          <w:sz w:val="24"/>
          <w:szCs w:val="24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759BF" w14:paraId="6A841654" w14:textId="77777777" w:rsidTr="008759BF">
        <w:tc>
          <w:tcPr>
            <w:tcW w:w="4489" w:type="dxa"/>
          </w:tcPr>
          <w:p w14:paraId="70DC4125" w14:textId="77777777" w:rsidR="008759BF" w:rsidRPr="00DC7DA3" w:rsidRDefault="008759BF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4CBC1CE1" w14:textId="77777777" w:rsidR="008759BF" w:rsidRPr="00DC7DA3" w:rsidRDefault="008759BF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67ACC811" w14:textId="77777777" w:rsidR="008759BF" w:rsidRPr="00DC7DA3" w:rsidRDefault="008759BF" w:rsidP="002311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759BF" w14:paraId="41176830" w14:textId="77777777" w:rsidTr="008759BF">
        <w:tc>
          <w:tcPr>
            <w:tcW w:w="4489" w:type="dxa"/>
          </w:tcPr>
          <w:p w14:paraId="685992C5" w14:textId="3FA81F65" w:rsidR="008759BF" w:rsidRPr="008759BF" w:rsidRDefault="008759BF" w:rsidP="008759BF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8759BF">
              <w:rPr>
                <w:rFonts w:ascii="Arial" w:hAnsi="Arial" w:cs="Arial"/>
                <w:sz w:val="24"/>
                <w:szCs w:val="24"/>
              </w:rPr>
              <w:t>Productos</w:t>
            </w:r>
          </w:p>
        </w:tc>
        <w:tc>
          <w:tcPr>
            <w:tcW w:w="4489" w:type="dxa"/>
          </w:tcPr>
          <w:p w14:paraId="4F606BE1" w14:textId="165E490F" w:rsidR="008759BF" w:rsidRPr="008759BF" w:rsidRDefault="00617758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38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5179">
              <w:rPr>
                <w:rFonts w:ascii="Arial" w:hAnsi="Arial" w:cs="Arial"/>
                <w:sz w:val="24"/>
                <w:szCs w:val="24"/>
              </w:rPr>
              <w:t>36,761.56</w:t>
            </w:r>
          </w:p>
        </w:tc>
      </w:tr>
      <w:tr w:rsidR="008759BF" w14:paraId="342EF7C8" w14:textId="77777777" w:rsidTr="008759BF">
        <w:tc>
          <w:tcPr>
            <w:tcW w:w="4489" w:type="dxa"/>
          </w:tcPr>
          <w:p w14:paraId="3A04BDEC" w14:textId="77777777" w:rsidR="008759BF" w:rsidRDefault="008759BF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Transferencias, Asignaciones, Subsidios y Otras ayudas.</w:t>
            </w:r>
          </w:p>
        </w:tc>
        <w:tc>
          <w:tcPr>
            <w:tcW w:w="4489" w:type="dxa"/>
          </w:tcPr>
          <w:p w14:paraId="62F6E152" w14:textId="39F4461B" w:rsidR="008759BF" w:rsidRPr="008759BF" w:rsidRDefault="00B038C1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50CDC">
              <w:rPr>
                <w:rFonts w:ascii="Arial" w:hAnsi="Arial" w:cs="Arial"/>
                <w:sz w:val="24"/>
                <w:szCs w:val="24"/>
              </w:rPr>
              <w:t>14,500</w:t>
            </w:r>
            <w:r w:rsidR="000F5DB2">
              <w:rPr>
                <w:rFonts w:ascii="Arial" w:hAnsi="Arial" w:cs="Arial"/>
                <w:sz w:val="24"/>
                <w:szCs w:val="24"/>
              </w:rPr>
              <w:t>,000</w:t>
            </w:r>
            <w:r w:rsidR="00183C8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3777F0" w14:paraId="2FE0925A" w14:textId="77777777" w:rsidTr="008759BF">
        <w:tc>
          <w:tcPr>
            <w:tcW w:w="4489" w:type="dxa"/>
          </w:tcPr>
          <w:p w14:paraId="37BC4E80" w14:textId="249F1221" w:rsidR="003777F0" w:rsidRPr="00DC7DA3" w:rsidRDefault="003777F0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Otros Ingresos y Beneficios Varios</w:t>
            </w:r>
          </w:p>
        </w:tc>
        <w:tc>
          <w:tcPr>
            <w:tcW w:w="4489" w:type="dxa"/>
          </w:tcPr>
          <w:p w14:paraId="4E1C5473" w14:textId="19B931A7" w:rsidR="003777F0" w:rsidRDefault="0048517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759BF" w14:paraId="6A9AB7B1" w14:textId="77777777" w:rsidTr="008759BF">
        <w:tc>
          <w:tcPr>
            <w:tcW w:w="4489" w:type="dxa"/>
          </w:tcPr>
          <w:p w14:paraId="13BE6E29" w14:textId="77777777" w:rsidR="008759BF" w:rsidRPr="00DC7DA3" w:rsidRDefault="008759BF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0B94E826" w14:textId="13EB9547" w:rsidR="00487DDC" w:rsidRPr="00DC7DA3" w:rsidRDefault="00E50CD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</w:t>
            </w:r>
            <w:r w:rsidR="00485179">
              <w:rPr>
                <w:rFonts w:ascii="Arial" w:hAnsi="Arial" w:cs="Arial"/>
                <w:b/>
                <w:sz w:val="24"/>
                <w:szCs w:val="24"/>
              </w:rPr>
              <w:t>4,536,761.56</w:t>
            </w:r>
          </w:p>
        </w:tc>
      </w:tr>
    </w:tbl>
    <w:p w14:paraId="376C1F73" w14:textId="77777777" w:rsidR="004312F5" w:rsidRDefault="004312F5" w:rsidP="00CF4CCA">
      <w:pPr>
        <w:rPr>
          <w:rFonts w:ascii="Arial" w:hAnsi="Arial" w:cs="Arial"/>
          <w:sz w:val="24"/>
          <w:szCs w:val="24"/>
        </w:rPr>
      </w:pPr>
    </w:p>
    <w:p w14:paraId="4C8602DA" w14:textId="5691EE34" w:rsidR="00CE6460" w:rsidRPr="00707A22" w:rsidRDefault="00707A22" w:rsidP="00CF4CCA">
      <w:pPr>
        <w:rPr>
          <w:rFonts w:ascii="Arial" w:hAnsi="Arial" w:cs="Arial"/>
          <w:sz w:val="24"/>
          <w:szCs w:val="24"/>
        </w:rPr>
      </w:pPr>
      <w:r w:rsidRPr="00707A22">
        <w:rPr>
          <w:rFonts w:ascii="Arial" w:hAnsi="Arial" w:cs="Arial"/>
          <w:sz w:val="24"/>
          <w:szCs w:val="24"/>
        </w:rPr>
        <w:t>En la Cuenta que Corresp</w:t>
      </w:r>
      <w:r w:rsidR="00937A3C">
        <w:rPr>
          <w:rFonts w:ascii="Arial" w:hAnsi="Arial" w:cs="Arial"/>
          <w:sz w:val="24"/>
          <w:szCs w:val="24"/>
        </w:rPr>
        <w:t xml:space="preserve">onde a Productos son </w:t>
      </w:r>
      <w:r w:rsidR="00617758">
        <w:rPr>
          <w:rFonts w:ascii="Arial" w:hAnsi="Arial" w:cs="Arial"/>
          <w:sz w:val="24"/>
          <w:szCs w:val="24"/>
        </w:rPr>
        <w:t>los intereses</w:t>
      </w:r>
      <w:r w:rsidRPr="00707A22">
        <w:rPr>
          <w:rFonts w:ascii="Arial" w:hAnsi="Arial" w:cs="Arial"/>
          <w:sz w:val="24"/>
          <w:szCs w:val="24"/>
        </w:rPr>
        <w:t xml:space="preserve"> Financieros</w:t>
      </w:r>
      <w:r w:rsidR="00937A3C">
        <w:rPr>
          <w:rFonts w:ascii="Arial" w:hAnsi="Arial" w:cs="Arial"/>
          <w:sz w:val="24"/>
          <w:szCs w:val="24"/>
        </w:rPr>
        <w:t xml:space="preserve"> </w:t>
      </w:r>
      <w:r w:rsidR="00617758">
        <w:rPr>
          <w:rFonts w:ascii="Arial" w:hAnsi="Arial" w:cs="Arial"/>
          <w:sz w:val="24"/>
          <w:szCs w:val="24"/>
        </w:rPr>
        <w:t xml:space="preserve">que </w:t>
      </w:r>
      <w:r w:rsidR="00617758" w:rsidRPr="00707A22">
        <w:rPr>
          <w:rFonts w:ascii="Arial" w:hAnsi="Arial" w:cs="Arial"/>
          <w:sz w:val="24"/>
          <w:szCs w:val="24"/>
        </w:rPr>
        <w:t>otorga</w:t>
      </w:r>
      <w:r w:rsidR="00617758">
        <w:rPr>
          <w:rFonts w:ascii="Arial" w:hAnsi="Arial" w:cs="Arial"/>
          <w:sz w:val="24"/>
          <w:szCs w:val="24"/>
        </w:rPr>
        <w:t xml:space="preserve"> la institución bancaria </w:t>
      </w:r>
      <w:r w:rsidRPr="00707A22">
        <w:rPr>
          <w:rFonts w:ascii="Arial" w:hAnsi="Arial" w:cs="Arial"/>
          <w:sz w:val="24"/>
          <w:szCs w:val="24"/>
        </w:rPr>
        <w:t>al DIF Municipal por el manejo y Control de sus Recursos.</w:t>
      </w:r>
    </w:p>
    <w:p w14:paraId="07DB0AF7" w14:textId="103C3771" w:rsidR="00063976" w:rsidRDefault="00707A22" w:rsidP="00696C0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Transferencias, Asignaciones, Subsidios y Otras ayudas.</w:t>
      </w:r>
      <w:r>
        <w:rPr>
          <w:rFonts w:ascii="Arial" w:hAnsi="Arial" w:cs="Arial"/>
          <w:sz w:val="24"/>
          <w:szCs w:val="24"/>
        </w:rPr>
        <w:t xml:space="preserve"> </w:t>
      </w:r>
      <w:r w:rsidR="00A47707" w:rsidRPr="00DC7DA3">
        <w:rPr>
          <w:rFonts w:ascii="Arial" w:hAnsi="Arial" w:cs="Arial"/>
          <w:sz w:val="24"/>
          <w:szCs w:val="24"/>
        </w:rPr>
        <w:t>Son los ingresos del Subsidio del H. Ayuntamiento de Bahía de Banderas Nayarit</w:t>
      </w:r>
      <w:r w:rsidR="00487DDC">
        <w:rPr>
          <w:rFonts w:ascii="Arial" w:hAnsi="Arial" w:cs="Arial"/>
          <w:sz w:val="24"/>
          <w:szCs w:val="24"/>
        </w:rPr>
        <w:t xml:space="preserve"> del 1 de </w:t>
      </w:r>
      <w:r w:rsidR="00D328E0">
        <w:rPr>
          <w:rFonts w:ascii="Arial" w:hAnsi="Arial" w:cs="Arial"/>
          <w:sz w:val="24"/>
          <w:szCs w:val="24"/>
        </w:rPr>
        <w:t>Julio</w:t>
      </w:r>
      <w:r w:rsidR="00487DDC">
        <w:rPr>
          <w:rFonts w:ascii="Arial" w:hAnsi="Arial" w:cs="Arial"/>
          <w:sz w:val="24"/>
          <w:szCs w:val="24"/>
        </w:rPr>
        <w:t xml:space="preserve"> </w:t>
      </w:r>
      <w:r w:rsidR="00A23B34">
        <w:rPr>
          <w:rFonts w:ascii="Arial" w:hAnsi="Arial" w:cs="Arial"/>
          <w:sz w:val="24"/>
          <w:szCs w:val="24"/>
        </w:rPr>
        <w:t xml:space="preserve">al </w:t>
      </w:r>
      <w:r w:rsidR="00487DDC">
        <w:rPr>
          <w:rFonts w:ascii="Arial" w:hAnsi="Arial" w:cs="Arial"/>
          <w:sz w:val="24"/>
          <w:szCs w:val="24"/>
        </w:rPr>
        <w:t>3</w:t>
      </w:r>
      <w:r w:rsidR="0070249D">
        <w:rPr>
          <w:rFonts w:ascii="Arial" w:hAnsi="Arial" w:cs="Arial"/>
          <w:sz w:val="24"/>
          <w:szCs w:val="24"/>
        </w:rPr>
        <w:t>0</w:t>
      </w:r>
      <w:r w:rsidR="00487DDC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 w:rsidR="0053526A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E50CDC">
        <w:rPr>
          <w:rFonts w:ascii="Arial" w:hAnsi="Arial" w:cs="Arial"/>
          <w:sz w:val="24"/>
          <w:szCs w:val="24"/>
        </w:rPr>
        <w:t>.</w:t>
      </w:r>
    </w:p>
    <w:p w14:paraId="0AA8AEC6" w14:textId="77777777" w:rsidR="00EE03EB" w:rsidRPr="00E86107" w:rsidRDefault="00FC681E" w:rsidP="00CF4CC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1.- GASTOS DE FUNCIONAMIENTO</w:t>
      </w:r>
    </w:p>
    <w:p w14:paraId="044594A9" w14:textId="05805BC9" w:rsidR="00FC681E" w:rsidRPr="00DC7DA3" w:rsidRDefault="00FC681E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Ahora </w:t>
      </w:r>
      <w:r w:rsidR="004312F5" w:rsidRPr="00DC7DA3">
        <w:rPr>
          <w:rFonts w:ascii="Arial" w:hAnsi="Arial" w:cs="Arial"/>
          <w:sz w:val="24"/>
          <w:szCs w:val="24"/>
        </w:rPr>
        <w:t>bie</w:t>
      </w:r>
      <w:r w:rsidR="004312F5">
        <w:rPr>
          <w:rFonts w:ascii="Arial" w:hAnsi="Arial" w:cs="Arial"/>
          <w:sz w:val="24"/>
          <w:szCs w:val="24"/>
        </w:rPr>
        <w:t>n,</w:t>
      </w:r>
      <w:r w:rsidR="00A24056">
        <w:rPr>
          <w:rFonts w:ascii="Arial" w:hAnsi="Arial" w:cs="Arial"/>
          <w:sz w:val="24"/>
          <w:szCs w:val="24"/>
        </w:rPr>
        <w:t xml:space="preserve"> los gastos de funcionamiento s</w:t>
      </w:r>
      <w:r w:rsidRPr="00DC7DA3">
        <w:rPr>
          <w:rFonts w:ascii="Arial" w:hAnsi="Arial" w:cs="Arial"/>
          <w:sz w:val="24"/>
          <w:szCs w:val="24"/>
        </w:rPr>
        <w:t>e integran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96B67" w:rsidRPr="00DC7DA3" w14:paraId="7AFA96C8" w14:textId="77777777" w:rsidTr="00896B67">
        <w:tc>
          <w:tcPr>
            <w:tcW w:w="4489" w:type="dxa"/>
          </w:tcPr>
          <w:p w14:paraId="7C64C9BE" w14:textId="77777777" w:rsidR="00896B67" w:rsidRPr="00DC7DA3" w:rsidRDefault="00896B67" w:rsidP="001C7C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419C80A0" w14:textId="77777777" w:rsidR="00896B67" w:rsidRPr="00DC7DA3" w:rsidRDefault="00896B67" w:rsidP="001C7C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2BFF44AE" w14:textId="77777777" w:rsidR="00896B67" w:rsidRPr="00DC7DA3" w:rsidRDefault="00896B67" w:rsidP="001C7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96B67" w:rsidRPr="00DC7DA3" w14:paraId="20C77D06" w14:textId="77777777" w:rsidTr="00896B67">
        <w:tc>
          <w:tcPr>
            <w:tcW w:w="4489" w:type="dxa"/>
          </w:tcPr>
          <w:p w14:paraId="7A77731C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Personales</w:t>
            </w:r>
          </w:p>
        </w:tc>
        <w:tc>
          <w:tcPr>
            <w:tcW w:w="4489" w:type="dxa"/>
          </w:tcPr>
          <w:p w14:paraId="5387EE22" w14:textId="0A05820B" w:rsidR="00896B67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85179">
              <w:rPr>
                <w:rFonts w:ascii="Arial" w:hAnsi="Arial" w:cs="Arial"/>
                <w:sz w:val="24"/>
                <w:szCs w:val="24"/>
              </w:rPr>
              <w:t>6,324,050.29</w:t>
            </w:r>
          </w:p>
        </w:tc>
      </w:tr>
      <w:tr w:rsidR="00896B67" w:rsidRPr="00DC7DA3" w14:paraId="04BAA4EE" w14:textId="77777777" w:rsidTr="00896B67">
        <w:tc>
          <w:tcPr>
            <w:tcW w:w="4489" w:type="dxa"/>
          </w:tcPr>
          <w:p w14:paraId="20140D86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y Suministros</w:t>
            </w:r>
          </w:p>
        </w:tc>
        <w:tc>
          <w:tcPr>
            <w:tcW w:w="4489" w:type="dxa"/>
          </w:tcPr>
          <w:p w14:paraId="3C5785F4" w14:textId="2E9BBADB" w:rsidR="00896B67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85179">
              <w:rPr>
                <w:rFonts w:ascii="Arial" w:hAnsi="Arial" w:cs="Arial"/>
                <w:sz w:val="24"/>
                <w:szCs w:val="24"/>
              </w:rPr>
              <w:t>1,757,874.41</w:t>
            </w:r>
          </w:p>
        </w:tc>
      </w:tr>
      <w:tr w:rsidR="00896B67" w:rsidRPr="00DC7DA3" w14:paraId="39F1AFF8" w14:textId="77777777" w:rsidTr="00896B67">
        <w:tc>
          <w:tcPr>
            <w:tcW w:w="4489" w:type="dxa"/>
          </w:tcPr>
          <w:p w14:paraId="0755F649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Generales</w:t>
            </w:r>
          </w:p>
        </w:tc>
        <w:tc>
          <w:tcPr>
            <w:tcW w:w="4489" w:type="dxa"/>
          </w:tcPr>
          <w:p w14:paraId="07D60E5D" w14:textId="40EC2416" w:rsidR="00896B67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32A1C">
              <w:rPr>
                <w:rFonts w:ascii="Arial" w:hAnsi="Arial" w:cs="Arial"/>
                <w:sz w:val="24"/>
                <w:szCs w:val="24"/>
              </w:rPr>
              <w:t>2,</w:t>
            </w:r>
            <w:r w:rsidR="00485179">
              <w:rPr>
                <w:rFonts w:ascii="Arial" w:hAnsi="Arial" w:cs="Arial"/>
                <w:sz w:val="24"/>
                <w:szCs w:val="24"/>
              </w:rPr>
              <w:t>541,751.30</w:t>
            </w:r>
          </w:p>
        </w:tc>
      </w:tr>
      <w:tr w:rsidR="00896B67" w:rsidRPr="00DC7DA3" w14:paraId="0DE458C5" w14:textId="77777777" w:rsidTr="00896B67">
        <w:tc>
          <w:tcPr>
            <w:tcW w:w="4489" w:type="dxa"/>
          </w:tcPr>
          <w:p w14:paraId="07F8A10D" w14:textId="77777777" w:rsidR="00896B67" w:rsidRPr="00DC7DA3" w:rsidRDefault="00896B67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68472F09" w14:textId="299B0599" w:rsidR="00896B67" w:rsidRPr="00DC7DA3" w:rsidRDefault="008B5138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B9588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85179">
              <w:rPr>
                <w:rFonts w:ascii="Arial" w:hAnsi="Arial" w:cs="Arial"/>
                <w:b/>
                <w:sz w:val="24"/>
                <w:szCs w:val="24"/>
              </w:rPr>
              <w:t>0,623,676.00</w:t>
            </w:r>
          </w:p>
        </w:tc>
      </w:tr>
    </w:tbl>
    <w:p w14:paraId="5D117784" w14:textId="6A152539" w:rsidR="00732A1C" w:rsidRPr="00DC7DA3" w:rsidRDefault="00EE03EB" w:rsidP="00C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G</w:t>
      </w:r>
      <w:r w:rsidR="00112EBF">
        <w:rPr>
          <w:rFonts w:ascii="Arial" w:hAnsi="Arial" w:cs="Arial"/>
          <w:sz w:val="24"/>
          <w:szCs w:val="24"/>
        </w:rPr>
        <w:t>astos de Funcionamiento</w:t>
      </w:r>
      <w:r>
        <w:rPr>
          <w:rFonts w:ascii="Arial" w:hAnsi="Arial" w:cs="Arial"/>
          <w:sz w:val="24"/>
          <w:szCs w:val="24"/>
        </w:rPr>
        <w:t xml:space="preserve"> </w:t>
      </w:r>
      <w:r w:rsidR="00112EBF">
        <w:rPr>
          <w:rFonts w:ascii="Arial" w:hAnsi="Arial" w:cs="Arial"/>
          <w:sz w:val="24"/>
          <w:szCs w:val="24"/>
        </w:rPr>
        <w:t>representan</w:t>
      </w:r>
      <w:r w:rsidR="00B679B5">
        <w:rPr>
          <w:rFonts w:ascii="Arial" w:hAnsi="Arial" w:cs="Arial"/>
          <w:sz w:val="24"/>
          <w:szCs w:val="24"/>
        </w:rPr>
        <w:t xml:space="preserve"> el </w:t>
      </w:r>
      <w:r w:rsidR="00B9588C">
        <w:rPr>
          <w:rFonts w:ascii="Arial" w:hAnsi="Arial" w:cs="Arial"/>
          <w:sz w:val="24"/>
          <w:szCs w:val="24"/>
        </w:rPr>
        <w:t>7</w:t>
      </w:r>
      <w:r w:rsidR="00485179">
        <w:rPr>
          <w:rFonts w:ascii="Arial" w:hAnsi="Arial" w:cs="Arial"/>
          <w:sz w:val="24"/>
          <w:szCs w:val="24"/>
        </w:rPr>
        <w:t>3.08</w:t>
      </w:r>
      <w:r w:rsidR="00683321">
        <w:rPr>
          <w:rFonts w:ascii="Arial" w:hAnsi="Arial" w:cs="Arial"/>
          <w:sz w:val="24"/>
          <w:szCs w:val="24"/>
        </w:rPr>
        <w:t xml:space="preserve">% </w:t>
      </w:r>
      <w:r w:rsidR="008B5138">
        <w:rPr>
          <w:rFonts w:ascii="Arial" w:hAnsi="Arial" w:cs="Arial"/>
          <w:sz w:val="24"/>
          <w:szCs w:val="24"/>
        </w:rPr>
        <w:t>correspondiente del 1 de</w:t>
      </w:r>
      <w:r w:rsidR="00EB79A6">
        <w:rPr>
          <w:rFonts w:ascii="Arial" w:hAnsi="Arial" w:cs="Arial"/>
          <w:sz w:val="24"/>
          <w:szCs w:val="24"/>
        </w:rPr>
        <w:t xml:space="preserve"> </w:t>
      </w:r>
      <w:r w:rsidR="00D328E0">
        <w:rPr>
          <w:rFonts w:ascii="Arial" w:hAnsi="Arial" w:cs="Arial"/>
          <w:sz w:val="24"/>
          <w:szCs w:val="24"/>
        </w:rPr>
        <w:t>Julio</w:t>
      </w:r>
      <w:r w:rsidR="008B5138">
        <w:rPr>
          <w:rFonts w:ascii="Arial" w:hAnsi="Arial" w:cs="Arial"/>
          <w:sz w:val="24"/>
          <w:szCs w:val="24"/>
        </w:rPr>
        <w:t xml:space="preserve"> al 3</w:t>
      </w:r>
      <w:r w:rsidR="0070249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 w:rsidR="00617758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F90FB3">
        <w:rPr>
          <w:rFonts w:ascii="Arial" w:hAnsi="Arial" w:cs="Arial"/>
          <w:sz w:val="24"/>
          <w:szCs w:val="24"/>
        </w:rPr>
        <w:t>.</w:t>
      </w:r>
    </w:p>
    <w:p w14:paraId="40B67CA3" w14:textId="77777777" w:rsidR="00017175" w:rsidRPr="00DC7DA3" w:rsidRDefault="00017175" w:rsidP="008B06E9">
      <w:pPr>
        <w:jc w:val="both"/>
        <w:rPr>
          <w:rFonts w:ascii="Arial" w:hAnsi="Arial" w:cs="Arial"/>
          <w:sz w:val="24"/>
          <w:szCs w:val="24"/>
        </w:rPr>
      </w:pPr>
      <w:r w:rsidRPr="00297CE3">
        <w:rPr>
          <w:rFonts w:ascii="Arial" w:hAnsi="Arial" w:cs="Arial"/>
          <w:sz w:val="24"/>
          <w:szCs w:val="24"/>
        </w:rPr>
        <w:t>La integración</w:t>
      </w:r>
      <w:r w:rsidRPr="00DC7DA3">
        <w:rPr>
          <w:rFonts w:ascii="Arial" w:hAnsi="Arial" w:cs="Arial"/>
          <w:sz w:val="24"/>
          <w:szCs w:val="24"/>
        </w:rPr>
        <w:t xml:space="preserve"> de los Servicios Personales 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5E4C39" w:rsidRPr="00DC7DA3" w14:paraId="7B8BC38D" w14:textId="77777777" w:rsidTr="00017175">
        <w:tc>
          <w:tcPr>
            <w:tcW w:w="1668" w:type="dxa"/>
          </w:tcPr>
          <w:p w14:paraId="33D84A70" w14:textId="77777777" w:rsidR="00017175" w:rsidRPr="00DC7DA3" w:rsidRDefault="00017175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10000</w:t>
            </w:r>
          </w:p>
        </w:tc>
        <w:tc>
          <w:tcPr>
            <w:tcW w:w="5244" w:type="dxa"/>
          </w:tcPr>
          <w:p w14:paraId="0BAC80A2" w14:textId="77777777" w:rsidR="00017175" w:rsidRPr="00DC7DA3" w:rsidRDefault="00017175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SERVICIOS PERSONALES</w:t>
            </w:r>
          </w:p>
        </w:tc>
        <w:tc>
          <w:tcPr>
            <w:tcW w:w="2066" w:type="dxa"/>
          </w:tcPr>
          <w:p w14:paraId="73CF8770" w14:textId="0A4D0948" w:rsidR="00017175" w:rsidRPr="00DC7DA3" w:rsidRDefault="008B5138" w:rsidP="000171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485179">
              <w:rPr>
                <w:rFonts w:ascii="Arial" w:hAnsi="Arial" w:cs="Arial"/>
                <w:b/>
                <w:sz w:val="24"/>
                <w:szCs w:val="24"/>
              </w:rPr>
              <w:t>6,324,050.29</w:t>
            </w:r>
          </w:p>
        </w:tc>
      </w:tr>
      <w:tr w:rsidR="005E4C39" w:rsidRPr="00DC7DA3" w14:paraId="5AD85B7D" w14:textId="77777777" w:rsidTr="00017175">
        <w:tc>
          <w:tcPr>
            <w:tcW w:w="1668" w:type="dxa"/>
          </w:tcPr>
          <w:p w14:paraId="3BD9FFC5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11000</w:t>
            </w:r>
          </w:p>
        </w:tc>
        <w:tc>
          <w:tcPr>
            <w:tcW w:w="5244" w:type="dxa"/>
          </w:tcPr>
          <w:p w14:paraId="3535F2AC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al personal de carácter permanente</w:t>
            </w:r>
          </w:p>
        </w:tc>
        <w:tc>
          <w:tcPr>
            <w:tcW w:w="2066" w:type="dxa"/>
          </w:tcPr>
          <w:p w14:paraId="71AB7C9C" w14:textId="289AF58E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32ADD">
              <w:rPr>
                <w:rFonts w:ascii="Arial" w:hAnsi="Arial" w:cs="Arial"/>
                <w:sz w:val="24"/>
                <w:szCs w:val="24"/>
              </w:rPr>
              <w:t>3,</w:t>
            </w:r>
            <w:r w:rsidR="00485179">
              <w:rPr>
                <w:rFonts w:ascii="Arial" w:hAnsi="Arial" w:cs="Arial"/>
                <w:sz w:val="24"/>
                <w:szCs w:val="24"/>
              </w:rPr>
              <w:t>494,440.73</w:t>
            </w:r>
          </w:p>
        </w:tc>
      </w:tr>
      <w:tr w:rsidR="005E4C39" w:rsidRPr="00DC7DA3" w14:paraId="6C5C742B" w14:textId="77777777" w:rsidTr="00017175">
        <w:tc>
          <w:tcPr>
            <w:tcW w:w="1668" w:type="dxa"/>
          </w:tcPr>
          <w:p w14:paraId="393ABD20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5244" w:type="dxa"/>
          </w:tcPr>
          <w:p w14:paraId="1D7651FD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al personal de carácter transitorio</w:t>
            </w:r>
          </w:p>
        </w:tc>
        <w:tc>
          <w:tcPr>
            <w:tcW w:w="2066" w:type="dxa"/>
          </w:tcPr>
          <w:p w14:paraId="5F3416D3" w14:textId="0A82077F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32ADD">
              <w:rPr>
                <w:rFonts w:ascii="Arial" w:hAnsi="Arial" w:cs="Arial"/>
                <w:sz w:val="24"/>
                <w:szCs w:val="24"/>
              </w:rPr>
              <w:t>1,</w:t>
            </w:r>
            <w:r w:rsidR="005F4DCC">
              <w:rPr>
                <w:rFonts w:ascii="Arial" w:hAnsi="Arial" w:cs="Arial"/>
                <w:sz w:val="24"/>
                <w:szCs w:val="24"/>
              </w:rPr>
              <w:t>2</w:t>
            </w:r>
            <w:r w:rsidR="00485179">
              <w:rPr>
                <w:rFonts w:ascii="Arial" w:hAnsi="Arial" w:cs="Arial"/>
                <w:sz w:val="24"/>
                <w:szCs w:val="24"/>
              </w:rPr>
              <w:t>11,579.63</w:t>
            </w:r>
          </w:p>
        </w:tc>
      </w:tr>
      <w:tr w:rsidR="005E4C39" w:rsidRPr="00DC7DA3" w14:paraId="4B0A1304" w14:textId="77777777" w:rsidTr="00017175">
        <w:tc>
          <w:tcPr>
            <w:tcW w:w="1668" w:type="dxa"/>
          </w:tcPr>
          <w:p w14:paraId="31E17575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5244" w:type="dxa"/>
          </w:tcPr>
          <w:p w14:paraId="3163C945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Remuneración adicional y especiales</w:t>
            </w:r>
          </w:p>
        </w:tc>
        <w:tc>
          <w:tcPr>
            <w:tcW w:w="2066" w:type="dxa"/>
          </w:tcPr>
          <w:p w14:paraId="5C2D25A5" w14:textId="74F55EC3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32AD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85179">
              <w:rPr>
                <w:rFonts w:ascii="Arial" w:hAnsi="Arial" w:cs="Arial"/>
                <w:sz w:val="24"/>
                <w:szCs w:val="24"/>
              </w:rPr>
              <w:t>972,981.16</w:t>
            </w:r>
          </w:p>
        </w:tc>
      </w:tr>
      <w:tr w:rsidR="005E4C39" w:rsidRPr="00DC7DA3" w14:paraId="13CE863E" w14:textId="77777777" w:rsidTr="00017175">
        <w:tc>
          <w:tcPr>
            <w:tcW w:w="1668" w:type="dxa"/>
          </w:tcPr>
          <w:p w14:paraId="5C8865C1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5244" w:type="dxa"/>
          </w:tcPr>
          <w:p w14:paraId="77B48D21" w14:textId="77777777" w:rsidR="00017175" w:rsidRPr="00DC7DA3" w:rsidRDefault="00017175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Otras prestaciones sociales y económicas</w:t>
            </w:r>
          </w:p>
        </w:tc>
        <w:tc>
          <w:tcPr>
            <w:tcW w:w="2066" w:type="dxa"/>
          </w:tcPr>
          <w:p w14:paraId="64971A08" w14:textId="189248C4" w:rsidR="00017175" w:rsidRPr="00DC7DA3" w:rsidRDefault="005E4C39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85179">
              <w:rPr>
                <w:rFonts w:ascii="Arial" w:hAnsi="Arial" w:cs="Arial"/>
                <w:sz w:val="24"/>
                <w:szCs w:val="24"/>
              </w:rPr>
              <w:t>645,048.77</w:t>
            </w:r>
          </w:p>
        </w:tc>
      </w:tr>
    </w:tbl>
    <w:p w14:paraId="7500AA20" w14:textId="77777777" w:rsidR="00EE03EB" w:rsidRPr="00DC7DA3" w:rsidRDefault="00EE03EB" w:rsidP="00CF4CCA">
      <w:pPr>
        <w:rPr>
          <w:rFonts w:ascii="Arial" w:hAnsi="Arial" w:cs="Arial"/>
          <w:sz w:val="24"/>
          <w:szCs w:val="24"/>
        </w:rPr>
      </w:pPr>
    </w:p>
    <w:p w14:paraId="417741AF" w14:textId="7D8BE1F9" w:rsidR="00EE03EB" w:rsidRDefault="00A01609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Los Servic</w:t>
      </w:r>
      <w:r w:rsidR="00112EBF">
        <w:rPr>
          <w:rFonts w:ascii="Arial" w:hAnsi="Arial" w:cs="Arial"/>
          <w:sz w:val="24"/>
          <w:szCs w:val="24"/>
        </w:rPr>
        <w:t>i</w:t>
      </w:r>
      <w:r w:rsidR="00ED1D51">
        <w:rPr>
          <w:rFonts w:ascii="Arial" w:hAnsi="Arial" w:cs="Arial"/>
          <w:sz w:val="24"/>
          <w:szCs w:val="24"/>
        </w:rPr>
        <w:t xml:space="preserve">os Personales </w:t>
      </w:r>
      <w:r w:rsidR="008B5138">
        <w:rPr>
          <w:rFonts w:ascii="Arial" w:hAnsi="Arial" w:cs="Arial"/>
          <w:sz w:val="24"/>
          <w:szCs w:val="24"/>
        </w:rPr>
        <w:t>de $</w:t>
      </w:r>
      <w:r w:rsidR="00694A10">
        <w:rPr>
          <w:rFonts w:ascii="Arial" w:hAnsi="Arial" w:cs="Arial"/>
          <w:sz w:val="24"/>
          <w:szCs w:val="24"/>
        </w:rPr>
        <w:t>6,324,050.29</w:t>
      </w:r>
      <w:r w:rsidR="006E5EDE">
        <w:rPr>
          <w:rFonts w:ascii="Arial" w:hAnsi="Arial" w:cs="Arial"/>
          <w:sz w:val="24"/>
          <w:szCs w:val="24"/>
        </w:rPr>
        <w:t xml:space="preserve"> representan </w:t>
      </w:r>
      <w:r w:rsidR="008B5138">
        <w:rPr>
          <w:rFonts w:ascii="Arial" w:hAnsi="Arial" w:cs="Arial"/>
          <w:sz w:val="24"/>
          <w:szCs w:val="24"/>
        </w:rPr>
        <w:t>e</w:t>
      </w:r>
      <w:r w:rsidR="00694A10">
        <w:rPr>
          <w:rFonts w:ascii="Arial" w:hAnsi="Arial" w:cs="Arial"/>
          <w:sz w:val="24"/>
          <w:szCs w:val="24"/>
        </w:rPr>
        <w:t>l 43.50</w:t>
      </w:r>
      <w:r w:rsidRPr="00DC7DA3">
        <w:rPr>
          <w:rFonts w:ascii="Arial" w:hAnsi="Arial" w:cs="Arial"/>
          <w:sz w:val="24"/>
          <w:szCs w:val="24"/>
        </w:rPr>
        <w:t>% de la totalidad de los gastos de f</w:t>
      </w:r>
      <w:r w:rsidR="003F65A0">
        <w:rPr>
          <w:rFonts w:ascii="Arial" w:hAnsi="Arial" w:cs="Arial"/>
          <w:sz w:val="24"/>
          <w:szCs w:val="24"/>
        </w:rPr>
        <w:t xml:space="preserve">uncionamiento del 1 de </w:t>
      </w:r>
      <w:r w:rsidR="00D328E0">
        <w:rPr>
          <w:rFonts w:ascii="Arial" w:hAnsi="Arial" w:cs="Arial"/>
          <w:sz w:val="24"/>
          <w:szCs w:val="24"/>
        </w:rPr>
        <w:t>Julio</w:t>
      </w:r>
      <w:r w:rsidR="003F65A0">
        <w:rPr>
          <w:rFonts w:ascii="Arial" w:hAnsi="Arial" w:cs="Arial"/>
          <w:sz w:val="24"/>
          <w:szCs w:val="24"/>
        </w:rPr>
        <w:t xml:space="preserve"> al 3</w:t>
      </w:r>
      <w:r w:rsidR="0070249D">
        <w:rPr>
          <w:rFonts w:ascii="Arial" w:hAnsi="Arial" w:cs="Arial"/>
          <w:sz w:val="24"/>
          <w:szCs w:val="24"/>
        </w:rPr>
        <w:t>0</w:t>
      </w:r>
      <w:r w:rsidR="00AC749D">
        <w:rPr>
          <w:rFonts w:ascii="Arial" w:hAnsi="Arial" w:cs="Arial"/>
          <w:sz w:val="24"/>
          <w:szCs w:val="24"/>
        </w:rPr>
        <w:t xml:space="preserve"> de </w:t>
      </w:r>
      <w:r w:rsidR="00D328E0">
        <w:rPr>
          <w:rFonts w:ascii="Arial" w:hAnsi="Arial" w:cs="Arial"/>
          <w:sz w:val="24"/>
          <w:szCs w:val="24"/>
        </w:rPr>
        <w:t>Septiembre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>, las partidas más representativas dentro del capítulo de servicios persona</w:t>
      </w:r>
      <w:r w:rsidR="003A7770">
        <w:rPr>
          <w:rFonts w:ascii="Arial" w:hAnsi="Arial" w:cs="Arial"/>
          <w:sz w:val="24"/>
          <w:szCs w:val="24"/>
        </w:rPr>
        <w:t>les son la</w:t>
      </w:r>
      <w:r w:rsidR="00112EBF">
        <w:rPr>
          <w:rFonts w:ascii="Arial" w:hAnsi="Arial" w:cs="Arial"/>
          <w:sz w:val="24"/>
          <w:szCs w:val="24"/>
        </w:rPr>
        <w:t xml:space="preserve">s </w:t>
      </w:r>
      <w:r w:rsidR="003A7770" w:rsidRPr="00DC7DA3">
        <w:rPr>
          <w:rFonts w:ascii="Arial" w:hAnsi="Arial" w:cs="Arial"/>
          <w:sz w:val="24"/>
          <w:szCs w:val="24"/>
        </w:rPr>
        <w:t>Remuneración al personal de carácter permanente</w:t>
      </w:r>
      <w:r w:rsidR="00ED1D51">
        <w:rPr>
          <w:rFonts w:ascii="Arial" w:hAnsi="Arial" w:cs="Arial"/>
          <w:sz w:val="24"/>
          <w:szCs w:val="24"/>
        </w:rPr>
        <w:t xml:space="preserve"> </w:t>
      </w:r>
      <w:r w:rsidR="00CC4D9B">
        <w:rPr>
          <w:rFonts w:ascii="Arial" w:hAnsi="Arial" w:cs="Arial"/>
          <w:sz w:val="24"/>
          <w:szCs w:val="24"/>
        </w:rPr>
        <w:t>con $</w:t>
      </w:r>
      <w:r w:rsidR="00F4114E">
        <w:rPr>
          <w:rFonts w:ascii="Arial" w:hAnsi="Arial" w:cs="Arial"/>
          <w:sz w:val="24"/>
          <w:szCs w:val="24"/>
        </w:rPr>
        <w:t>3,</w:t>
      </w:r>
      <w:r w:rsidR="00694A10">
        <w:rPr>
          <w:rFonts w:ascii="Arial" w:hAnsi="Arial" w:cs="Arial"/>
          <w:sz w:val="24"/>
          <w:szCs w:val="24"/>
        </w:rPr>
        <w:t>494,440.73</w:t>
      </w:r>
      <w:r w:rsidRPr="00DC7DA3">
        <w:rPr>
          <w:rFonts w:ascii="Arial" w:hAnsi="Arial" w:cs="Arial"/>
          <w:sz w:val="24"/>
          <w:szCs w:val="24"/>
        </w:rPr>
        <w:t xml:space="preserve"> así c</w:t>
      </w:r>
      <w:r w:rsidR="00683321">
        <w:rPr>
          <w:rFonts w:ascii="Arial" w:hAnsi="Arial" w:cs="Arial"/>
          <w:sz w:val="24"/>
          <w:szCs w:val="24"/>
        </w:rPr>
        <w:t xml:space="preserve">omo </w:t>
      </w:r>
      <w:r w:rsidR="00694A10" w:rsidRPr="00DC7DA3">
        <w:rPr>
          <w:rFonts w:ascii="Arial" w:hAnsi="Arial" w:cs="Arial"/>
          <w:sz w:val="24"/>
          <w:szCs w:val="24"/>
        </w:rPr>
        <w:t>Remuneración al personal de carácter transitorio</w:t>
      </w:r>
      <w:r w:rsidR="00694A10">
        <w:rPr>
          <w:rFonts w:ascii="Arial" w:hAnsi="Arial" w:cs="Arial"/>
          <w:sz w:val="24"/>
          <w:szCs w:val="24"/>
        </w:rPr>
        <w:t xml:space="preserve"> </w:t>
      </w:r>
      <w:r w:rsidR="00CC4D9B">
        <w:rPr>
          <w:rFonts w:ascii="Arial" w:hAnsi="Arial" w:cs="Arial"/>
          <w:sz w:val="24"/>
          <w:szCs w:val="24"/>
        </w:rPr>
        <w:t>$</w:t>
      </w:r>
      <w:r w:rsidR="00694A10">
        <w:rPr>
          <w:rFonts w:ascii="Arial" w:hAnsi="Arial" w:cs="Arial"/>
          <w:sz w:val="24"/>
          <w:szCs w:val="24"/>
        </w:rPr>
        <w:t>1,211,579.63</w:t>
      </w:r>
      <w:r w:rsidRPr="00DC7DA3">
        <w:rPr>
          <w:rFonts w:ascii="Arial" w:hAnsi="Arial" w:cs="Arial"/>
          <w:sz w:val="24"/>
          <w:szCs w:val="24"/>
        </w:rPr>
        <w:t xml:space="preserve"> además de</w:t>
      </w:r>
      <w:r w:rsidR="003A7770">
        <w:rPr>
          <w:rFonts w:ascii="Arial" w:hAnsi="Arial" w:cs="Arial"/>
          <w:sz w:val="24"/>
          <w:szCs w:val="24"/>
        </w:rPr>
        <w:t xml:space="preserve"> </w:t>
      </w:r>
      <w:r w:rsidR="00694A10" w:rsidRPr="00DC7DA3">
        <w:rPr>
          <w:rFonts w:ascii="Arial" w:hAnsi="Arial" w:cs="Arial"/>
          <w:sz w:val="24"/>
          <w:szCs w:val="24"/>
        </w:rPr>
        <w:t>Remuneración adicional y especiales</w:t>
      </w:r>
      <w:r w:rsidR="00694A10">
        <w:rPr>
          <w:rFonts w:ascii="Arial" w:hAnsi="Arial" w:cs="Arial"/>
          <w:sz w:val="24"/>
          <w:szCs w:val="24"/>
        </w:rPr>
        <w:t xml:space="preserve"> </w:t>
      </w:r>
      <w:r w:rsidR="00CC4D9B">
        <w:rPr>
          <w:rFonts w:ascii="Arial" w:hAnsi="Arial" w:cs="Arial"/>
          <w:sz w:val="24"/>
          <w:szCs w:val="24"/>
        </w:rPr>
        <w:t>$</w:t>
      </w:r>
      <w:r w:rsidR="00694A10">
        <w:rPr>
          <w:rFonts w:ascii="Arial" w:hAnsi="Arial" w:cs="Arial"/>
          <w:sz w:val="24"/>
          <w:szCs w:val="24"/>
        </w:rPr>
        <w:t>972,981.16</w:t>
      </w:r>
      <w:r w:rsidRPr="00DC7DA3">
        <w:rPr>
          <w:rFonts w:ascii="Arial" w:hAnsi="Arial" w:cs="Arial"/>
          <w:sz w:val="24"/>
          <w:szCs w:val="24"/>
        </w:rPr>
        <w:t xml:space="preserve"> que acumuladas a los demás conc</w:t>
      </w:r>
      <w:r w:rsidR="00112EBF">
        <w:rPr>
          <w:rFonts w:ascii="Arial" w:hAnsi="Arial" w:cs="Arial"/>
          <w:sz w:val="24"/>
          <w:szCs w:val="24"/>
        </w:rPr>
        <w:t>eptos</w:t>
      </w:r>
      <w:r w:rsidR="004F70E1">
        <w:rPr>
          <w:rFonts w:ascii="Arial" w:hAnsi="Arial" w:cs="Arial"/>
          <w:sz w:val="24"/>
          <w:szCs w:val="24"/>
        </w:rPr>
        <w:t xml:space="preserve"> de gastos representan </w:t>
      </w:r>
      <w:r w:rsidR="00694A10">
        <w:rPr>
          <w:rFonts w:ascii="Arial" w:hAnsi="Arial" w:cs="Arial"/>
          <w:sz w:val="24"/>
          <w:szCs w:val="24"/>
        </w:rPr>
        <w:t>menos</w:t>
      </w:r>
      <w:r w:rsidR="00F94BBA">
        <w:rPr>
          <w:rFonts w:ascii="Arial" w:hAnsi="Arial" w:cs="Arial"/>
          <w:sz w:val="24"/>
          <w:szCs w:val="24"/>
        </w:rPr>
        <w:t xml:space="preserve"> del </w:t>
      </w:r>
      <w:r w:rsidR="004F70E1">
        <w:rPr>
          <w:rFonts w:ascii="Arial" w:hAnsi="Arial" w:cs="Arial"/>
          <w:sz w:val="24"/>
          <w:szCs w:val="24"/>
        </w:rPr>
        <w:t xml:space="preserve"> </w:t>
      </w:r>
      <w:r w:rsidR="00F94BBA">
        <w:rPr>
          <w:rFonts w:ascii="Arial" w:hAnsi="Arial" w:cs="Arial"/>
          <w:sz w:val="24"/>
          <w:szCs w:val="24"/>
        </w:rPr>
        <w:t>5</w:t>
      </w:r>
      <w:r w:rsidR="00112EBF">
        <w:rPr>
          <w:rFonts w:ascii="Arial" w:hAnsi="Arial" w:cs="Arial"/>
          <w:sz w:val="24"/>
          <w:szCs w:val="24"/>
        </w:rPr>
        <w:t>0</w:t>
      </w:r>
      <w:r w:rsidRPr="00DC7DA3">
        <w:rPr>
          <w:rFonts w:ascii="Arial" w:hAnsi="Arial" w:cs="Arial"/>
          <w:sz w:val="24"/>
          <w:szCs w:val="24"/>
        </w:rPr>
        <w:t>% de los gastos de funcionamiento</w:t>
      </w:r>
      <w:r w:rsidR="007D5098">
        <w:rPr>
          <w:rFonts w:ascii="Arial" w:hAnsi="Arial" w:cs="Arial"/>
          <w:sz w:val="24"/>
          <w:szCs w:val="24"/>
        </w:rPr>
        <w:t>.</w:t>
      </w:r>
    </w:p>
    <w:p w14:paraId="171FA268" w14:textId="40C08EEB" w:rsidR="0039130D" w:rsidRPr="00DC7DA3" w:rsidRDefault="0039130D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El capítulo de gastos de Materiales y Suministr</w:t>
      </w:r>
      <w:r w:rsidR="004905FD">
        <w:rPr>
          <w:rFonts w:ascii="Arial" w:hAnsi="Arial" w:cs="Arial"/>
          <w:sz w:val="24"/>
          <w:szCs w:val="24"/>
        </w:rPr>
        <w:t>os en Cantidad de $</w:t>
      </w:r>
      <w:r w:rsidR="00694A10">
        <w:rPr>
          <w:rFonts w:ascii="Arial" w:hAnsi="Arial" w:cs="Arial"/>
          <w:sz w:val="24"/>
          <w:szCs w:val="24"/>
        </w:rPr>
        <w:t>1,757,874.41</w:t>
      </w:r>
      <w:r w:rsidR="00416394">
        <w:rPr>
          <w:rFonts w:ascii="Arial" w:hAnsi="Arial" w:cs="Arial"/>
          <w:sz w:val="24"/>
          <w:szCs w:val="24"/>
        </w:rPr>
        <w:t xml:space="preserve"> </w:t>
      </w:r>
      <w:r w:rsidRPr="00DC7DA3">
        <w:rPr>
          <w:rFonts w:ascii="Arial" w:hAnsi="Arial" w:cs="Arial"/>
          <w:sz w:val="24"/>
          <w:szCs w:val="24"/>
        </w:rPr>
        <w:t>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152441" w:rsidRPr="00DC7DA3" w14:paraId="1BF0A93D" w14:textId="77777777" w:rsidTr="0039130D">
        <w:tc>
          <w:tcPr>
            <w:tcW w:w="1668" w:type="dxa"/>
          </w:tcPr>
          <w:p w14:paraId="33A61C5D" w14:textId="77777777" w:rsidR="0039130D" w:rsidRPr="00DC7DA3" w:rsidRDefault="0039130D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2000</w:t>
            </w:r>
            <w:r w:rsidR="00EA7D8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14:paraId="069AF88D" w14:textId="77777777" w:rsidR="0039130D" w:rsidRPr="00DC7DA3" w:rsidRDefault="0039130D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MATERIALES Y SUMINISTROS</w:t>
            </w:r>
          </w:p>
        </w:tc>
        <w:tc>
          <w:tcPr>
            <w:tcW w:w="2066" w:type="dxa"/>
          </w:tcPr>
          <w:p w14:paraId="023DE7C2" w14:textId="5D7CAC49" w:rsidR="0039130D" w:rsidRPr="00DC7DA3" w:rsidRDefault="008B5138" w:rsidP="0039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7D509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114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94A10">
              <w:rPr>
                <w:rFonts w:ascii="Arial" w:hAnsi="Arial" w:cs="Arial"/>
                <w:b/>
                <w:sz w:val="24"/>
                <w:szCs w:val="24"/>
              </w:rPr>
              <w:t>757,874.41</w:t>
            </w:r>
          </w:p>
        </w:tc>
      </w:tr>
      <w:tr w:rsidR="00152441" w:rsidRPr="00DC7DA3" w14:paraId="53442733" w14:textId="77777777" w:rsidTr="0039130D">
        <w:tc>
          <w:tcPr>
            <w:tcW w:w="1668" w:type="dxa"/>
          </w:tcPr>
          <w:p w14:paraId="7A993FA2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21000</w:t>
            </w:r>
          </w:p>
        </w:tc>
        <w:tc>
          <w:tcPr>
            <w:tcW w:w="5244" w:type="dxa"/>
          </w:tcPr>
          <w:p w14:paraId="642B1CB7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de administración, emisión de documentos y artículos oficiales</w:t>
            </w:r>
          </w:p>
        </w:tc>
        <w:tc>
          <w:tcPr>
            <w:tcW w:w="2066" w:type="dxa"/>
          </w:tcPr>
          <w:p w14:paraId="64F983DA" w14:textId="2F727DAA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94A10">
              <w:rPr>
                <w:rFonts w:ascii="Arial" w:hAnsi="Arial" w:cs="Arial"/>
                <w:sz w:val="24"/>
                <w:szCs w:val="24"/>
              </w:rPr>
              <w:t>309,185.55</w:t>
            </w:r>
          </w:p>
        </w:tc>
      </w:tr>
      <w:tr w:rsidR="00152441" w:rsidRPr="00DC7DA3" w14:paraId="3B79EAC5" w14:textId="77777777" w:rsidTr="0039130D">
        <w:tc>
          <w:tcPr>
            <w:tcW w:w="1668" w:type="dxa"/>
          </w:tcPr>
          <w:p w14:paraId="78A0A3AB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22000</w:t>
            </w:r>
          </w:p>
        </w:tc>
        <w:tc>
          <w:tcPr>
            <w:tcW w:w="5244" w:type="dxa"/>
          </w:tcPr>
          <w:p w14:paraId="45B3D6A6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Alimentos y utensilios</w:t>
            </w:r>
          </w:p>
        </w:tc>
        <w:tc>
          <w:tcPr>
            <w:tcW w:w="2066" w:type="dxa"/>
          </w:tcPr>
          <w:p w14:paraId="1F3E7E24" w14:textId="3748E480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94A10">
              <w:rPr>
                <w:rFonts w:ascii="Arial" w:hAnsi="Arial" w:cs="Arial"/>
                <w:sz w:val="24"/>
                <w:szCs w:val="24"/>
              </w:rPr>
              <w:t>488,857.89</w:t>
            </w:r>
          </w:p>
        </w:tc>
      </w:tr>
      <w:tr w:rsidR="00F4114E" w:rsidRPr="00DC7DA3" w14:paraId="61D896A0" w14:textId="77777777" w:rsidTr="0039130D">
        <w:tc>
          <w:tcPr>
            <w:tcW w:w="1668" w:type="dxa"/>
          </w:tcPr>
          <w:p w14:paraId="1EED1840" w14:textId="3767971A" w:rsidR="00F4114E" w:rsidRPr="00DC7DA3" w:rsidRDefault="00F4114E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  <w:tc>
          <w:tcPr>
            <w:tcW w:w="5244" w:type="dxa"/>
          </w:tcPr>
          <w:p w14:paraId="08C8177C" w14:textId="308507E5" w:rsidR="00F4114E" w:rsidRPr="00DC7DA3" w:rsidRDefault="00604A36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Materias primas y materiales de producción y comercialización</w:t>
            </w:r>
          </w:p>
        </w:tc>
        <w:tc>
          <w:tcPr>
            <w:tcW w:w="2066" w:type="dxa"/>
          </w:tcPr>
          <w:p w14:paraId="7F39A76A" w14:textId="5FE5B31D" w:rsidR="00F4114E" w:rsidRDefault="00604A36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94A10">
              <w:rPr>
                <w:rFonts w:ascii="Arial" w:hAnsi="Arial" w:cs="Arial"/>
                <w:sz w:val="24"/>
                <w:szCs w:val="24"/>
              </w:rPr>
              <w:t>3,695.01</w:t>
            </w:r>
          </w:p>
        </w:tc>
      </w:tr>
      <w:tr w:rsidR="00152441" w:rsidRPr="00DC7DA3" w14:paraId="588743C6" w14:textId="77777777" w:rsidTr="0039130D">
        <w:tc>
          <w:tcPr>
            <w:tcW w:w="1668" w:type="dxa"/>
          </w:tcPr>
          <w:p w14:paraId="4F304A2D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5244" w:type="dxa"/>
          </w:tcPr>
          <w:p w14:paraId="0A9A8C8C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Materiales y artículos de construcción y reparación</w:t>
            </w:r>
          </w:p>
        </w:tc>
        <w:tc>
          <w:tcPr>
            <w:tcW w:w="2066" w:type="dxa"/>
          </w:tcPr>
          <w:p w14:paraId="660E956C" w14:textId="53B41DA1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94A10">
              <w:rPr>
                <w:rFonts w:ascii="Arial" w:hAnsi="Arial" w:cs="Arial"/>
                <w:sz w:val="24"/>
                <w:szCs w:val="24"/>
              </w:rPr>
              <w:t>52,611.48</w:t>
            </w:r>
          </w:p>
        </w:tc>
      </w:tr>
      <w:tr w:rsidR="00152441" w:rsidRPr="00DC7DA3" w14:paraId="3DFBDCC7" w14:textId="77777777" w:rsidTr="0039130D">
        <w:tc>
          <w:tcPr>
            <w:tcW w:w="1668" w:type="dxa"/>
          </w:tcPr>
          <w:p w14:paraId="583FE037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5244" w:type="dxa"/>
          </w:tcPr>
          <w:p w14:paraId="25897D4B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Productos químicos, farmacéuticos y de laboratorio</w:t>
            </w:r>
          </w:p>
        </w:tc>
        <w:tc>
          <w:tcPr>
            <w:tcW w:w="2066" w:type="dxa"/>
          </w:tcPr>
          <w:p w14:paraId="26985B86" w14:textId="087248CA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94A10">
              <w:rPr>
                <w:rFonts w:ascii="Arial" w:hAnsi="Arial" w:cs="Arial"/>
                <w:sz w:val="24"/>
                <w:szCs w:val="24"/>
              </w:rPr>
              <w:t>715,538.29</w:t>
            </w:r>
          </w:p>
        </w:tc>
      </w:tr>
      <w:tr w:rsidR="00152441" w:rsidRPr="00DC7DA3" w14:paraId="389F3E06" w14:textId="77777777" w:rsidTr="0039130D">
        <w:tc>
          <w:tcPr>
            <w:tcW w:w="1668" w:type="dxa"/>
          </w:tcPr>
          <w:p w14:paraId="02518182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26000</w:t>
            </w:r>
          </w:p>
        </w:tc>
        <w:tc>
          <w:tcPr>
            <w:tcW w:w="5244" w:type="dxa"/>
          </w:tcPr>
          <w:p w14:paraId="0BE20915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Combustibles, lubricantes y adictivos</w:t>
            </w:r>
          </w:p>
        </w:tc>
        <w:tc>
          <w:tcPr>
            <w:tcW w:w="2066" w:type="dxa"/>
          </w:tcPr>
          <w:p w14:paraId="79832E97" w14:textId="111647BA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94A10">
              <w:rPr>
                <w:rFonts w:ascii="Arial" w:hAnsi="Arial" w:cs="Arial"/>
                <w:sz w:val="24"/>
                <w:szCs w:val="24"/>
              </w:rPr>
              <w:t>80,443.64</w:t>
            </w:r>
          </w:p>
        </w:tc>
      </w:tr>
      <w:tr w:rsidR="00152441" w:rsidRPr="00DC7DA3" w14:paraId="02B75FD2" w14:textId="77777777" w:rsidTr="0039130D">
        <w:tc>
          <w:tcPr>
            <w:tcW w:w="1668" w:type="dxa"/>
          </w:tcPr>
          <w:p w14:paraId="1924A98C" w14:textId="13E046D1" w:rsidR="00240151" w:rsidRPr="00DC7DA3" w:rsidRDefault="00240151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27000</w:t>
            </w:r>
          </w:p>
        </w:tc>
        <w:tc>
          <w:tcPr>
            <w:tcW w:w="5244" w:type="dxa"/>
          </w:tcPr>
          <w:p w14:paraId="2E890D91" w14:textId="614C03B5" w:rsidR="00240151" w:rsidRPr="00DC7DA3" w:rsidRDefault="00240151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Vestuarios,</w:t>
            </w:r>
            <w:r w:rsidR="00F1509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Blancos, prendas de </w:t>
            </w:r>
            <w:r w:rsidR="00F1509E">
              <w:rPr>
                <w:rFonts w:ascii="Arial" w:hAnsi="Arial" w:cs="Arial"/>
                <w:sz w:val="24"/>
                <w:szCs w:val="24"/>
              </w:rPr>
              <w:t>protección y artículos deportivos.</w:t>
            </w:r>
          </w:p>
        </w:tc>
        <w:tc>
          <w:tcPr>
            <w:tcW w:w="2066" w:type="dxa"/>
          </w:tcPr>
          <w:p w14:paraId="5ADA45DF" w14:textId="15E8277D" w:rsidR="00240151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94A10">
              <w:rPr>
                <w:rFonts w:ascii="Arial" w:hAnsi="Arial" w:cs="Arial"/>
                <w:sz w:val="24"/>
                <w:szCs w:val="24"/>
              </w:rPr>
              <w:t>7,789.12</w:t>
            </w:r>
          </w:p>
        </w:tc>
      </w:tr>
      <w:tr w:rsidR="00152441" w:rsidRPr="00DC7DA3" w14:paraId="533404E7" w14:textId="77777777" w:rsidTr="0039130D">
        <w:tc>
          <w:tcPr>
            <w:tcW w:w="1668" w:type="dxa"/>
          </w:tcPr>
          <w:p w14:paraId="501B3B61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29000</w:t>
            </w:r>
          </w:p>
        </w:tc>
        <w:tc>
          <w:tcPr>
            <w:tcW w:w="5244" w:type="dxa"/>
          </w:tcPr>
          <w:p w14:paraId="3FC1D1DA" w14:textId="77777777" w:rsidR="0039130D" w:rsidRPr="00DC7DA3" w:rsidRDefault="0039130D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Herramientas, refacciones y accesorios menores</w:t>
            </w:r>
          </w:p>
        </w:tc>
        <w:tc>
          <w:tcPr>
            <w:tcW w:w="2066" w:type="dxa"/>
          </w:tcPr>
          <w:p w14:paraId="099C7B54" w14:textId="4C65B498" w:rsidR="0039130D" w:rsidRPr="00DC7DA3" w:rsidRDefault="00183E72" w:rsidP="00CE59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694A10">
              <w:rPr>
                <w:rFonts w:ascii="Arial" w:hAnsi="Arial" w:cs="Arial"/>
                <w:sz w:val="24"/>
                <w:szCs w:val="24"/>
              </w:rPr>
              <w:t>99,753.43</w:t>
            </w:r>
          </w:p>
        </w:tc>
      </w:tr>
    </w:tbl>
    <w:p w14:paraId="295B5B71" w14:textId="13A1B16E" w:rsidR="00604A36" w:rsidRDefault="0003180C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Dentro de los Materiales y Suministros represe</w:t>
      </w:r>
      <w:r w:rsidR="008B5138">
        <w:rPr>
          <w:rFonts w:ascii="Arial" w:hAnsi="Arial" w:cs="Arial"/>
          <w:sz w:val="24"/>
          <w:szCs w:val="24"/>
        </w:rPr>
        <w:t xml:space="preserve">nta el </w:t>
      </w:r>
      <w:r w:rsidR="00694A10">
        <w:rPr>
          <w:rFonts w:ascii="Arial" w:hAnsi="Arial" w:cs="Arial"/>
          <w:sz w:val="24"/>
          <w:szCs w:val="24"/>
        </w:rPr>
        <w:t>12.09</w:t>
      </w:r>
      <w:r w:rsidR="00A84F1B" w:rsidRPr="00DC7DA3">
        <w:rPr>
          <w:rFonts w:ascii="Arial" w:hAnsi="Arial" w:cs="Arial"/>
          <w:sz w:val="24"/>
          <w:szCs w:val="24"/>
        </w:rPr>
        <w:t>% de</w:t>
      </w:r>
      <w:r w:rsidRPr="00DC7DA3">
        <w:rPr>
          <w:rFonts w:ascii="Arial" w:hAnsi="Arial" w:cs="Arial"/>
          <w:sz w:val="24"/>
          <w:szCs w:val="24"/>
        </w:rPr>
        <w:t xml:space="preserve"> la totalidad de los gastos de f</w:t>
      </w:r>
      <w:r w:rsidR="00BF05AA">
        <w:rPr>
          <w:rFonts w:ascii="Arial" w:hAnsi="Arial" w:cs="Arial"/>
          <w:sz w:val="24"/>
          <w:szCs w:val="24"/>
        </w:rPr>
        <w:t xml:space="preserve">uncionamiento del </w:t>
      </w:r>
      <w:r w:rsidR="004905FD">
        <w:rPr>
          <w:rFonts w:ascii="Arial" w:hAnsi="Arial" w:cs="Arial"/>
          <w:sz w:val="24"/>
          <w:szCs w:val="24"/>
        </w:rPr>
        <w:t>1 de</w:t>
      </w:r>
      <w:r w:rsidR="00D328E0">
        <w:rPr>
          <w:rFonts w:ascii="Arial" w:hAnsi="Arial" w:cs="Arial"/>
          <w:sz w:val="24"/>
          <w:szCs w:val="24"/>
        </w:rPr>
        <w:t xml:space="preserve"> Julio</w:t>
      </w:r>
      <w:r w:rsidR="004905FD">
        <w:rPr>
          <w:rFonts w:ascii="Arial" w:hAnsi="Arial" w:cs="Arial"/>
          <w:sz w:val="24"/>
          <w:szCs w:val="24"/>
        </w:rPr>
        <w:t xml:space="preserve"> al 3</w:t>
      </w:r>
      <w:r w:rsidR="0070249D">
        <w:rPr>
          <w:rFonts w:ascii="Arial" w:hAnsi="Arial" w:cs="Arial"/>
          <w:sz w:val="24"/>
          <w:szCs w:val="24"/>
        </w:rPr>
        <w:t>0</w:t>
      </w:r>
      <w:r w:rsidR="00601F9C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 w:rsidR="00601F9C">
        <w:rPr>
          <w:rFonts w:ascii="Arial" w:hAnsi="Arial" w:cs="Arial"/>
          <w:sz w:val="24"/>
          <w:szCs w:val="24"/>
        </w:rPr>
        <w:t xml:space="preserve"> del</w:t>
      </w:r>
      <w:r w:rsidR="009978F8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>, la p</w:t>
      </w:r>
      <w:r w:rsidR="00AE702F">
        <w:rPr>
          <w:rFonts w:ascii="Arial" w:hAnsi="Arial" w:cs="Arial"/>
          <w:sz w:val="24"/>
          <w:szCs w:val="24"/>
        </w:rPr>
        <w:t xml:space="preserve">artida más representativa </w:t>
      </w:r>
      <w:r w:rsidR="00AF0DFD">
        <w:rPr>
          <w:rFonts w:ascii="Arial" w:hAnsi="Arial" w:cs="Arial"/>
          <w:sz w:val="24"/>
          <w:szCs w:val="24"/>
        </w:rPr>
        <w:t xml:space="preserve">es </w:t>
      </w:r>
      <w:r w:rsidR="00694A10" w:rsidRPr="00DC7DA3">
        <w:rPr>
          <w:rFonts w:ascii="Arial" w:hAnsi="Arial" w:cs="Arial"/>
          <w:sz w:val="24"/>
          <w:szCs w:val="24"/>
        </w:rPr>
        <w:t>Productos químicos, farmacéuticos y de laboratorio</w:t>
      </w:r>
      <w:r w:rsidR="00AF0DFD">
        <w:rPr>
          <w:rFonts w:ascii="Arial" w:hAnsi="Arial" w:cs="Arial"/>
          <w:sz w:val="24"/>
          <w:szCs w:val="24"/>
        </w:rPr>
        <w:t xml:space="preserve"> </w:t>
      </w:r>
      <w:r w:rsidR="00813D79">
        <w:rPr>
          <w:rFonts w:ascii="Arial" w:hAnsi="Arial" w:cs="Arial"/>
          <w:sz w:val="24"/>
          <w:szCs w:val="24"/>
        </w:rPr>
        <w:t>$</w:t>
      </w:r>
      <w:r w:rsidR="00694A10">
        <w:rPr>
          <w:rFonts w:ascii="Arial" w:hAnsi="Arial" w:cs="Arial"/>
          <w:sz w:val="24"/>
          <w:szCs w:val="24"/>
        </w:rPr>
        <w:t>715,538.29</w:t>
      </w:r>
      <w:r w:rsidR="00AF0DFD">
        <w:rPr>
          <w:rFonts w:ascii="Arial" w:hAnsi="Arial" w:cs="Arial"/>
          <w:sz w:val="24"/>
          <w:szCs w:val="24"/>
        </w:rPr>
        <w:t>.</w:t>
      </w:r>
    </w:p>
    <w:p w14:paraId="3C0E119C" w14:textId="4031A85F" w:rsidR="00DD7274" w:rsidRPr="00DC7DA3" w:rsidRDefault="0039130D" w:rsidP="008B06E9">
      <w:pPr>
        <w:jc w:val="both"/>
        <w:rPr>
          <w:rFonts w:ascii="Arial" w:hAnsi="Arial" w:cs="Arial"/>
          <w:sz w:val="24"/>
          <w:szCs w:val="24"/>
        </w:rPr>
      </w:pPr>
      <w:r w:rsidRPr="007E4C6A">
        <w:rPr>
          <w:rFonts w:ascii="Arial" w:hAnsi="Arial" w:cs="Arial"/>
          <w:sz w:val="24"/>
          <w:szCs w:val="24"/>
        </w:rPr>
        <w:t xml:space="preserve">El </w:t>
      </w:r>
      <w:r w:rsidR="00151F76" w:rsidRPr="007E4C6A">
        <w:rPr>
          <w:rFonts w:ascii="Arial" w:hAnsi="Arial" w:cs="Arial"/>
          <w:sz w:val="24"/>
          <w:szCs w:val="24"/>
        </w:rPr>
        <w:t>capítulo</w:t>
      </w:r>
      <w:r w:rsidRPr="007E4C6A">
        <w:rPr>
          <w:rFonts w:ascii="Arial" w:hAnsi="Arial" w:cs="Arial"/>
          <w:sz w:val="24"/>
          <w:szCs w:val="24"/>
        </w:rPr>
        <w:t xml:space="preserve"> de </w:t>
      </w:r>
      <w:r w:rsidR="00151F76" w:rsidRPr="007E4C6A">
        <w:rPr>
          <w:rFonts w:ascii="Arial" w:hAnsi="Arial" w:cs="Arial"/>
          <w:sz w:val="24"/>
          <w:szCs w:val="24"/>
        </w:rPr>
        <w:t>Servicios Genera</w:t>
      </w:r>
      <w:r w:rsidR="00660197" w:rsidRPr="007E4C6A">
        <w:rPr>
          <w:rFonts w:ascii="Arial" w:hAnsi="Arial" w:cs="Arial"/>
          <w:sz w:val="24"/>
          <w:szCs w:val="24"/>
        </w:rPr>
        <w:t>l</w:t>
      </w:r>
      <w:r w:rsidR="0045703D" w:rsidRPr="007E4C6A">
        <w:rPr>
          <w:rFonts w:ascii="Arial" w:hAnsi="Arial" w:cs="Arial"/>
          <w:sz w:val="24"/>
          <w:szCs w:val="24"/>
        </w:rPr>
        <w:t xml:space="preserve">es en </w:t>
      </w:r>
      <w:r w:rsidR="007B6E81" w:rsidRPr="007E4C6A">
        <w:rPr>
          <w:rFonts w:ascii="Arial" w:hAnsi="Arial" w:cs="Arial"/>
          <w:sz w:val="24"/>
          <w:szCs w:val="24"/>
        </w:rPr>
        <w:t>Cantidad de $</w:t>
      </w:r>
      <w:r w:rsidR="00694A10">
        <w:rPr>
          <w:rFonts w:ascii="Arial" w:hAnsi="Arial" w:cs="Arial"/>
          <w:sz w:val="24"/>
          <w:szCs w:val="24"/>
        </w:rPr>
        <w:t>2,541,751.30</w:t>
      </w:r>
      <w:r w:rsidR="00151F76" w:rsidRPr="007E4C6A">
        <w:rPr>
          <w:rFonts w:ascii="Arial" w:hAnsi="Arial" w:cs="Arial"/>
          <w:sz w:val="24"/>
          <w:szCs w:val="24"/>
        </w:rPr>
        <w:t xml:space="preserve"> 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2D67FB" w:rsidRPr="00DC7DA3" w14:paraId="1401E400" w14:textId="77777777" w:rsidTr="00151F76">
        <w:tc>
          <w:tcPr>
            <w:tcW w:w="1668" w:type="dxa"/>
          </w:tcPr>
          <w:p w14:paraId="02C66305" w14:textId="77777777" w:rsidR="00151F76" w:rsidRPr="00DC7DA3" w:rsidRDefault="00151F76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30000</w:t>
            </w:r>
          </w:p>
        </w:tc>
        <w:tc>
          <w:tcPr>
            <w:tcW w:w="5244" w:type="dxa"/>
          </w:tcPr>
          <w:p w14:paraId="0FD16606" w14:textId="77777777" w:rsidR="00151F76" w:rsidRPr="00DC7DA3" w:rsidRDefault="00151F76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SERVICIOS GENERALES</w:t>
            </w:r>
          </w:p>
        </w:tc>
        <w:tc>
          <w:tcPr>
            <w:tcW w:w="2066" w:type="dxa"/>
          </w:tcPr>
          <w:p w14:paraId="6F43B84A" w14:textId="4122BECC" w:rsidR="00151F76" w:rsidRPr="00DC7DA3" w:rsidRDefault="008B5138" w:rsidP="00151F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604A36"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694A10">
              <w:rPr>
                <w:rFonts w:ascii="Arial" w:hAnsi="Arial" w:cs="Arial"/>
                <w:b/>
                <w:sz w:val="24"/>
                <w:szCs w:val="24"/>
              </w:rPr>
              <w:t>541,751.30</w:t>
            </w:r>
          </w:p>
        </w:tc>
      </w:tr>
      <w:tr w:rsidR="002D67FB" w:rsidRPr="00DC7DA3" w14:paraId="692A273F" w14:textId="77777777" w:rsidTr="00151F76">
        <w:tc>
          <w:tcPr>
            <w:tcW w:w="1668" w:type="dxa"/>
          </w:tcPr>
          <w:p w14:paraId="279483E2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31000</w:t>
            </w:r>
          </w:p>
        </w:tc>
        <w:tc>
          <w:tcPr>
            <w:tcW w:w="5244" w:type="dxa"/>
          </w:tcPr>
          <w:p w14:paraId="07942B34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básicos</w:t>
            </w:r>
          </w:p>
        </w:tc>
        <w:tc>
          <w:tcPr>
            <w:tcW w:w="2066" w:type="dxa"/>
          </w:tcPr>
          <w:p w14:paraId="5A4A22E9" w14:textId="2FA3E9E7" w:rsidR="00151F76" w:rsidRPr="00DC7DA3" w:rsidRDefault="00604A36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D67F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F4715">
              <w:rPr>
                <w:rFonts w:ascii="Arial" w:hAnsi="Arial" w:cs="Arial"/>
                <w:sz w:val="24"/>
                <w:szCs w:val="24"/>
              </w:rPr>
              <w:t>1,968.54</w:t>
            </w:r>
          </w:p>
        </w:tc>
      </w:tr>
      <w:tr w:rsidR="002D67FB" w:rsidRPr="00DC7DA3" w14:paraId="22FD841B" w14:textId="77777777" w:rsidTr="00151F76">
        <w:tc>
          <w:tcPr>
            <w:tcW w:w="1668" w:type="dxa"/>
          </w:tcPr>
          <w:p w14:paraId="11309D97" w14:textId="77777777" w:rsidR="00C71093" w:rsidRPr="00DC7DA3" w:rsidRDefault="00C71093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32000</w:t>
            </w:r>
          </w:p>
        </w:tc>
        <w:tc>
          <w:tcPr>
            <w:tcW w:w="5244" w:type="dxa"/>
          </w:tcPr>
          <w:p w14:paraId="111A6D72" w14:textId="77777777" w:rsidR="00C71093" w:rsidRPr="00DC7DA3" w:rsidRDefault="00C71093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Arrendamiento</w:t>
            </w:r>
          </w:p>
        </w:tc>
        <w:tc>
          <w:tcPr>
            <w:tcW w:w="2066" w:type="dxa"/>
          </w:tcPr>
          <w:p w14:paraId="3DE55BBF" w14:textId="40B6D319" w:rsidR="00C71093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F4715">
              <w:rPr>
                <w:rFonts w:ascii="Arial" w:hAnsi="Arial" w:cs="Arial"/>
                <w:sz w:val="24"/>
                <w:szCs w:val="24"/>
              </w:rPr>
              <w:t xml:space="preserve"> 110,323.05</w:t>
            </w:r>
          </w:p>
        </w:tc>
      </w:tr>
      <w:tr w:rsidR="002D67FB" w:rsidRPr="00DC7DA3" w14:paraId="5AD7567F" w14:textId="77777777" w:rsidTr="00151F76">
        <w:tc>
          <w:tcPr>
            <w:tcW w:w="1668" w:type="dxa"/>
          </w:tcPr>
          <w:p w14:paraId="72C1D1DA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33000</w:t>
            </w:r>
          </w:p>
        </w:tc>
        <w:tc>
          <w:tcPr>
            <w:tcW w:w="5244" w:type="dxa"/>
          </w:tcPr>
          <w:p w14:paraId="109C946E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profesionales, científicos, técnicos y otros servicios</w:t>
            </w:r>
          </w:p>
        </w:tc>
        <w:tc>
          <w:tcPr>
            <w:tcW w:w="2066" w:type="dxa"/>
          </w:tcPr>
          <w:p w14:paraId="61F6F9BB" w14:textId="4BCEF318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F4715">
              <w:rPr>
                <w:rFonts w:ascii="Arial" w:hAnsi="Arial" w:cs="Arial"/>
                <w:sz w:val="24"/>
                <w:szCs w:val="24"/>
              </w:rPr>
              <w:t>59,602.98</w:t>
            </w:r>
          </w:p>
        </w:tc>
      </w:tr>
      <w:tr w:rsidR="002D67FB" w:rsidRPr="00DC7DA3" w14:paraId="116F87D6" w14:textId="77777777" w:rsidTr="00151F76">
        <w:tc>
          <w:tcPr>
            <w:tcW w:w="1668" w:type="dxa"/>
          </w:tcPr>
          <w:p w14:paraId="121E1EA1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34000</w:t>
            </w:r>
          </w:p>
        </w:tc>
        <w:tc>
          <w:tcPr>
            <w:tcW w:w="5244" w:type="dxa"/>
          </w:tcPr>
          <w:p w14:paraId="2889CDD2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financieros, bancarios y comerciales</w:t>
            </w:r>
          </w:p>
        </w:tc>
        <w:tc>
          <w:tcPr>
            <w:tcW w:w="2066" w:type="dxa"/>
          </w:tcPr>
          <w:p w14:paraId="49A9C821" w14:textId="13B09F74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F4715">
              <w:rPr>
                <w:rFonts w:ascii="Arial" w:hAnsi="Arial" w:cs="Arial"/>
                <w:sz w:val="24"/>
                <w:szCs w:val="24"/>
              </w:rPr>
              <w:t>56,410.77</w:t>
            </w:r>
          </w:p>
        </w:tc>
      </w:tr>
      <w:tr w:rsidR="002D67FB" w:rsidRPr="00DC7DA3" w14:paraId="622CCA4C" w14:textId="77777777" w:rsidTr="00151F76">
        <w:tc>
          <w:tcPr>
            <w:tcW w:w="1668" w:type="dxa"/>
          </w:tcPr>
          <w:p w14:paraId="7EBADB27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5244" w:type="dxa"/>
          </w:tcPr>
          <w:p w14:paraId="61767322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instalación, reparación, mantenimiento y conservación</w:t>
            </w:r>
          </w:p>
        </w:tc>
        <w:tc>
          <w:tcPr>
            <w:tcW w:w="2066" w:type="dxa"/>
          </w:tcPr>
          <w:p w14:paraId="182BC4E2" w14:textId="33A6ABFB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56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4715">
              <w:rPr>
                <w:rFonts w:ascii="Arial" w:hAnsi="Arial" w:cs="Arial"/>
                <w:sz w:val="24"/>
                <w:szCs w:val="24"/>
              </w:rPr>
              <w:t>613,680.86</w:t>
            </w:r>
          </w:p>
        </w:tc>
      </w:tr>
      <w:tr w:rsidR="002D67FB" w:rsidRPr="00DC7DA3" w14:paraId="487528C6" w14:textId="77777777" w:rsidTr="00151F76">
        <w:tc>
          <w:tcPr>
            <w:tcW w:w="1668" w:type="dxa"/>
          </w:tcPr>
          <w:p w14:paraId="6B59A84A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36000</w:t>
            </w:r>
          </w:p>
        </w:tc>
        <w:tc>
          <w:tcPr>
            <w:tcW w:w="5244" w:type="dxa"/>
          </w:tcPr>
          <w:p w14:paraId="699A0130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comunicación social y publicidad</w:t>
            </w:r>
          </w:p>
        </w:tc>
        <w:tc>
          <w:tcPr>
            <w:tcW w:w="2066" w:type="dxa"/>
          </w:tcPr>
          <w:p w14:paraId="542C7444" w14:textId="41CF80F8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561B8">
              <w:rPr>
                <w:rFonts w:ascii="Arial" w:hAnsi="Arial" w:cs="Arial"/>
                <w:sz w:val="24"/>
                <w:szCs w:val="24"/>
              </w:rPr>
              <w:t>3</w:t>
            </w:r>
            <w:r w:rsidR="009F4715">
              <w:rPr>
                <w:rFonts w:ascii="Arial" w:hAnsi="Arial" w:cs="Arial"/>
                <w:sz w:val="24"/>
                <w:szCs w:val="24"/>
              </w:rPr>
              <w:t>76,738.33</w:t>
            </w:r>
          </w:p>
        </w:tc>
      </w:tr>
      <w:tr w:rsidR="002D67FB" w:rsidRPr="00DC7DA3" w14:paraId="0E3873C5" w14:textId="77777777" w:rsidTr="00151F76">
        <w:tc>
          <w:tcPr>
            <w:tcW w:w="1668" w:type="dxa"/>
          </w:tcPr>
          <w:p w14:paraId="51AA0620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lastRenderedPageBreak/>
              <w:t>37000</w:t>
            </w:r>
          </w:p>
        </w:tc>
        <w:tc>
          <w:tcPr>
            <w:tcW w:w="5244" w:type="dxa"/>
          </w:tcPr>
          <w:p w14:paraId="02B9DD6F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de traslado y viáticos</w:t>
            </w:r>
          </w:p>
        </w:tc>
        <w:tc>
          <w:tcPr>
            <w:tcW w:w="2066" w:type="dxa"/>
          </w:tcPr>
          <w:p w14:paraId="2F709CB4" w14:textId="475140DA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F4715">
              <w:rPr>
                <w:rFonts w:ascii="Arial" w:hAnsi="Arial" w:cs="Arial"/>
                <w:sz w:val="24"/>
                <w:szCs w:val="24"/>
              </w:rPr>
              <w:t>97,061.22</w:t>
            </w:r>
          </w:p>
        </w:tc>
      </w:tr>
      <w:tr w:rsidR="002D67FB" w:rsidRPr="00DC7DA3" w14:paraId="02E861AA" w14:textId="77777777" w:rsidTr="00151F76">
        <w:tc>
          <w:tcPr>
            <w:tcW w:w="1668" w:type="dxa"/>
          </w:tcPr>
          <w:p w14:paraId="26BE16E6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38000</w:t>
            </w:r>
          </w:p>
        </w:tc>
        <w:tc>
          <w:tcPr>
            <w:tcW w:w="5244" w:type="dxa"/>
          </w:tcPr>
          <w:p w14:paraId="65813039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Servicios oficiales</w:t>
            </w:r>
          </w:p>
        </w:tc>
        <w:tc>
          <w:tcPr>
            <w:tcW w:w="2066" w:type="dxa"/>
          </w:tcPr>
          <w:p w14:paraId="2823DD2A" w14:textId="2047900E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56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DCC">
              <w:rPr>
                <w:rFonts w:ascii="Arial" w:hAnsi="Arial" w:cs="Arial"/>
                <w:sz w:val="24"/>
                <w:szCs w:val="24"/>
              </w:rPr>
              <w:t>1,</w:t>
            </w:r>
            <w:r w:rsidR="009F4715">
              <w:rPr>
                <w:rFonts w:ascii="Arial" w:hAnsi="Arial" w:cs="Arial"/>
                <w:sz w:val="24"/>
                <w:szCs w:val="24"/>
              </w:rPr>
              <w:t>084,460.07</w:t>
            </w:r>
          </w:p>
        </w:tc>
      </w:tr>
      <w:tr w:rsidR="002D67FB" w:rsidRPr="00DC7DA3" w14:paraId="63291126" w14:textId="77777777" w:rsidTr="00151F76">
        <w:tc>
          <w:tcPr>
            <w:tcW w:w="1668" w:type="dxa"/>
          </w:tcPr>
          <w:p w14:paraId="27F75C39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39000</w:t>
            </w:r>
          </w:p>
        </w:tc>
        <w:tc>
          <w:tcPr>
            <w:tcW w:w="5244" w:type="dxa"/>
          </w:tcPr>
          <w:p w14:paraId="5799C9A7" w14:textId="77777777" w:rsidR="00151F76" w:rsidRPr="00DC7DA3" w:rsidRDefault="00151F76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servicios generales</w:t>
            </w:r>
          </w:p>
        </w:tc>
        <w:tc>
          <w:tcPr>
            <w:tcW w:w="2066" w:type="dxa"/>
          </w:tcPr>
          <w:p w14:paraId="41D9FF6F" w14:textId="4543272E" w:rsidR="00151F76" w:rsidRPr="00DC7DA3" w:rsidRDefault="002D67FB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F4715">
              <w:rPr>
                <w:rFonts w:ascii="Arial" w:hAnsi="Arial" w:cs="Arial"/>
                <w:sz w:val="24"/>
                <w:szCs w:val="24"/>
              </w:rPr>
              <w:t>81.505.48</w:t>
            </w:r>
          </w:p>
        </w:tc>
      </w:tr>
    </w:tbl>
    <w:p w14:paraId="25CBD26E" w14:textId="77777777" w:rsidR="000211E0" w:rsidRDefault="000211E0" w:rsidP="00B651C4">
      <w:pPr>
        <w:jc w:val="both"/>
        <w:rPr>
          <w:rFonts w:ascii="Arial" w:hAnsi="Arial" w:cs="Arial"/>
          <w:sz w:val="24"/>
          <w:szCs w:val="24"/>
        </w:rPr>
      </w:pPr>
    </w:p>
    <w:p w14:paraId="5DA1D115" w14:textId="17549BD5" w:rsidR="002561B8" w:rsidRDefault="00DC4A98" w:rsidP="00B651C4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Los Servicios Generales</w:t>
      </w:r>
      <w:r w:rsidR="00A33793">
        <w:rPr>
          <w:rFonts w:ascii="Arial" w:hAnsi="Arial" w:cs="Arial"/>
          <w:sz w:val="24"/>
          <w:szCs w:val="24"/>
        </w:rPr>
        <w:t xml:space="preserve"> de</w:t>
      </w:r>
      <w:r w:rsidR="00A16771">
        <w:rPr>
          <w:rFonts w:ascii="Arial" w:hAnsi="Arial" w:cs="Arial"/>
          <w:sz w:val="24"/>
          <w:szCs w:val="24"/>
        </w:rPr>
        <w:t xml:space="preserve"> $</w:t>
      </w:r>
      <w:r w:rsidR="00604A36">
        <w:rPr>
          <w:rFonts w:ascii="Arial" w:hAnsi="Arial" w:cs="Arial"/>
          <w:sz w:val="24"/>
          <w:szCs w:val="24"/>
        </w:rPr>
        <w:t>2,</w:t>
      </w:r>
      <w:r w:rsidR="009F4715">
        <w:rPr>
          <w:rFonts w:ascii="Arial" w:hAnsi="Arial" w:cs="Arial"/>
          <w:sz w:val="24"/>
          <w:szCs w:val="24"/>
        </w:rPr>
        <w:t>541,751.30</w:t>
      </w:r>
      <w:r w:rsidR="002D67FB">
        <w:rPr>
          <w:rFonts w:ascii="Arial" w:hAnsi="Arial" w:cs="Arial"/>
          <w:sz w:val="24"/>
          <w:szCs w:val="24"/>
        </w:rPr>
        <w:t xml:space="preserve"> </w:t>
      </w:r>
      <w:r w:rsidR="008B5138">
        <w:rPr>
          <w:rFonts w:ascii="Arial" w:hAnsi="Arial" w:cs="Arial"/>
          <w:sz w:val="24"/>
          <w:szCs w:val="24"/>
        </w:rPr>
        <w:t xml:space="preserve">representa el </w:t>
      </w:r>
      <w:r w:rsidR="00926F8D">
        <w:rPr>
          <w:rFonts w:ascii="Arial" w:hAnsi="Arial" w:cs="Arial"/>
          <w:sz w:val="24"/>
          <w:szCs w:val="24"/>
        </w:rPr>
        <w:t>1</w:t>
      </w:r>
      <w:r w:rsidR="009F4715">
        <w:rPr>
          <w:rFonts w:ascii="Arial" w:hAnsi="Arial" w:cs="Arial"/>
          <w:sz w:val="24"/>
          <w:szCs w:val="24"/>
        </w:rPr>
        <w:t>7.48</w:t>
      </w:r>
      <w:r w:rsidRPr="00DC7DA3">
        <w:rPr>
          <w:rFonts w:ascii="Arial" w:hAnsi="Arial" w:cs="Arial"/>
          <w:sz w:val="24"/>
          <w:szCs w:val="24"/>
        </w:rPr>
        <w:t>% de la totalidad de los gastos de f</w:t>
      </w:r>
      <w:r w:rsidR="00A070D1">
        <w:rPr>
          <w:rFonts w:ascii="Arial" w:hAnsi="Arial" w:cs="Arial"/>
          <w:sz w:val="24"/>
          <w:szCs w:val="24"/>
        </w:rPr>
        <w:t>uncionamiento del</w:t>
      </w:r>
      <w:r w:rsidR="007B6E81">
        <w:rPr>
          <w:rFonts w:ascii="Arial" w:hAnsi="Arial" w:cs="Arial"/>
          <w:sz w:val="24"/>
          <w:szCs w:val="24"/>
        </w:rPr>
        <w:t xml:space="preserve"> 1 de</w:t>
      </w:r>
      <w:r w:rsidR="00357F7E">
        <w:rPr>
          <w:rFonts w:ascii="Arial" w:hAnsi="Arial" w:cs="Arial"/>
          <w:sz w:val="24"/>
          <w:szCs w:val="24"/>
        </w:rPr>
        <w:t xml:space="preserve"> </w:t>
      </w:r>
      <w:r w:rsidR="00D328E0">
        <w:rPr>
          <w:rFonts w:ascii="Arial" w:hAnsi="Arial" w:cs="Arial"/>
          <w:sz w:val="24"/>
          <w:szCs w:val="24"/>
        </w:rPr>
        <w:t>Julio</w:t>
      </w:r>
      <w:r w:rsidR="007B6E81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681D08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D328E0">
        <w:rPr>
          <w:rFonts w:ascii="Arial" w:hAnsi="Arial" w:cs="Arial"/>
          <w:sz w:val="24"/>
          <w:szCs w:val="24"/>
        </w:rPr>
        <w:t>Septiembre</w:t>
      </w:r>
      <w:proofErr w:type="gramEnd"/>
      <w:r w:rsidR="00357F7E">
        <w:rPr>
          <w:rFonts w:ascii="Arial" w:hAnsi="Arial" w:cs="Arial"/>
          <w:sz w:val="24"/>
          <w:szCs w:val="24"/>
        </w:rPr>
        <w:t xml:space="preserve"> </w:t>
      </w:r>
      <w:r w:rsidR="0053526A">
        <w:rPr>
          <w:rFonts w:ascii="Arial" w:hAnsi="Arial" w:cs="Arial"/>
          <w:sz w:val="24"/>
          <w:szCs w:val="24"/>
        </w:rPr>
        <w:t>del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 xml:space="preserve">, la partida más representativa son </w:t>
      </w:r>
      <w:r w:rsidR="002D67FB" w:rsidRPr="00DC7DA3">
        <w:rPr>
          <w:rFonts w:ascii="Arial" w:hAnsi="Arial" w:cs="Arial"/>
          <w:sz w:val="24"/>
          <w:szCs w:val="24"/>
        </w:rPr>
        <w:t xml:space="preserve">Servicios </w:t>
      </w:r>
      <w:r w:rsidR="002D67FB">
        <w:rPr>
          <w:rFonts w:ascii="Arial" w:hAnsi="Arial" w:cs="Arial"/>
          <w:sz w:val="24"/>
          <w:szCs w:val="24"/>
        </w:rPr>
        <w:t>Oficiales $</w:t>
      </w:r>
      <w:r w:rsidR="00926F8D">
        <w:rPr>
          <w:rFonts w:ascii="Arial" w:hAnsi="Arial" w:cs="Arial"/>
          <w:sz w:val="24"/>
          <w:szCs w:val="24"/>
        </w:rPr>
        <w:t>1,</w:t>
      </w:r>
      <w:r w:rsidR="009F4715">
        <w:rPr>
          <w:rFonts w:ascii="Arial" w:hAnsi="Arial" w:cs="Arial"/>
          <w:sz w:val="24"/>
          <w:szCs w:val="24"/>
        </w:rPr>
        <w:t>084,460.07</w:t>
      </w:r>
      <w:r w:rsidR="002D67FB">
        <w:rPr>
          <w:rFonts w:ascii="Arial" w:hAnsi="Arial" w:cs="Arial"/>
          <w:sz w:val="24"/>
          <w:szCs w:val="24"/>
        </w:rPr>
        <w:t xml:space="preserve"> y</w:t>
      </w:r>
      <w:r w:rsidR="002D67FB" w:rsidRPr="00A16771">
        <w:rPr>
          <w:rFonts w:ascii="Arial" w:hAnsi="Arial" w:cs="Arial"/>
          <w:sz w:val="24"/>
          <w:szCs w:val="24"/>
        </w:rPr>
        <w:t xml:space="preserve"> </w:t>
      </w:r>
      <w:r w:rsidR="00C027B6" w:rsidRPr="00DC7DA3">
        <w:rPr>
          <w:rFonts w:ascii="Arial" w:hAnsi="Arial" w:cs="Arial"/>
          <w:sz w:val="24"/>
          <w:szCs w:val="24"/>
        </w:rPr>
        <w:t xml:space="preserve">Servicios de instalación, reparación, mantenimiento y </w:t>
      </w:r>
      <w:r w:rsidR="00EB79A6" w:rsidRPr="00DC7DA3">
        <w:rPr>
          <w:rFonts w:ascii="Arial" w:hAnsi="Arial" w:cs="Arial"/>
          <w:sz w:val="24"/>
          <w:szCs w:val="24"/>
        </w:rPr>
        <w:t xml:space="preserve">conservación </w:t>
      </w:r>
      <w:r w:rsidR="00EB79A6">
        <w:rPr>
          <w:rFonts w:ascii="Arial" w:hAnsi="Arial" w:cs="Arial"/>
          <w:sz w:val="24"/>
          <w:szCs w:val="24"/>
        </w:rPr>
        <w:t>$</w:t>
      </w:r>
      <w:r w:rsidR="009F4715">
        <w:rPr>
          <w:rFonts w:ascii="Arial" w:hAnsi="Arial" w:cs="Arial"/>
          <w:sz w:val="24"/>
          <w:szCs w:val="24"/>
        </w:rPr>
        <w:t>613,680.86</w:t>
      </w:r>
      <w:r w:rsidR="00926F8D">
        <w:rPr>
          <w:rFonts w:ascii="Arial" w:hAnsi="Arial" w:cs="Arial"/>
          <w:sz w:val="24"/>
          <w:szCs w:val="24"/>
        </w:rPr>
        <w:t>.</w:t>
      </w:r>
    </w:p>
    <w:p w14:paraId="23EAF400" w14:textId="77777777" w:rsidR="000211E0" w:rsidRDefault="000211E0" w:rsidP="00B651C4">
      <w:pPr>
        <w:jc w:val="both"/>
        <w:rPr>
          <w:rFonts w:ascii="Arial" w:hAnsi="Arial" w:cs="Arial"/>
          <w:sz w:val="24"/>
          <w:szCs w:val="24"/>
        </w:rPr>
      </w:pPr>
    </w:p>
    <w:p w14:paraId="333353FC" w14:textId="77777777" w:rsidR="007B0A60" w:rsidRDefault="007B0A60" w:rsidP="00CF4CCA">
      <w:pPr>
        <w:rPr>
          <w:rFonts w:ascii="Arial" w:hAnsi="Arial" w:cs="Arial"/>
          <w:b/>
          <w:sz w:val="24"/>
          <w:szCs w:val="24"/>
        </w:rPr>
      </w:pPr>
      <w:r w:rsidRPr="00D2090E">
        <w:rPr>
          <w:rFonts w:ascii="Arial" w:hAnsi="Arial" w:cs="Arial"/>
          <w:b/>
          <w:sz w:val="24"/>
          <w:szCs w:val="24"/>
        </w:rPr>
        <w:t>2.-</w:t>
      </w:r>
      <w:r w:rsidRPr="00DC7DA3">
        <w:rPr>
          <w:rFonts w:ascii="Arial" w:hAnsi="Arial" w:cs="Arial"/>
          <w:b/>
          <w:sz w:val="24"/>
          <w:szCs w:val="24"/>
        </w:rPr>
        <w:t xml:space="preserve"> TRANSFERENCIAS, ASIGNACIONES, SUBSIDIOS Y OTRAS AYUDAS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066"/>
      </w:tblGrid>
      <w:tr w:rsidR="007B0A60" w:rsidRPr="00DC7DA3" w14:paraId="62731F48" w14:textId="77777777" w:rsidTr="007B0A60">
        <w:tc>
          <w:tcPr>
            <w:tcW w:w="1668" w:type="dxa"/>
          </w:tcPr>
          <w:p w14:paraId="04D2D678" w14:textId="77777777" w:rsidR="007B0A60" w:rsidRPr="00DC7DA3" w:rsidRDefault="007B0A60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40000</w:t>
            </w:r>
          </w:p>
        </w:tc>
        <w:tc>
          <w:tcPr>
            <w:tcW w:w="5244" w:type="dxa"/>
          </w:tcPr>
          <w:p w14:paraId="277A613C" w14:textId="77777777" w:rsidR="007B0A60" w:rsidRPr="00DC7DA3" w:rsidRDefault="007B0A60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TRANSFERENCIAS, ASIGNACIONES, SUBSIDIOS Y OTRAS AYUDAS</w:t>
            </w:r>
          </w:p>
        </w:tc>
        <w:tc>
          <w:tcPr>
            <w:tcW w:w="2066" w:type="dxa"/>
          </w:tcPr>
          <w:p w14:paraId="1CF0F1A6" w14:textId="10C42894" w:rsidR="007B0A60" w:rsidRPr="00DC7DA3" w:rsidRDefault="005F22E9" w:rsidP="00CF4C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F4715">
              <w:rPr>
                <w:rFonts w:ascii="Arial" w:hAnsi="Arial" w:cs="Arial"/>
                <w:b/>
                <w:sz w:val="24"/>
                <w:szCs w:val="24"/>
              </w:rPr>
              <w:t>1,847,540.43</w:t>
            </w:r>
          </w:p>
        </w:tc>
      </w:tr>
      <w:tr w:rsidR="007B0A60" w:rsidRPr="00DC7DA3" w14:paraId="0AF49679" w14:textId="77777777" w:rsidTr="007B0A60">
        <w:tc>
          <w:tcPr>
            <w:tcW w:w="1668" w:type="dxa"/>
          </w:tcPr>
          <w:p w14:paraId="7583ECE9" w14:textId="77777777" w:rsidR="007B0A60" w:rsidRPr="00DC7DA3" w:rsidRDefault="007B0A60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44000</w:t>
            </w:r>
          </w:p>
        </w:tc>
        <w:tc>
          <w:tcPr>
            <w:tcW w:w="5244" w:type="dxa"/>
          </w:tcPr>
          <w:p w14:paraId="6124AC17" w14:textId="77777777" w:rsidR="007B0A60" w:rsidRPr="00DC7DA3" w:rsidRDefault="007B0A60" w:rsidP="00CF4CC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Ayudas sociales</w:t>
            </w:r>
          </w:p>
        </w:tc>
        <w:tc>
          <w:tcPr>
            <w:tcW w:w="2066" w:type="dxa"/>
          </w:tcPr>
          <w:p w14:paraId="56EADB86" w14:textId="44FFC838" w:rsidR="007B0A60" w:rsidRPr="00DC7DA3" w:rsidRDefault="009F4715" w:rsidP="00CF4C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1,847,540.43</w:t>
            </w:r>
          </w:p>
        </w:tc>
      </w:tr>
    </w:tbl>
    <w:p w14:paraId="643D5DEC" w14:textId="77777777" w:rsidR="007B0A60" w:rsidRPr="00DC7DA3" w:rsidRDefault="007B0A60" w:rsidP="00CF4CCA">
      <w:pPr>
        <w:rPr>
          <w:rFonts w:ascii="Arial" w:hAnsi="Arial" w:cs="Arial"/>
          <w:b/>
          <w:sz w:val="24"/>
          <w:szCs w:val="24"/>
        </w:rPr>
      </w:pPr>
    </w:p>
    <w:p w14:paraId="214908E5" w14:textId="69AB855D" w:rsidR="001B1CE6" w:rsidRDefault="00EB0FC9" w:rsidP="00CF4CCA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Las transferencias, asignaciones, subsidios y o</w:t>
      </w:r>
      <w:r w:rsidR="00977792">
        <w:rPr>
          <w:rFonts w:ascii="Arial" w:hAnsi="Arial" w:cs="Arial"/>
          <w:sz w:val="24"/>
          <w:szCs w:val="24"/>
        </w:rPr>
        <w:t>t</w:t>
      </w:r>
      <w:r w:rsidR="00A60782">
        <w:rPr>
          <w:rFonts w:ascii="Arial" w:hAnsi="Arial" w:cs="Arial"/>
          <w:sz w:val="24"/>
          <w:szCs w:val="24"/>
        </w:rPr>
        <w:t xml:space="preserve">ras ayudas </w:t>
      </w:r>
      <w:r w:rsidR="00FE3842">
        <w:rPr>
          <w:rFonts w:ascii="Arial" w:hAnsi="Arial" w:cs="Arial"/>
          <w:sz w:val="24"/>
          <w:szCs w:val="24"/>
        </w:rPr>
        <w:t xml:space="preserve">representan el </w:t>
      </w:r>
      <w:r w:rsidR="009F4715">
        <w:rPr>
          <w:rFonts w:ascii="Arial" w:hAnsi="Arial" w:cs="Arial"/>
          <w:sz w:val="24"/>
          <w:szCs w:val="24"/>
        </w:rPr>
        <w:t>12.70</w:t>
      </w:r>
      <w:r w:rsidRPr="00DC7DA3">
        <w:rPr>
          <w:rFonts w:ascii="Arial" w:hAnsi="Arial" w:cs="Arial"/>
          <w:sz w:val="24"/>
          <w:szCs w:val="24"/>
        </w:rPr>
        <w:t xml:space="preserve"> % de la tot</w:t>
      </w:r>
      <w:r w:rsidR="00DE2032">
        <w:rPr>
          <w:rFonts w:ascii="Arial" w:hAnsi="Arial" w:cs="Arial"/>
          <w:sz w:val="24"/>
          <w:szCs w:val="24"/>
        </w:rPr>
        <w:t>alidad de los gastos</w:t>
      </w:r>
      <w:r w:rsidR="00FE3842">
        <w:rPr>
          <w:rFonts w:ascii="Arial" w:hAnsi="Arial" w:cs="Arial"/>
          <w:sz w:val="24"/>
          <w:szCs w:val="24"/>
        </w:rPr>
        <w:t xml:space="preserve"> del 1 de </w:t>
      </w:r>
      <w:r w:rsidR="00972BA7">
        <w:rPr>
          <w:rFonts w:ascii="Arial" w:hAnsi="Arial" w:cs="Arial"/>
          <w:sz w:val="24"/>
          <w:szCs w:val="24"/>
        </w:rPr>
        <w:t>Julio</w:t>
      </w:r>
      <w:r w:rsidR="00FE3842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977792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72BA7">
        <w:rPr>
          <w:rFonts w:ascii="Arial" w:hAnsi="Arial" w:cs="Arial"/>
          <w:sz w:val="24"/>
          <w:szCs w:val="24"/>
        </w:rPr>
        <w:t>Septiembre</w:t>
      </w:r>
      <w:proofErr w:type="gramEnd"/>
      <w:r w:rsidR="00977792">
        <w:rPr>
          <w:rFonts w:ascii="Arial" w:hAnsi="Arial" w:cs="Arial"/>
          <w:sz w:val="24"/>
          <w:szCs w:val="24"/>
        </w:rPr>
        <w:t xml:space="preserve"> del </w:t>
      </w:r>
      <w:r w:rsidR="0053526A">
        <w:rPr>
          <w:rFonts w:ascii="Arial" w:hAnsi="Arial" w:cs="Arial"/>
          <w:sz w:val="24"/>
          <w:szCs w:val="24"/>
        </w:rPr>
        <w:t>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>, es la partida más repre</w:t>
      </w:r>
      <w:r w:rsidR="00D2090E">
        <w:rPr>
          <w:rFonts w:ascii="Arial" w:hAnsi="Arial" w:cs="Arial"/>
          <w:sz w:val="24"/>
          <w:szCs w:val="24"/>
        </w:rPr>
        <w:t>sentativa Auxilio a personas u H</w:t>
      </w:r>
      <w:r w:rsidRPr="00DC7DA3">
        <w:rPr>
          <w:rFonts w:ascii="Arial" w:hAnsi="Arial" w:cs="Arial"/>
          <w:sz w:val="24"/>
          <w:szCs w:val="24"/>
        </w:rPr>
        <w:t>ogares</w:t>
      </w:r>
      <w:r w:rsidR="00D2090E">
        <w:rPr>
          <w:rFonts w:ascii="Arial" w:hAnsi="Arial" w:cs="Arial"/>
          <w:sz w:val="24"/>
          <w:szCs w:val="24"/>
        </w:rPr>
        <w:t xml:space="preserve"> y Ayudas Especiales a personas u Hogares</w:t>
      </w:r>
      <w:r w:rsidRPr="00DC7DA3">
        <w:rPr>
          <w:rFonts w:ascii="Arial" w:hAnsi="Arial" w:cs="Arial"/>
          <w:sz w:val="24"/>
          <w:szCs w:val="24"/>
        </w:rPr>
        <w:t xml:space="preserve"> del Municipio de Bahía de Banderas.  </w:t>
      </w:r>
    </w:p>
    <w:p w14:paraId="19B90839" w14:textId="24A79F05" w:rsidR="002561B8" w:rsidRDefault="00B651C4" w:rsidP="00CF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Total de Gastos</w:t>
      </w:r>
      <w:r w:rsidR="00977792">
        <w:rPr>
          <w:rFonts w:ascii="Arial" w:hAnsi="Arial" w:cs="Arial"/>
          <w:sz w:val="24"/>
          <w:szCs w:val="24"/>
        </w:rPr>
        <w:t xml:space="preserve"> y Otras </w:t>
      </w:r>
      <w:r w:rsidR="00FE3842">
        <w:rPr>
          <w:rFonts w:ascii="Arial" w:hAnsi="Arial" w:cs="Arial"/>
          <w:sz w:val="24"/>
          <w:szCs w:val="24"/>
        </w:rPr>
        <w:t>Perdidas $</w:t>
      </w:r>
      <w:r w:rsidR="002561B8">
        <w:rPr>
          <w:rFonts w:ascii="Arial" w:hAnsi="Arial" w:cs="Arial"/>
          <w:sz w:val="24"/>
          <w:szCs w:val="24"/>
        </w:rPr>
        <w:t>1</w:t>
      </w:r>
      <w:r w:rsidR="009F4715">
        <w:rPr>
          <w:rFonts w:ascii="Arial" w:hAnsi="Arial" w:cs="Arial"/>
          <w:sz w:val="24"/>
          <w:szCs w:val="24"/>
        </w:rPr>
        <w:t>3,220,370.42</w:t>
      </w:r>
      <w:r w:rsidR="00A60782">
        <w:rPr>
          <w:rFonts w:ascii="Arial" w:hAnsi="Arial" w:cs="Arial"/>
          <w:sz w:val="24"/>
          <w:szCs w:val="24"/>
        </w:rPr>
        <w:t xml:space="preserve"> Representa</w:t>
      </w:r>
      <w:r w:rsidR="00FE3842">
        <w:rPr>
          <w:rFonts w:ascii="Arial" w:hAnsi="Arial" w:cs="Arial"/>
          <w:sz w:val="24"/>
          <w:szCs w:val="24"/>
        </w:rPr>
        <w:t xml:space="preserve"> el </w:t>
      </w:r>
      <w:r w:rsidR="009F4715">
        <w:rPr>
          <w:rFonts w:ascii="Arial" w:hAnsi="Arial" w:cs="Arial"/>
          <w:sz w:val="24"/>
          <w:szCs w:val="24"/>
        </w:rPr>
        <w:t>90.94</w:t>
      </w:r>
      <w:r w:rsidR="0065608C">
        <w:rPr>
          <w:rFonts w:ascii="Arial" w:hAnsi="Arial" w:cs="Arial"/>
          <w:sz w:val="24"/>
          <w:szCs w:val="24"/>
        </w:rPr>
        <w:t>% correspond</w:t>
      </w:r>
      <w:r w:rsidR="00FE3842">
        <w:rPr>
          <w:rFonts w:ascii="Arial" w:hAnsi="Arial" w:cs="Arial"/>
          <w:sz w:val="24"/>
          <w:szCs w:val="24"/>
        </w:rPr>
        <w:t>iente del 1 de</w:t>
      </w:r>
      <w:r w:rsidR="00C027B6">
        <w:rPr>
          <w:rFonts w:ascii="Arial" w:hAnsi="Arial" w:cs="Arial"/>
          <w:sz w:val="24"/>
          <w:szCs w:val="24"/>
        </w:rPr>
        <w:t xml:space="preserve"> </w:t>
      </w:r>
      <w:r w:rsidR="00972BA7">
        <w:rPr>
          <w:rFonts w:ascii="Arial" w:hAnsi="Arial" w:cs="Arial"/>
          <w:sz w:val="24"/>
          <w:szCs w:val="24"/>
        </w:rPr>
        <w:t>Julio</w:t>
      </w:r>
      <w:r w:rsidR="00FE3842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53526A">
        <w:rPr>
          <w:rFonts w:ascii="Arial" w:hAnsi="Arial" w:cs="Arial"/>
          <w:sz w:val="24"/>
          <w:szCs w:val="24"/>
        </w:rPr>
        <w:t xml:space="preserve"> de</w:t>
      </w:r>
      <w:r w:rsidR="00A32A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2BA7">
        <w:rPr>
          <w:rFonts w:ascii="Arial" w:hAnsi="Arial" w:cs="Arial"/>
          <w:sz w:val="24"/>
          <w:szCs w:val="24"/>
        </w:rPr>
        <w:t>Septiembre</w:t>
      </w:r>
      <w:proofErr w:type="gramEnd"/>
      <w:r w:rsidR="0053526A">
        <w:rPr>
          <w:rFonts w:ascii="Arial" w:hAnsi="Arial" w:cs="Arial"/>
          <w:sz w:val="24"/>
          <w:szCs w:val="24"/>
        </w:rPr>
        <w:t xml:space="preserve"> de</w:t>
      </w:r>
      <w:r w:rsidR="00FE3842">
        <w:rPr>
          <w:rFonts w:ascii="Arial" w:hAnsi="Arial" w:cs="Arial"/>
          <w:sz w:val="24"/>
          <w:szCs w:val="24"/>
        </w:rPr>
        <w:t>l</w:t>
      </w:r>
      <w:r w:rsidR="0053526A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FC64DBF" w14:textId="079F71A1" w:rsidR="00164C3B" w:rsidRDefault="00164C3B" w:rsidP="00CF4CCA">
      <w:pPr>
        <w:rPr>
          <w:rFonts w:ascii="Arial" w:hAnsi="Arial" w:cs="Arial"/>
          <w:sz w:val="24"/>
          <w:szCs w:val="24"/>
        </w:rPr>
      </w:pPr>
    </w:p>
    <w:p w14:paraId="0AD6E7DC" w14:textId="77777777" w:rsidR="000211E0" w:rsidRPr="00DC7DA3" w:rsidRDefault="000211E0" w:rsidP="00CF4CCA">
      <w:pPr>
        <w:rPr>
          <w:rFonts w:ascii="Arial" w:hAnsi="Arial" w:cs="Arial"/>
          <w:sz w:val="24"/>
          <w:szCs w:val="24"/>
        </w:rPr>
      </w:pPr>
    </w:p>
    <w:p w14:paraId="65A15394" w14:textId="77777777" w:rsidR="00CE30B6" w:rsidRPr="00DC7DA3" w:rsidRDefault="001B1CE6" w:rsidP="00CE30B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AL ESTADO DE VARIACION EN LA HACIENDA PUBLICA </w:t>
      </w:r>
    </w:p>
    <w:p w14:paraId="791041A2" w14:textId="77777777" w:rsidR="00CE30B6" w:rsidRPr="00DC7DA3" w:rsidRDefault="00CE30B6" w:rsidP="00CE30B6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14:paraId="7FB2E121" w14:textId="77777777" w:rsidR="00CE30B6" w:rsidRDefault="00CE30B6" w:rsidP="00CE30B6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HACIENDA PUBLICA/PATRIMONIO NETO DEL EJERCICIO</w:t>
      </w:r>
    </w:p>
    <w:p w14:paraId="0C73A3CE" w14:textId="77777777" w:rsidR="00FD3D02" w:rsidRPr="00DC7DA3" w:rsidRDefault="00FD3D02" w:rsidP="00CE30B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782"/>
      </w:tblGrid>
      <w:tr w:rsidR="00CE30B6" w:rsidRPr="00DC7DA3" w14:paraId="1FA7BAA1" w14:textId="77777777" w:rsidTr="00CE30B6">
        <w:tc>
          <w:tcPr>
            <w:tcW w:w="7196" w:type="dxa"/>
          </w:tcPr>
          <w:p w14:paraId="4B5FD034" w14:textId="77777777" w:rsidR="00CE30B6" w:rsidRPr="00DC7DA3" w:rsidRDefault="00CE30B6" w:rsidP="00CE3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DESCRIPCION</w:t>
            </w:r>
          </w:p>
        </w:tc>
        <w:tc>
          <w:tcPr>
            <w:tcW w:w="1782" w:type="dxa"/>
          </w:tcPr>
          <w:p w14:paraId="35C347D6" w14:textId="77777777" w:rsidR="00CE30B6" w:rsidRPr="00DC7DA3" w:rsidRDefault="00CE30B6" w:rsidP="00CE3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E30B6" w:rsidRPr="00DC7DA3" w14:paraId="26001F76" w14:textId="77777777" w:rsidTr="00CE30B6">
        <w:tc>
          <w:tcPr>
            <w:tcW w:w="7196" w:type="dxa"/>
          </w:tcPr>
          <w:p w14:paraId="00AF7CD2" w14:textId="3B955895" w:rsidR="00CE30B6" w:rsidRPr="00DC7DA3" w:rsidRDefault="00CE30B6" w:rsidP="00CE30B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Patrimonio Neto Ini</w:t>
            </w:r>
            <w:r w:rsidR="001C7C69" w:rsidRPr="00DC7DA3">
              <w:rPr>
                <w:rFonts w:ascii="Arial" w:hAnsi="Arial" w:cs="Arial"/>
                <w:sz w:val="24"/>
                <w:szCs w:val="24"/>
              </w:rPr>
              <w:t>cial Aju</w:t>
            </w:r>
            <w:r w:rsidR="00E32336">
              <w:rPr>
                <w:rFonts w:ascii="Arial" w:hAnsi="Arial" w:cs="Arial"/>
                <w:sz w:val="24"/>
                <w:szCs w:val="24"/>
              </w:rPr>
              <w:t>stado del Ejercicio 202</w:t>
            </w:r>
            <w:r w:rsidR="002561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67543EF5" w14:textId="77777777" w:rsidR="00CE30B6" w:rsidRPr="00DC7DA3" w:rsidRDefault="00405978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$0</w:t>
            </w:r>
          </w:p>
        </w:tc>
      </w:tr>
    </w:tbl>
    <w:p w14:paraId="6DC3CABB" w14:textId="77777777" w:rsidR="00CE30B6" w:rsidRPr="00DC7DA3" w:rsidRDefault="00CE30B6" w:rsidP="00CE30B6">
      <w:pPr>
        <w:rPr>
          <w:rFonts w:ascii="Arial" w:hAnsi="Arial" w:cs="Arial"/>
          <w:sz w:val="24"/>
          <w:szCs w:val="24"/>
        </w:rPr>
      </w:pPr>
    </w:p>
    <w:p w14:paraId="29776B5F" w14:textId="2CBC23BF" w:rsidR="000319CA" w:rsidRDefault="000D07E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El saldo es el resultado de variación del patrimonio, </w:t>
      </w:r>
      <w:r w:rsidR="00405978" w:rsidRPr="00DC7DA3">
        <w:rPr>
          <w:rFonts w:ascii="Arial" w:hAnsi="Arial" w:cs="Arial"/>
          <w:sz w:val="24"/>
          <w:szCs w:val="24"/>
        </w:rPr>
        <w:t>acumulativ</w:t>
      </w:r>
      <w:r w:rsidR="00E32336">
        <w:rPr>
          <w:rFonts w:ascii="Arial" w:hAnsi="Arial" w:cs="Arial"/>
          <w:sz w:val="24"/>
          <w:szCs w:val="24"/>
        </w:rPr>
        <w:t xml:space="preserve">o, al </w:t>
      </w:r>
      <w:r w:rsidR="00A975D8">
        <w:rPr>
          <w:rFonts w:ascii="Arial" w:hAnsi="Arial" w:cs="Arial"/>
          <w:sz w:val="24"/>
          <w:szCs w:val="24"/>
        </w:rPr>
        <w:t>Ejercicio 202</w:t>
      </w:r>
      <w:r w:rsidR="0083308B">
        <w:rPr>
          <w:rFonts w:ascii="Arial" w:hAnsi="Arial" w:cs="Arial"/>
          <w:sz w:val="24"/>
          <w:szCs w:val="24"/>
        </w:rPr>
        <w:t>2</w:t>
      </w:r>
      <w:r w:rsidRPr="00DC7DA3">
        <w:rPr>
          <w:rFonts w:ascii="Arial" w:hAnsi="Arial" w:cs="Arial"/>
          <w:sz w:val="24"/>
          <w:szCs w:val="24"/>
        </w:rPr>
        <w:t>.</w:t>
      </w:r>
    </w:p>
    <w:p w14:paraId="40F21973" w14:textId="2E3C7605" w:rsidR="00A32ADB" w:rsidRDefault="00A32ADB" w:rsidP="008B06E9">
      <w:pPr>
        <w:jc w:val="both"/>
        <w:rPr>
          <w:rFonts w:ascii="Arial" w:hAnsi="Arial" w:cs="Arial"/>
          <w:sz w:val="24"/>
          <w:szCs w:val="24"/>
        </w:rPr>
      </w:pPr>
    </w:p>
    <w:p w14:paraId="30385D38" w14:textId="77777777" w:rsidR="00063976" w:rsidRPr="00DC7DA3" w:rsidRDefault="00063976" w:rsidP="008B06E9">
      <w:pPr>
        <w:jc w:val="both"/>
        <w:rPr>
          <w:rFonts w:ascii="Arial" w:hAnsi="Arial" w:cs="Arial"/>
          <w:sz w:val="24"/>
          <w:szCs w:val="24"/>
        </w:rPr>
      </w:pPr>
    </w:p>
    <w:p w14:paraId="493897C0" w14:textId="77777777" w:rsidR="000211E0" w:rsidRDefault="000211E0" w:rsidP="008B06E9">
      <w:pPr>
        <w:rPr>
          <w:rFonts w:ascii="Arial" w:hAnsi="Arial" w:cs="Arial"/>
          <w:b/>
          <w:sz w:val="24"/>
          <w:szCs w:val="24"/>
        </w:rPr>
      </w:pPr>
    </w:p>
    <w:p w14:paraId="055961FE" w14:textId="7189A980" w:rsidR="000319CA" w:rsidRPr="00DC7DA3" w:rsidRDefault="005B6AEF" w:rsidP="008B06E9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2).- HACIENDA PUBLICA/PATRIMONIO GENERADO DE EJERCICIOS ANTERIORES</w:t>
      </w:r>
    </w:p>
    <w:p w14:paraId="51111248" w14:textId="5879E461" w:rsidR="005B6AEF" w:rsidRDefault="00E32336" w:rsidP="000F17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cantidad de $</w:t>
      </w:r>
      <w:r w:rsidR="00341696">
        <w:rPr>
          <w:rFonts w:ascii="Arial" w:hAnsi="Arial" w:cs="Arial"/>
          <w:sz w:val="24"/>
          <w:szCs w:val="24"/>
        </w:rPr>
        <w:t>4,</w:t>
      </w:r>
      <w:r w:rsidR="00A452F1">
        <w:rPr>
          <w:rFonts w:ascii="Arial" w:hAnsi="Arial" w:cs="Arial"/>
          <w:sz w:val="24"/>
          <w:szCs w:val="24"/>
        </w:rPr>
        <w:t>996,267.65</w:t>
      </w:r>
      <w:r w:rsidR="001C7C69" w:rsidRPr="00DC7DA3">
        <w:rPr>
          <w:rFonts w:ascii="Arial" w:hAnsi="Arial" w:cs="Arial"/>
          <w:sz w:val="24"/>
          <w:szCs w:val="24"/>
        </w:rPr>
        <w:t xml:space="preserve"> se integra de manera acumulativa de la siguiente </w:t>
      </w:r>
    </w:p>
    <w:p w14:paraId="16F7392A" w14:textId="77777777" w:rsidR="00FD3D02" w:rsidRDefault="00FD3D02" w:rsidP="000F17B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29" w:type="dxa"/>
        <w:tblLook w:val="04A0" w:firstRow="1" w:lastRow="0" w:firstColumn="1" w:lastColumn="0" w:noHBand="0" w:noVBand="1"/>
      </w:tblPr>
      <w:tblGrid>
        <w:gridCol w:w="4580"/>
        <w:gridCol w:w="4649"/>
      </w:tblGrid>
      <w:tr w:rsidR="006443DF" w:rsidRPr="00DC7DA3" w14:paraId="569FCEDC" w14:textId="77777777" w:rsidTr="00FB401C">
        <w:trPr>
          <w:trHeight w:val="595"/>
        </w:trPr>
        <w:tc>
          <w:tcPr>
            <w:tcW w:w="4580" w:type="dxa"/>
          </w:tcPr>
          <w:p w14:paraId="2558AE0A" w14:textId="77777777" w:rsidR="006443DF" w:rsidRPr="00DC7DA3" w:rsidRDefault="006443DF" w:rsidP="00FB401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56198ECC" w14:textId="77777777" w:rsidR="006443DF" w:rsidRPr="00DC7DA3" w:rsidRDefault="006443DF" w:rsidP="00FB40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14:paraId="2D8807CB" w14:textId="77777777" w:rsidR="006443DF" w:rsidRPr="00DC7DA3" w:rsidRDefault="006443DF" w:rsidP="00FB4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8300EC" w:rsidRPr="00DC7DA3" w14:paraId="767EA3B2" w14:textId="77777777" w:rsidTr="00FB401C">
        <w:trPr>
          <w:trHeight w:val="290"/>
        </w:trPr>
        <w:tc>
          <w:tcPr>
            <w:tcW w:w="4580" w:type="dxa"/>
          </w:tcPr>
          <w:p w14:paraId="12887824" w14:textId="2B503684" w:rsidR="008300EC" w:rsidRPr="00DC7DA3" w:rsidRDefault="008300EC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1875B3C7" w14:textId="4A10B744" w:rsidR="008300EC" w:rsidRPr="00DC7DA3" w:rsidRDefault="008300EC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466,778.11</w:t>
            </w:r>
          </w:p>
        </w:tc>
      </w:tr>
      <w:tr w:rsidR="006443DF" w:rsidRPr="00DC7DA3" w14:paraId="0A0849DF" w14:textId="77777777" w:rsidTr="00FB401C">
        <w:trPr>
          <w:trHeight w:val="290"/>
        </w:trPr>
        <w:tc>
          <w:tcPr>
            <w:tcW w:w="4580" w:type="dxa"/>
          </w:tcPr>
          <w:p w14:paraId="4BCFBF23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2009</w:t>
            </w:r>
          </w:p>
        </w:tc>
        <w:tc>
          <w:tcPr>
            <w:tcW w:w="4649" w:type="dxa"/>
          </w:tcPr>
          <w:p w14:paraId="7BE48D29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-1,035,162.89</w:t>
            </w:r>
          </w:p>
        </w:tc>
      </w:tr>
      <w:tr w:rsidR="006443DF" w:rsidRPr="00DC7DA3" w14:paraId="403F6D3C" w14:textId="77777777" w:rsidTr="00FB401C">
        <w:trPr>
          <w:trHeight w:val="305"/>
        </w:trPr>
        <w:tc>
          <w:tcPr>
            <w:tcW w:w="4580" w:type="dxa"/>
          </w:tcPr>
          <w:p w14:paraId="7B0699BE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2010</w:t>
            </w:r>
          </w:p>
        </w:tc>
        <w:tc>
          <w:tcPr>
            <w:tcW w:w="4649" w:type="dxa"/>
          </w:tcPr>
          <w:p w14:paraId="474514E5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197,747.05</w:t>
            </w:r>
          </w:p>
        </w:tc>
      </w:tr>
      <w:tr w:rsidR="006443DF" w:rsidRPr="00DC7DA3" w14:paraId="3A9921E4" w14:textId="77777777" w:rsidTr="00FB401C">
        <w:trPr>
          <w:trHeight w:val="290"/>
        </w:trPr>
        <w:tc>
          <w:tcPr>
            <w:tcW w:w="4580" w:type="dxa"/>
          </w:tcPr>
          <w:p w14:paraId="5C4E5AAE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2011</w:t>
            </w:r>
          </w:p>
        </w:tc>
        <w:tc>
          <w:tcPr>
            <w:tcW w:w="4649" w:type="dxa"/>
          </w:tcPr>
          <w:p w14:paraId="44F9B4C7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570,744.68</w:t>
            </w:r>
          </w:p>
        </w:tc>
      </w:tr>
      <w:tr w:rsidR="006443DF" w:rsidRPr="00DC7DA3" w14:paraId="01715C53" w14:textId="77777777" w:rsidTr="00FB401C">
        <w:trPr>
          <w:trHeight w:val="290"/>
        </w:trPr>
        <w:tc>
          <w:tcPr>
            <w:tcW w:w="4580" w:type="dxa"/>
          </w:tcPr>
          <w:p w14:paraId="1FB5FB60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2012</w:t>
            </w:r>
          </w:p>
        </w:tc>
        <w:tc>
          <w:tcPr>
            <w:tcW w:w="4649" w:type="dxa"/>
          </w:tcPr>
          <w:p w14:paraId="237959A9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1,475.309.21</w:t>
            </w:r>
          </w:p>
        </w:tc>
      </w:tr>
      <w:tr w:rsidR="006443DF" w:rsidRPr="00DC7DA3" w14:paraId="2DC12BCA" w14:textId="77777777" w:rsidTr="00FB401C">
        <w:trPr>
          <w:trHeight w:val="290"/>
        </w:trPr>
        <w:tc>
          <w:tcPr>
            <w:tcW w:w="4580" w:type="dxa"/>
          </w:tcPr>
          <w:p w14:paraId="74EF8AE8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2013</w:t>
            </w:r>
          </w:p>
        </w:tc>
        <w:tc>
          <w:tcPr>
            <w:tcW w:w="4649" w:type="dxa"/>
          </w:tcPr>
          <w:p w14:paraId="24B0CD50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-1,447,680.43</w:t>
            </w:r>
          </w:p>
        </w:tc>
      </w:tr>
      <w:tr w:rsidR="006443DF" w:rsidRPr="00DC7DA3" w14:paraId="3B164161" w14:textId="77777777" w:rsidTr="00FB401C">
        <w:trPr>
          <w:trHeight w:val="290"/>
        </w:trPr>
        <w:tc>
          <w:tcPr>
            <w:tcW w:w="4580" w:type="dxa"/>
          </w:tcPr>
          <w:p w14:paraId="66B9A0EC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2014</w:t>
            </w:r>
          </w:p>
        </w:tc>
        <w:tc>
          <w:tcPr>
            <w:tcW w:w="4649" w:type="dxa"/>
          </w:tcPr>
          <w:p w14:paraId="7A5F74F1" w14:textId="280D2ECD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-1</w:t>
            </w:r>
            <w:r w:rsidR="001A4F08">
              <w:rPr>
                <w:rFonts w:ascii="Arial" w:hAnsi="Arial" w:cs="Arial"/>
                <w:sz w:val="24"/>
                <w:szCs w:val="24"/>
              </w:rPr>
              <w:t>,460,454.17</w:t>
            </w:r>
          </w:p>
        </w:tc>
      </w:tr>
      <w:tr w:rsidR="006443DF" w:rsidRPr="00DC7DA3" w14:paraId="6B1D8F23" w14:textId="77777777" w:rsidTr="00FB401C">
        <w:trPr>
          <w:trHeight w:val="305"/>
        </w:trPr>
        <w:tc>
          <w:tcPr>
            <w:tcW w:w="4580" w:type="dxa"/>
          </w:tcPr>
          <w:p w14:paraId="5FD6FB94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2015</w:t>
            </w:r>
          </w:p>
        </w:tc>
        <w:tc>
          <w:tcPr>
            <w:tcW w:w="4649" w:type="dxa"/>
          </w:tcPr>
          <w:p w14:paraId="557E58B2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-38,293.71</w:t>
            </w:r>
          </w:p>
        </w:tc>
      </w:tr>
      <w:tr w:rsidR="006443DF" w:rsidRPr="00DC7DA3" w14:paraId="25160923" w14:textId="77777777" w:rsidTr="00FB401C">
        <w:trPr>
          <w:trHeight w:val="290"/>
        </w:trPr>
        <w:tc>
          <w:tcPr>
            <w:tcW w:w="4580" w:type="dxa"/>
          </w:tcPr>
          <w:p w14:paraId="68090FD3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2016</w:t>
            </w:r>
          </w:p>
        </w:tc>
        <w:tc>
          <w:tcPr>
            <w:tcW w:w="4649" w:type="dxa"/>
          </w:tcPr>
          <w:p w14:paraId="3EB0F0E3" w14:textId="193A57F0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1,</w:t>
            </w:r>
            <w:r w:rsidR="001A4F08">
              <w:rPr>
                <w:rFonts w:ascii="Arial" w:hAnsi="Arial" w:cs="Arial"/>
                <w:sz w:val="24"/>
                <w:szCs w:val="24"/>
              </w:rPr>
              <w:t>293,006.63</w:t>
            </w:r>
          </w:p>
        </w:tc>
      </w:tr>
      <w:tr w:rsidR="006443DF" w:rsidRPr="00DC7DA3" w14:paraId="5980D522" w14:textId="77777777" w:rsidTr="00FB401C">
        <w:trPr>
          <w:trHeight w:val="290"/>
        </w:trPr>
        <w:tc>
          <w:tcPr>
            <w:tcW w:w="4580" w:type="dxa"/>
          </w:tcPr>
          <w:p w14:paraId="596940EE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 del ejercicio 2017</w:t>
            </w:r>
          </w:p>
        </w:tc>
        <w:tc>
          <w:tcPr>
            <w:tcW w:w="4649" w:type="dxa"/>
          </w:tcPr>
          <w:p w14:paraId="35ECD3A9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479,279.19</w:t>
            </w:r>
          </w:p>
        </w:tc>
      </w:tr>
      <w:tr w:rsidR="006443DF" w:rsidRPr="00DC7DA3" w14:paraId="20880335" w14:textId="77777777" w:rsidTr="00FB401C">
        <w:trPr>
          <w:trHeight w:val="290"/>
        </w:trPr>
        <w:tc>
          <w:tcPr>
            <w:tcW w:w="4580" w:type="dxa"/>
          </w:tcPr>
          <w:p w14:paraId="3E7D51EB" w14:textId="77777777" w:rsidR="006443DF" w:rsidRPr="00DC7DA3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2018</w:t>
            </w:r>
          </w:p>
        </w:tc>
        <w:tc>
          <w:tcPr>
            <w:tcW w:w="4649" w:type="dxa"/>
          </w:tcPr>
          <w:p w14:paraId="68BC72AB" w14:textId="77777777" w:rsidR="006443DF" w:rsidRDefault="006443DF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3,424,900.88</w:t>
            </w:r>
          </w:p>
        </w:tc>
      </w:tr>
      <w:tr w:rsidR="00B804C9" w:rsidRPr="00DC7DA3" w14:paraId="6DFD83F5" w14:textId="77777777" w:rsidTr="00FB401C">
        <w:trPr>
          <w:trHeight w:val="290"/>
        </w:trPr>
        <w:tc>
          <w:tcPr>
            <w:tcW w:w="4580" w:type="dxa"/>
          </w:tcPr>
          <w:p w14:paraId="1CEFD01D" w14:textId="77777777" w:rsidR="00B804C9" w:rsidRDefault="00B804C9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2019</w:t>
            </w:r>
          </w:p>
        </w:tc>
        <w:tc>
          <w:tcPr>
            <w:tcW w:w="4649" w:type="dxa"/>
          </w:tcPr>
          <w:p w14:paraId="370FA36E" w14:textId="77777777" w:rsidR="00B804C9" w:rsidRDefault="008C4D0D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223,019.85</w:t>
            </w:r>
          </w:p>
        </w:tc>
      </w:tr>
      <w:tr w:rsidR="00B804C9" w:rsidRPr="00DC7DA3" w14:paraId="35EB2BAE" w14:textId="77777777" w:rsidTr="00FB401C">
        <w:trPr>
          <w:trHeight w:val="290"/>
        </w:trPr>
        <w:tc>
          <w:tcPr>
            <w:tcW w:w="4580" w:type="dxa"/>
          </w:tcPr>
          <w:p w14:paraId="31BC3568" w14:textId="77777777" w:rsidR="00B804C9" w:rsidRDefault="00B804C9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2020</w:t>
            </w:r>
          </w:p>
        </w:tc>
        <w:tc>
          <w:tcPr>
            <w:tcW w:w="4649" w:type="dxa"/>
          </w:tcPr>
          <w:p w14:paraId="1C59A3BC" w14:textId="77777777" w:rsidR="00B804C9" w:rsidRDefault="008C4D0D" w:rsidP="00FB40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-14,048.73</w:t>
            </w:r>
          </w:p>
        </w:tc>
      </w:tr>
      <w:tr w:rsidR="00341696" w:rsidRPr="00DC7DA3" w14:paraId="0C1F5739" w14:textId="77777777" w:rsidTr="00FB401C">
        <w:trPr>
          <w:trHeight w:val="290"/>
        </w:trPr>
        <w:tc>
          <w:tcPr>
            <w:tcW w:w="4580" w:type="dxa"/>
          </w:tcPr>
          <w:p w14:paraId="3594BF94" w14:textId="1EA6A133" w:rsidR="00341696" w:rsidRDefault="00341696" w:rsidP="00341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2021</w:t>
            </w:r>
          </w:p>
        </w:tc>
        <w:tc>
          <w:tcPr>
            <w:tcW w:w="4649" w:type="dxa"/>
          </w:tcPr>
          <w:p w14:paraId="2686600B" w14:textId="7982E928" w:rsidR="00341696" w:rsidRDefault="00341696" w:rsidP="00341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861,034.72</w:t>
            </w:r>
          </w:p>
        </w:tc>
      </w:tr>
      <w:tr w:rsidR="0083757E" w:rsidRPr="00DC7DA3" w14:paraId="1C091A35" w14:textId="77777777" w:rsidTr="00FB401C">
        <w:trPr>
          <w:trHeight w:val="290"/>
        </w:trPr>
        <w:tc>
          <w:tcPr>
            <w:tcW w:w="4580" w:type="dxa"/>
          </w:tcPr>
          <w:p w14:paraId="1FEE3F0E" w14:textId="6E90D211" w:rsidR="0083757E" w:rsidRDefault="0083757E" w:rsidP="00341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 del ejercicio 2022</w:t>
            </w:r>
          </w:p>
        </w:tc>
        <w:tc>
          <w:tcPr>
            <w:tcW w:w="4649" w:type="dxa"/>
          </w:tcPr>
          <w:p w14:paraId="11F5C166" w14:textId="4122833B" w:rsidR="0083757E" w:rsidRDefault="0083757E" w:rsidP="00341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851,933.78</w:t>
            </w:r>
          </w:p>
        </w:tc>
      </w:tr>
      <w:tr w:rsidR="00341696" w:rsidRPr="00DC7DA3" w14:paraId="32ECC60A" w14:textId="77777777" w:rsidTr="00FB401C">
        <w:trPr>
          <w:trHeight w:val="305"/>
        </w:trPr>
        <w:tc>
          <w:tcPr>
            <w:tcW w:w="4580" w:type="dxa"/>
          </w:tcPr>
          <w:p w14:paraId="19F77786" w14:textId="77777777" w:rsidR="00341696" w:rsidRPr="00DC7DA3" w:rsidRDefault="00341696" w:rsidP="00341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649" w:type="dxa"/>
          </w:tcPr>
          <w:p w14:paraId="45B103D4" w14:textId="709957AD" w:rsidR="00341696" w:rsidRPr="00DC7DA3" w:rsidRDefault="00341696" w:rsidP="003416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$4,</w:t>
            </w:r>
            <w:r w:rsidR="007B607C">
              <w:rPr>
                <w:rFonts w:ascii="Arial" w:hAnsi="Arial" w:cs="Arial"/>
                <w:b/>
                <w:sz w:val="24"/>
                <w:szCs w:val="24"/>
              </w:rPr>
              <w:t>996,267.65</w:t>
            </w:r>
          </w:p>
        </w:tc>
      </w:tr>
    </w:tbl>
    <w:p w14:paraId="4076484C" w14:textId="77777777" w:rsidR="00FD3D02" w:rsidRDefault="00FD3D02" w:rsidP="000F17B3">
      <w:pPr>
        <w:jc w:val="both"/>
        <w:rPr>
          <w:rFonts w:ascii="Arial" w:hAnsi="Arial" w:cs="Arial"/>
          <w:sz w:val="24"/>
          <w:szCs w:val="24"/>
        </w:rPr>
      </w:pPr>
    </w:p>
    <w:p w14:paraId="68D4236D" w14:textId="77777777" w:rsidR="000952F5" w:rsidRPr="00DC7DA3" w:rsidRDefault="000952F5" w:rsidP="000F17B3">
      <w:pPr>
        <w:jc w:val="both"/>
        <w:rPr>
          <w:rFonts w:ascii="Arial" w:hAnsi="Arial" w:cs="Arial"/>
          <w:sz w:val="24"/>
          <w:szCs w:val="24"/>
        </w:rPr>
      </w:pPr>
    </w:p>
    <w:p w14:paraId="32C48CAD" w14:textId="77777777" w:rsidR="00FB401C" w:rsidRPr="00DC7DA3" w:rsidRDefault="001C7C69" w:rsidP="00CE30B6">
      <w:pPr>
        <w:rPr>
          <w:rFonts w:ascii="Arial" w:hAnsi="Arial" w:cs="Arial"/>
          <w:b/>
          <w:sz w:val="24"/>
          <w:szCs w:val="24"/>
        </w:rPr>
      </w:pPr>
      <w:r w:rsidRPr="00B66FC9">
        <w:rPr>
          <w:rFonts w:ascii="Arial" w:hAnsi="Arial" w:cs="Arial"/>
          <w:b/>
          <w:sz w:val="24"/>
          <w:szCs w:val="24"/>
        </w:rPr>
        <w:t>3).- HACIENDA PUBLICA/PATRIMONIO GENERADO</w:t>
      </w:r>
    </w:p>
    <w:p w14:paraId="39559B32" w14:textId="02E6272B" w:rsidR="001C7C69" w:rsidRDefault="00535301" w:rsidP="008B06E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variación</w:t>
      </w:r>
      <w:r w:rsidR="006118E4" w:rsidRPr="00DC7DA3">
        <w:rPr>
          <w:rFonts w:ascii="Arial" w:hAnsi="Arial" w:cs="Arial"/>
          <w:sz w:val="24"/>
          <w:szCs w:val="24"/>
        </w:rPr>
        <w:t xml:space="preserve"> de la </w:t>
      </w:r>
      <w:r w:rsidR="00E84AF9" w:rsidRPr="00DC7DA3">
        <w:rPr>
          <w:rFonts w:ascii="Arial" w:hAnsi="Arial" w:cs="Arial"/>
          <w:sz w:val="24"/>
          <w:szCs w:val="24"/>
        </w:rPr>
        <w:t>hacienda</w:t>
      </w:r>
      <w:r w:rsidR="006118E4" w:rsidRPr="00DC7DA3">
        <w:rPr>
          <w:rFonts w:ascii="Arial" w:hAnsi="Arial" w:cs="Arial"/>
          <w:sz w:val="24"/>
          <w:szCs w:val="24"/>
        </w:rPr>
        <w:t xml:space="preserve"> </w:t>
      </w:r>
      <w:r w:rsidR="00F50C3A">
        <w:rPr>
          <w:rFonts w:ascii="Arial" w:hAnsi="Arial" w:cs="Arial"/>
          <w:sz w:val="24"/>
          <w:szCs w:val="24"/>
        </w:rPr>
        <w:t>P</w:t>
      </w:r>
      <w:r w:rsidR="00B66FC9" w:rsidRPr="00DC7DA3">
        <w:rPr>
          <w:rFonts w:ascii="Arial" w:hAnsi="Arial" w:cs="Arial"/>
          <w:sz w:val="24"/>
          <w:szCs w:val="24"/>
        </w:rPr>
        <w:t>ública</w:t>
      </w:r>
      <w:r w:rsidR="00F50C3A">
        <w:rPr>
          <w:rFonts w:ascii="Arial" w:hAnsi="Arial" w:cs="Arial"/>
          <w:sz w:val="24"/>
          <w:szCs w:val="24"/>
        </w:rPr>
        <w:t>/P</w:t>
      </w:r>
      <w:r w:rsidR="006118E4" w:rsidRPr="00DC7DA3">
        <w:rPr>
          <w:rFonts w:ascii="Arial" w:hAnsi="Arial" w:cs="Arial"/>
          <w:sz w:val="24"/>
          <w:szCs w:val="24"/>
        </w:rPr>
        <w:t>a</w:t>
      </w:r>
      <w:r w:rsidR="00083DB7">
        <w:rPr>
          <w:rFonts w:ascii="Arial" w:hAnsi="Arial" w:cs="Arial"/>
          <w:sz w:val="24"/>
          <w:szCs w:val="24"/>
        </w:rPr>
        <w:t xml:space="preserve">trimonio </w:t>
      </w:r>
      <w:r w:rsidR="00F50C3A">
        <w:rPr>
          <w:rFonts w:ascii="Arial" w:hAnsi="Arial" w:cs="Arial"/>
          <w:sz w:val="24"/>
          <w:szCs w:val="24"/>
        </w:rPr>
        <w:t>al periodo que se informa, Corresponde a la diferencia entre los ingresos y los egresos del Sistema Municipal para el DIF de bahía de Banderas, Nayarit</w:t>
      </w:r>
      <w:r w:rsidR="00116436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03"/>
        <w:gridCol w:w="1751"/>
      </w:tblGrid>
      <w:tr w:rsidR="001C7C69" w:rsidRPr="00DC7DA3" w14:paraId="7ADECF7C" w14:textId="77777777" w:rsidTr="00BE5255">
        <w:tc>
          <w:tcPr>
            <w:tcW w:w="7303" w:type="dxa"/>
          </w:tcPr>
          <w:p w14:paraId="50FBDBFF" w14:textId="0F4C1DEB" w:rsidR="001C7C69" w:rsidRPr="00DC7DA3" w:rsidRDefault="00F20BA0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HACIENDA PUBLICA/PATRIMONIO GENERADO NETO DE 2022 </w:t>
            </w:r>
          </w:p>
        </w:tc>
        <w:tc>
          <w:tcPr>
            <w:tcW w:w="1751" w:type="dxa"/>
          </w:tcPr>
          <w:p w14:paraId="693394C2" w14:textId="77777777" w:rsidR="001C7C69" w:rsidRPr="00DC7DA3" w:rsidRDefault="001C7C69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1C7C69" w:rsidRPr="00DC7DA3" w14:paraId="31110947" w14:textId="77777777" w:rsidTr="00BE5255">
        <w:tc>
          <w:tcPr>
            <w:tcW w:w="7303" w:type="dxa"/>
          </w:tcPr>
          <w:p w14:paraId="50CAAF4C" w14:textId="4A45A872" w:rsidR="001C7C69" w:rsidRPr="00DC7DA3" w:rsidRDefault="001C7C69" w:rsidP="00CE30B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Resultados del Ejerci</w:t>
            </w:r>
            <w:r w:rsidR="00056B1C">
              <w:rPr>
                <w:rFonts w:ascii="Arial" w:hAnsi="Arial" w:cs="Arial"/>
                <w:sz w:val="24"/>
                <w:szCs w:val="24"/>
              </w:rPr>
              <w:t>cio 202</w:t>
            </w:r>
            <w:r w:rsidR="00FE4270">
              <w:rPr>
                <w:rFonts w:ascii="Arial" w:hAnsi="Arial" w:cs="Arial"/>
                <w:sz w:val="24"/>
                <w:szCs w:val="24"/>
              </w:rPr>
              <w:t>2</w:t>
            </w:r>
            <w:r w:rsidRPr="00DC7DA3">
              <w:rPr>
                <w:rFonts w:ascii="Arial" w:hAnsi="Arial" w:cs="Arial"/>
                <w:sz w:val="24"/>
                <w:szCs w:val="24"/>
              </w:rPr>
              <w:t xml:space="preserve"> (Ahorro/Desahorro)</w:t>
            </w:r>
          </w:p>
        </w:tc>
        <w:tc>
          <w:tcPr>
            <w:tcW w:w="1751" w:type="dxa"/>
          </w:tcPr>
          <w:p w14:paraId="0AB3DC24" w14:textId="0571FCFB" w:rsidR="001C7C69" w:rsidRPr="00DC7DA3" w:rsidRDefault="00FE4270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851,933.78</w:t>
            </w:r>
          </w:p>
        </w:tc>
      </w:tr>
      <w:tr w:rsidR="00B440E4" w:rsidRPr="00DC7DA3" w14:paraId="4FE2FF26" w14:textId="77777777" w:rsidTr="00BE5255">
        <w:tc>
          <w:tcPr>
            <w:tcW w:w="7303" w:type="dxa"/>
          </w:tcPr>
          <w:p w14:paraId="759DA51B" w14:textId="77777777" w:rsidR="00B440E4" w:rsidRPr="00DC7DA3" w:rsidRDefault="00E87312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de Ejercicios Anteriores</w:t>
            </w:r>
          </w:p>
        </w:tc>
        <w:tc>
          <w:tcPr>
            <w:tcW w:w="1751" w:type="dxa"/>
          </w:tcPr>
          <w:p w14:paraId="3BD4057A" w14:textId="026CDE58" w:rsidR="00B440E4" w:rsidRPr="00DC7DA3" w:rsidRDefault="009878CF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E4270">
              <w:rPr>
                <w:rFonts w:ascii="Arial" w:hAnsi="Arial" w:cs="Arial"/>
                <w:sz w:val="24"/>
                <w:szCs w:val="24"/>
              </w:rPr>
              <w:t>,996,267.65</w:t>
            </w:r>
          </w:p>
        </w:tc>
      </w:tr>
      <w:tr w:rsidR="00B66FC9" w:rsidRPr="00DC7DA3" w14:paraId="1A1123D9" w14:textId="77777777" w:rsidTr="00BE5255">
        <w:tc>
          <w:tcPr>
            <w:tcW w:w="7303" w:type="dxa"/>
          </w:tcPr>
          <w:p w14:paraId="526328E0" w14:textId="77777777" w:rsidR="00B66FC9" w:rsidRDefault="00B66FC9" w:rsidP="00CE3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Rectificaciones de Resultados de Ejercicios Anteriores</w:t>
            </w:r>
          </w:p>
        </w:tc>
        <w:tc>
          <w:tcPr>
            <w:tcW w:w="1751" w:type="dxa"/>
          </w:tcPr>
          <w:p w14:paraId="4123EB92" w14:textId="77777777" w:rsidR="00B66FC9" w:rsidRDefault="00B66FC9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-792.95</w:t>
            </w:r>
          </w:p>
        </w:tc>
      </w:tr>
      <w:tr w:rsidR="00B440E4" w:rsidRPr="00DC7DA3" w14:paraId="4BD32FF6" w14:textId="77777777" w:rsidTr="00BE5255">
        <w:tc>
          <w:tcPr>
            <w:tcW w:w="7303" w:type="dxa"/>
          </w:tcPr>
          <w:p w14:paraId="12759F2C" w14:textId="77777777" w:rsidR="00F20BA0" w:rsidRDefault="00B12EC1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  <w:p w14:paraId="424A494C" w14:textId="77777777" w:rsidR="000211E0" w:rsidRDefault="000211E0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98ED36" w14:textId="234251D6" w:rsidR="000211E0" w:rsidRPr="00DC7DA3" w:rsidRDefault="000211E0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14:paraId="6BD0FEFD" w14:textId="636589D8" w:rsidR="00B440E4" w:rsidRPr="00DC7DA3" w:rsidRDefault="00E32336" w:rsidP="00CE30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FE4270">
              <w:rPr>
                <w:rFonts w:ascii="Arial" w:hAnsi="Arial" w:cs="Arial"/>
                <w:b/>
                <w:sz w:val="24"/>
                <w:szCs w:val="24"/>
              </w:rPr>
              <w:t>5,847,408.48</w:t>
            </w:r>
          </w:p>
        </w:tc>
      </w:tr>
    </w:tbl>
    <w:tbl>
      <w:tblPr>
        <w:tblStyle w:val="Tablaconcuadrcula"/>
        <w:tblpPr w:leftFromText="141" w:rightFromText="141" w:vertAnchor="text" w:horzAnchor="margin" w:tblpY="2500"/>
        <w:tblW w:w="0" w:type="auto"/>
        <w:tblLook w:val="04A0" w:firstRow="1" w:lastRow="0" w:firstColumn="1" w:lastColumn="0" w:noHBand="0" w:noVBand="1"/>
      </w:tblPr>
      <w:tblGrid>
        <w:gridCol w:w="7169"/>
        <w:gridCol w:w="1885"/>
      </w:tblGrid>
      <w:tr w:rsidR="00B832AD" w:rsidRPr="00DC7DA3" w14:paraId="3A789DA7" w14:textId="77777777" w:rsidTr="009E52AD">
        <w:tc>
          <w:tcPr>
            <w:tcW w:w="7169" w:type="dxa"/>
          </w:tcPr>
          <w:p w14:paraId="7FE3DA89" w14:textId="044D84C6" w:rsidR="00B832AD" w:rsidRPr="009E52AD" w:rsidRDefault="009E52AD" w:rsidP="00F20B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H</w:t>
            </w:r>
            <w:r w:rsidRPr="009E52AD">
              <w:rPr>
                <w:rFonts w:ascii="Arial" w:hAnsi="Arial" w:cs="Arial"/>
                <w:sz w:val="28"/>
                <w:szCs w:val="28"/>
              </w:rPr>
              <w:t xml:space="preserve">acienda pública/patrimonio neto final de 2022 </w:t>
            </w:r>
          </w:p>
        </w:tc>
        <w:tc>
          <w:tcPr>
            <w:tcW w:w="1885" w:type="dxa"/>
          </w:tcPr>
          <w:p w14:paraId="6343C8BB" w14:textId="3F4EE2AC" w:rsidR="00B832AD" w:rsidRPr="00DC7DA3" w:rsidRDefault="00E81F18" w:rsidP="00F20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5,847,408.48</w:t>
            </w:r>
          </w:p>
        </w:tc>
      </w:tr>
      <w:tr w:rsidR="00B66FC9" w:rsidRPr="00DC7DA3" w14:paraId="17D80DAE" w14:textId="77777777" w:rsidTr="009E52AD">
        <w:tc>
          <w:tcPr>
            <w:tcW w:w="7169" w:type="dxa"/>
          </w:tcPr>
          <w:p w14:paraId="4044E2D7" w14:textId="5A2DD6FD" w:rsidR="00B66FC9" w:rsidRPr="009E52AD" w:rsidRDefault="009E52AD" w:rsidP="00F20B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9E52AD">
              <w:rPr>
                <w:rFonts w:ascii="Arial" w:hAnsi="Arial" w:cs="Arial"/>
                <w:sz w:val="28"/>
                <w:szCs w:val="28"/>
              </w:rPr>
              <w:t>ariación de la hacienda pública/patrimonio generado neto de 2023</w:t>
            </w:r>
          </w:p>
        </w:tc>
        <w:tc>
          <w:tcPr>
            <w:tcW w:w="1885" w:type="dxa"/>
          </w:tcPr>
          <w:p w14:paraId="2DBF1D69" w14:textId="1D55B3E5" w:rsidR="00B66FC9" w:rsidRDefault="000211E0" w:rsidP="00F20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7,997,598.78</w:t>
            </w:r>
          </w:p>
        </w:tc>
      </w:tr>
      <w:tr w:rsidR="00B832AD" w:rsidRPr="00DC7DA3" w14:paraId="39DB1B1C" w14:textId="77777777" w:rsidTr="009E52AD">
        <w:tc>
          <w:tcPr>
            <w:tcW w:w="7169" w:type="dxa"/>
          </w:tcPr>
          <w:p w14:paraId="62424DAB" w14:textId="660D50ED" w:rsidR="00B832AD" w:rsidRPr="00DC7DA3" w:rsidRDefault="009E52AD" w:rsidP="00F20B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HACIENDA PUBLICA/PATRIMONIO NETO FINAL DE</w:t>
            </w:r>
            <w:r w:rsidR="00056B1C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FE427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14:paraId="24AA71C3" w14:textId="1F93076E" w:rsidR="00B832AD" w:rsidRPr="00DC7DA3" w:rsidRDefault="008D6DFF" w:rsidP="00F20B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E81F1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211E0">
              <w:rPr>
                <w:rFonts w:ascii="Arial" w:hAnsi="Arial" w:cs="Arial"/>
                <w:b/>
                <w:sz w:val="24"/>
                <w:szCs w:val="24"/>
              </w:rPr>
              <w:t>3,845,007.26</w:t>
            </w:r>
          </w:p>
        </w:tc>
      </w:tr>
    </w:tbl>
    <w:p w14:paraId="25ABCFC6" w14:textId="0938BFD1" w:rsidR="003B7958" w:rsidRDefault="003B7958" w:rsidP="000D001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03"/>
        <w:gridCol w:w="1751"/>
      </w:tblGrid>
      <w:tr w:rsidR="00E81F18" w:rsidRPr="00DC7DA3" w14:paraId="0C9B6220" w14:textId="77777777" w:rsidTr="006872F0">
        <w:tc>
          <w:tcPr>
            <w:tcW w:w="7303" w:type="dxa"/>
          </w:tcPr>
          <w:p w14:paraId="1CA0F775" w14:textId="5AA145DD" w:rsidR="00E81F18" w:rsidRPr="00DC7DA3" w:rsidRDefault="00E81F18" w:rsidP="006872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VARIACIONES DE LA HACIENDA PUBLICA/PATRIMONIO GENERADO NETO DE 2023 </w:t>
            </w:r>
          </w:p>
        </w:tc>
        <w:tc>
          <w:tcPr>
            <w:tcW w:w="1751" w:type="dxa"/>
          </w:tcPr>
          <w:p w14:paraId="6641FD32" w14:textId="77777777" w:rsidR="00E81F18" w:rsidRPr="00DC7DA3" w:rsidRDefault="00E81F18" w:rsidP="006872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E81F18" w:rsidRPr="00DC7DA3" w14:paraId="3193C23E" w14:textId="77777777" w:rsidTr="006872F0">
        <w:tc>
          <w:tcPr>
            <w:tcW w:w="7303" w:type="dxa"/>
          </w:tcPr>
          <w:p w14:paraId="40101BE0" w14:textId="68EE4F60" w:rsidR="00E81F18" w:rsidRPr="00DC7DA3" w:rsidRDefault="00E81F18" w:rsidP="006872F0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 xml:space="preserve">Resultados del </w:t>
            </w:r>
            <w:r w:rsidR="009E52AD" w:rsidRPr="00DC7DA3">
              <w:rPr>
                <w:rFonts w:ascii="Arial" w:hAnsi="Arial" w:cs="Arial"/>
                <w:sz w:val="24"/>
                <w:szCs w:val="24"/>
              </w:rPr>
              <w:t>Ejerci</w:t>
            </w:r>
            <w:r w:rsidR="009E52AD">
              <w:rPr>
                <w:rFonts w:ascii="Arial" w:hAnsi="Arial" w:cs="Arial"/>
                <w:sz w:val="24"/>
                <w:szCs w:val="24"/>
              </w:rPr>
              <w:t xml:space="preserve">cio </w:t>
            </w:r>
            <w:r w:rsidR="009E52AD" w:rsidRPr="00DC7DA3">
              <w:rPr>
                <w:rFonts w:ascii="Arial" w:hAnsi="Arial" w:cs="Arial"/>
                <w:sz w:val="24"/>
                <w:szCs w:val="24"/>
              </w:rPr>
              <w:t>(</w:t>
            </w:r>
            <w:r w:rsidRPr="00DC7DA3">
              <w:rPr>
                <w:rFonts w:ascii="Arial" w:hAnsi="Arial" w:cs="Arial"/>
                <w:sz w:val="24"/>
                <w:szCs w:val="24"/>
              </w:rPr>
              <w:t>Ahorro/Desahorro)</w:t>
            </w:r>
          </w:p>
        </w:tc>
        <w:tc>
          <w:tcPr>
            <w:tcW w:w="1751" w:type="dxa"/>
          </w:tcPr>
          <w:p w14:paraId="450A2755" w14:textId="3DF038F0" w:rsidR="00E81F18" w:rsidRPr="00DC7DA3" w:rsidRDefault="000211E0" w:rsidP="00687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8,001,609.39</w:t>
            </w:r>
          </w:p>
        </w:tc>
      </w:tr>
      <w:tr w:rsidR="00E81F18" w:rsidRPr="00DC7DA3" w14:paraId="1F25F59E" w14:textId="77777777" w:rsidTr="006872F0">
        <w:tc>
          <w:tcPr>
            <w:tcW w:w="7303" w:type="dxa"/>
          </w:tcPr>
          <w:p w14:paraId="0C8FA09D" w14:textId="77777777" w:rsidR="00E81F18" w:rsidRPr="00DC7DA3" w:rsidRDefault="00E81F18" w:rsidP="00687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de Ejercicios Anteriores</w:t>
            </w:r>
          </w:p>
        </w:tc>
        <w:tc>
          <w:tcPr>
            <w:tcW w:w="1751" w:type="dxa"/>
          </w:tcPr>
          <w:p w14:paraId="7D116393" w14:textId="68BD1979" w:rsidR="00E81F18" w:rsidRPr="00DC7DA3" w:rsidRDefault="00E81F18" w:rsidP="00687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-4,010.61</w:t>
            </w:r>
          </w:p>
        </w:tc>
      </w:tr>
      <w:tr w:rsidR="00E81F18" w:rsidRPr="00DC7DA3" w14:paraId="769A05C0" w14:textId="77777777" w:rsidTr="006872F0">
        <w:tc>
          <w:tcPr>
            <w:tcW w:w="7303" w:type="dxa"/>
          </w:tcPr>
          <w:p w14:paraId="6890E429" w14:textId="77777777" w:rsidR="00E81F18" w:rsidRPr="00DC7DA3" w:rsidRDefault="00E81F18" w:rsidP="006872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</w:tc>
        <w:tc>
          <w:tcPr>
            <w:tcW w:w="1751" w:type="dxa"/>
          </w:tcPr>
          <w:p w14:paraId="198DF919" w14:textId="583690C5" w:rsidR="00E81F18" w:rsidRPr="00DC7DA3" w:rsidRDefault="00E81F18" w:rsidP="006872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0211E0">
              <w:rPr>
                <w:rFonts w:ascii="Arial" w:hAnsi="Arial" w:cs="Arial"/>
                <w:b/>
                <w:sz w:val="24"/>
                <w:szCs w:val="24"/>
              </w:rPr>
              <w:t>7,997,598.78</w:t>
            </w:r>
          </w:p>
        </w:tc>
      </w:tr>
    </w:tbl>
    <w:p w14:paraId="61235897" w14:textId="240A8461" w:rsidR="00F20BA0" w:rsidRDefault="00F20BA0" w:rsidP="000D0017">
      <w:pPr>
        <w:rPr>
          <w:rFonts w:ascii="Arial" w:hAnsi="Arial" w:cs="Arial"/>
          <w:b/>
          <w:sz w:val="24"/>
          <w:szCs w:val="24"/>
        </w:rPr>
      </w:pPr>
    </w:p>
    <w:p w14:paraId="4C8489B7" w14:textId="77777777" w:rsidR="00F20BA0" w:rsidRDefault="00F20BA0" w:rsidP="000D0017">
      <w:pPr>
        <w:rPr>
          <w:rFonts w:ascii="Arial" w:hAnsi="Arial" w:cs="Arial"/>
          <w:b/>
          <w:sz w:val="24"/>
          <w:szCs w:val="24"/>
        </w:rPr>
      </w:pPr>
    </w:p>
    <w:p w14:paraId="4B4EA729" w14:textId="77777777" w:rsidR="001C7C69" w:rsidRPr="00DC7DA3" w:rsidRDefault="002C688A" w:rsidP="002C688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 xml:space="preserve">NOTAS AL ESTADO DE FLUJO DE EFECTIVO </w:t>
      </w:r>
    </w:p>
    <w:p w14:paraId="236FADA2" w14:textId="77777777" w:rsidR="002C688A" w:rsidRPr="00DC7DA3" w:rsidRDefault="002C688A" w:rsidP="002C688A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14:paraId="0E64DC3F" w14:textId="77777777" w:rsidR="002C688A" w:rsidRPr="00DC7DA3" w:rsidRDefault="002C688A" w:rsidP="002C688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ANALISIS DE SALDOS INICIAL Y FINAL Y EQUIVALENTES</w:t>
      </w:r>
    </w:p>
    <w:p w14:paraId="4E621FCC" w14:textId="4BE6A6C4" w:rsidR="00AB5594" w:rsidRDefault="0076562A" w:rsidP="00116436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Con base en las cifras que refleja al Estado Financiero del F</w:t>
      </w:r>
      <w:r w:rsidR="00AB5594">
        <w:rPr>
          <w:rFonts w:ascii="Arial" w:hAnsi="Arial" w:cs="Arial"/>
          <w:sz w:val="24"/>
          <w:szCs w:val="24"/>
        </w:rPr>
        <w:t xml:space="preserve">lujo de </w:t>
      </w:r>
      <w:r w:rsidR="00BE5255">
        <w:rPr>
          <w:rFonts w:ascii="Arial" w:hAnsi="Arial" w:cs="Arial"/>
          <w:sz w:val="24"/>
          <w:szCs w:val="24"/>
        </w:rPr>
        <w:t>Efectivo al</w:t>
      </w:r>
      <w:r w:rsidR="00305645">
        <w:rPr>
          <w:rFonts w:ascii="Arial" w:hAnsi="Arial" w:cs="Arial"/>
          <w:sz w:val="24"/>
          <w:szCs w:val="24"/>
        </w:rPr>
        <w:t xml:space="preserve"> </w:t>
      </w:r>
      <w:r w:rsidR="00B931B7">
        <w:rPr>
          <w:rFonts w:ascii="Arial" w:hAnsi="Arial" w:cs="Arial"/>
          <w:sz w:val="24"/>
          <w:szCs w:val="24"/>
        </w:rPr>
        <w:t>3</w:t>
      </w:r>
      <w:r w:rsidR="00AB14E9">
        <w:rPr>
          <w:rFonts w:ascii="Arial" w:hAnsi="Arial" w:cs="Arial"/>
          <w:sz w:val="24"/>
          <w:szCs w:val="24"/>
        </w:rPr>
        <w:t>0</w:t>
      </w:r>
      <w:r w:rsidR="00474687">
        <w:rPr>
          <w:rFonts w:ascii="Arial" w:hAnsi="Arial" w:cs="Arial"/>
          <w:sz w:val="24"/>
          <w:szCs w:val="24"/>
        </w:rPr>
        <w:t xml:space="preserve"> </w:t>
      </w:r>
      <w:r w:rsidR="00616C07">
        <w:rPr>
          <w:rFonts w:ascii="Arial" w:hAnsi="Arial" w:cs="Arial"/>
          <w:sz w:val="24"/>
          <w:szCs w:val="24"/>
        </w:rPr>
        <w:t>de</w:t>
      </w:r>
      <w:r w:rsidR="00B931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2BA7">
        <w:rPr>
          <w:rFonts w:ascii="Arial" w:hAnsi="Arial" w:cs="Arial"/>
          <w:sz w:val="24"/>
          <w:szCs w:val="24"/>
        </w:rPr>
        <w:t>Septiembre</w:t>
      </w:r>
      <w:proofErr w:type="gramEnd"/>
      <w:r w:rsidR="00616C07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305645">
        <w:rPr>
          <w:rFonts w:ascii="Arial" w:hAnsi="Arial" w:cs="Arial"/>
          <w:sz w:val="24"/>
          <w:szCs w:val="24"/>
        </w:rPr>
        <w:t xml:space="preserve"> se generó</w:t>
      </w:r>
      <w:r w:rsidR="004C19D1">
        <w:rPr>
          <w:rFonts w:ascii="Arial" w:hAnsi="Arial" w:cs="Arial"/>
          <w:sz w:val="24"/>
          <w:szCs w:val="24"/>
        </w:rPr>
        <w:t xml:space="preserve"> un </w:t>
      </w:r>
      <w:r w:rsidR="00BE5255">
        <w:rPr>
          <w:rFonts w:ascii="Arial" w:hAnsi="Arial" w:cs="Arial"/>
          <w:sz w:val="24"/>
          <w:szCs w:val="24"/>
        </w:rPr>
        <w:t>Aumento neto</w:t>
      </w:r>
      <w:r w:rsidR="00305645">
        <w:rPr>
          <w:rFonts w:ascii="Arial" w:hAnsi="Arial" w:cs="Arial"/>
          <w:sz w:val="24"/>
          <w:szCs w:val="24"/>
        </w:rPr>
        <w:t xml:space="preserve"> en el efectivo y equivalen</w:t>
      </w:r>
      <w:r w:rsidR="00DE3193">
        <w:rPr>
          <w:rFonts w:ascii="Arial" w:hAnsi="Arial" w:cs="Arial"/>
          <w:sz w:val="24"/>
          <w:szCs w:val="24"/>
        </w:rPr>
        <w:t>te al efe</w:t>
      </w:r>
      <w:r w:rsidR="004C19D1">
        <w:rPr>
          <w:rFonts w:ascii="Arial" w:hAnsi="Arial" w:cs="Arial"/>
          <w:sz w:val="24"/>
          <w:szCs w:val="24"/>
        </w:rPr>
        <w:t>ctivo, reportando al 3</w:t>
      </w:r>
      <w:r w:rsidR="001A6088">
        <w:rPr>
          <w:rFonts w:ascii="Arial" w:hAnsi="Arial" w:cs="Arial"/>
          <w:sz w:val="24"/>
          <w:szCs w:val="24"/>
        </w:rPr>
        <w:t>0</w:t>
      </w:r>
      <w:r w:rsidR="00537A13">
        <w:rPr>
          <w:rFonts w:ascii="Arial" w:hAnsi="Arial" w:cs="Arial"/>
          <w:sz w:val="24"/>
          <w:szCs w:val="24"/>
        </w:rPr>
        <w:t xml:space="preserve"> de</w:t>
      </w:r>
      <w:r w:rsidR="001C24B4">
        <w:rPr>
          <w:rFonts w:ascii="Arial" w:hAnsi="Arial" w:cs="Arial"/>
          <w:sz w:val="24"/>
          <w:szCs w:val="24"/>
        </w:rPr>
        <w:t xml:space="preserve"> </w:t>
      </w:r>
      <w:r w:rsidR="00972BA7">
        <w:rPr>
          <w:rFonts w:ascii="Arial" w:hAnsi="Arial" w:cs="Arial"/>
          <w:sz w:val="24"/>
          <w:szCs w:val="24"/>
        </w:rPr>
        <w:t>Septiembre</w:t>
      </w:r>
      <w:r w:rsidR="00616C07">
        <w:rPr>
          <w:rFonts w:ascii="Arial" w:hAnsi="Arial" w:cs="Arial"/>
          <w:sz w:val="24"/>
          <w:szCs w:val="24"/>
        </w:rPr>
        <w:t xml:space="preserve"> de</w:t>
      </w:r>
      <w:r w:rsidR="00EF59E6">
        <w:rPr>
          <w:rFonts w:ascii="Arial" w:hAnsi="Arial" w:cs="Arial"/>
          <w:sz w:val="24"/>
          <w:szCs w:val="24"/>
        </w:rPr>
        <w:t>l</w:t>
      </w:r>
      <w:r w:rsidR="00616C07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305645">
        <w:rPr>
          <w:rFonts w:ascii="Arial" w:hAnsi="Arial" w:cs="Arial"/>
          <w:sz w:val="24"/>
          <w:szCs w:val="24"/>
        </w:rPr>
        <w:t>.</w:t>
      </w:r>
      <w:r w:rsidR="00D27B3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461"/>
        <w:gridCol w:w="1877"/>
        <w:gridCol w:w="1842"/>
      </w:tblGrid>
      <w:tr w:rsidR="00F33C75" w14:paraId="70A93DE7" w14:textId="77777777" w:rsidTr="00335C7E">
        <w:tc>
          <w:tcPr>
            <w:tcW w:w="5461" w:type="dxa"/>
          </w:tcPr>
          <w:p w14:paraId="256AB6D1" w14:textId="77777777" w:rsidR="00AB5594" w:rsidRPr="00DC7DA3" w:rsidRDefault="00AB5594" w:rsidP="00AB559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09F44460" w14:textId="77777777"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14:paraId="7AEFBF2F" w14:textId="72A516A2" w:rsidR="00AB5594" w:rsidRPr="00AB5594" w:rsidRDefault="00616C07" w:rsidP="00AB5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E12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A8663A3" w14:textId="4DE088C4" w:rsidR="00AB5594" w:rsidRPr="00AB5594" w:rsidRDefault="00616C07" w:rsidP="00AB55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E12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33C75" w14:paraId="3DF5EB8A" w14:textId="77777777" w:rsidTr="00335C7E">
        <w:tc>
          <w:tcPr>
            <w:tcW w:w="5461" w:type="dxa"/>
          </w:tcPr>
          <w:p w14:paraId="27B8B105" w14:textId="77777777" w:rsidR="00AB5594" w:rsidRDefault="00AB5594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Incremento/disminución neta en el efectivo y equivalentes al efectivo</w:t>
            </w:r>
          </w:p>
        </w:tc>
        <w:tc>
          <w:tcPr>
            <w:tcW w:w="1877" w:type="dxa"/>
          </w:tcPr>
          <w:p w14:paraId="736BC815" w14:textId="43A82556" w:rsidR="00AB5594" w:rsidRDefault="007F27B2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AB14E9">
              <w:rPr>
                <w:rFonts w:ascii="Arial" w:hAnsi="Arial" w:cs="Arial"/>
                <w:sz w:val="24"/>
                <w:szCs w:val="24"/>
              </w:rPr>
              <w:t>5,</w:t>
            </w:r>
            <w:r w:rsidR="00290F29">
              <w:rPr>
                <w:rFonts w:ascii="Arial" w:hAnsi="Arial" w:cs="Arial"/>
                <w:sz w:val="24"/>
                <w:szCs w:val="24"/>
              </w:rPr>
              <w:t>958,106.17</w:t>
            </w:r>
          </w:p>
        </w:tc>
        <w:tc>
          <w:tcPr>
            <w:tcW w:w="1842" w:type="dxa"/>
          </w:tcPr>
          <w:p w14:paraId="08E7C179" w14:textId="0603780F" w:rsidR="00AB5594" w:rsidRDefault="007F27B2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-$1,</w:t>
            </w:r>
            <w:r w:rsidR="003E1235">
              <w:rPr>
                <w:rFonts w:ascii="Arial" w:hAnsi="Arial" w:cs="Arial"/>
                <w:sz w:val="24"/>
                <w:szCs w:val="24"/>
              </w:rPr>
              <w:t>144,334.35</w:t>
            </w:r>
          </w:p>
        </w:tc>
      </w:tr>
      <w:tr w:rsidR="00F33C75" w14:paraId="363C7E5F" w14:textId="77777777" w:rsidTr="00335C7E">
        <w:tc>
          <w:tcPr>
            <w:tcW w:w="5461" w:type="dxa"/>
          </w:tcPr>
          <w:p w14:paraId="1E59E9E5" w14:textId="77777777" w:rsidR="00AB5594" w:rsidRDefault="00305645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Efectivos y equivalentes al e</w:t>
            </w:r>
            <w:r>
              <w:rPr>
                <w:rFonts w:ascii="Arial" w:hAnsi="Arial" w:cs="Arial"/>
                <w:sz w:val="24"/>
                <w:szCs w:val="24"/>
              </w:rPr>
              <w:t>fectivo al inicio del ejercicio</w:t>
            </w:r>
          </w:p>
        </w:tc>
        <w:tc>
          <w:tcPr>
            <w:tcW w:w="1877" w:type="dxa"/>
          </w:tcPr>
          <w:p w14:paraId="7A6ECB15" w14:textId="1847D845" w:rsidR="00AB5594" w:rsidRDefault="003E123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45,664.77</w:t>
            </w:r>
          </w:p>
        </w:tc>
        <w:tc>
          <w:tcPr>
            <w:tcW w:w="1842" w:type="dxa"/>
          </w:tcPr>
          <w:p w14:paraId="0771DD1E" w14:textId="7CFB5BE8" w:rsidR="00AB5594" w:rsidRDefault="003E123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1,189,999.12</w:t>
            </w:r>
          </w:p>
        </w:tc>
      </w:tr>
      <w:tr w:rsidR="00F33C75" w14:paraId="627A4ED5" w14:textId="77777777" w:rsidTr="00335C7E">
        <w:tc>
          <w:tcPr>
            <w:tcW w:w="5461" w:type="dxa"/>
          </w:tcPr>
          <w:p w14:paraId="49C8DE60" w14:textId="77777777" w:rsidR="00AB5594" w:rsidRDefault="00305645" w:rsidP="002C688A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Cs/>
                <w:sz w:val="24"/>
                <w:szCs w:val="24"/>
              </w:rPr>
              <w:t>Efectivo y Equivalentes al Efectivo al final del Ejercicio</w:t>
            </w:r>
          </w:p>
        </w:tc>
        <w:tc>
          <w:tcPr>
            <w:tcW w:w="1877" w:type="dxa"/>
          </w:tcPr>
          <w:p w14:paraId="3A07D6E0" w14:textId="509987E7" w:rsidR="00AB5594" w:rsidRDefault="0014324B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90F29">
              <w:rPr>
                <w:rFonts w:ascii="Arial" w:hAnsi="Arial" w:cs="Arial"/>
                <w:sz w:val="24"/>
                <w:szCs w:val="24"/>
              </w:rPr>
              <w:t>6,003,770.94</w:t>
            </w:r>
          </w:p>
        </w:tc>
        <w:tc>
          <w:tcPr>
            <w:tcW w:w="1842" w:type="dxa"/>
          </w:tcPr>
          <w:p w14:paraId="59CB2C96" w14:textId="6E72F8F2" w:rsidR="00AB5594" w:rsidRDefault="003E123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45,664.77</w:t>
            </w:r>
          </w:p>
        </w:tc>
      </w:tr>
    </w:tbl>
    <w:p w14:paraId="70171ACC" w14:textId="77777777" w:rsidR="00FD3D02" w:rsidRDefault="00FD3D02" w:rsidP="002C688A">
      <w:pPr>
        <w:rPr>
          <w:rFonts w:ascii="Arial" w:hAnsi="Arial" w:cs="Arial"/>
          <w:b/>
          <w:sz w:val="24"/>
          <w:szCs w:val="24"/>
        </w:rPr>
      </w:pPr>
    </w:p>
    <w:p w14:paraId="416BF135" w14:textId="77777777" w:rsidR="00DC7053" w:rsidRPr="00DC7DA3" w:rsidRDefault="00DC7053" w:rsidP="002C688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2)  DETALLE DE ADQUISICION DE BIENES MUEBLES E INMUEBLES</w:t>
      </w:r>
    </w:p>
    <w:p w14:paraId="625F8591" w14:textId="249275AC" w:rsidR="00AA65DE" w:rsidRPr="00DC7DA3" w:rsidRDefault="00CE3FA0" w:rsidP="00AA65DE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En este inciso se detallan las adquisiciones de Bienes muebles e Inmuebles realiz</w:t>
      </w:r>
      <w:r w:rsidR="0053526A">
        <w:rPr>
          <w:rFonts w:ascii="Arial" w:hAnsi="Arial" w:cs="Arial"/>
          <w:sz w:val="24"/>
          <w:szCs w:val="24"/>
        </w:rPr>
        <w:t xml:space="preserve">adas del 1 de </w:t>
      </w:r>
      <w:proofErr w:type="gramStart"/>
      <w:r w:rsidR="00BB5403">
        <w:rPr>
          <w:rFonts w:ascii="Arial" w:hAnsi="Arial" w:cs="Arial"/>
          <w:sz w:val="24"/>
          <w:szCs w:val="24"/>
        </w:rPr>
        <w:t>Enero</w:t>
      </w:r>
      <w:proofErr w:type="gramEnd"/>
      <w:r w:rsidR="00D40106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BC0697">
        <w:rPr>
          <w:rFonts w:ascii="Arial" w:hAnsi="Arial" w:cs="Arial"/>
          <w:sz w:val="24"/>
          <w:szCs w:val="24"/>
        </w:rPr>
        <w:t xml:space="preserve"> de </w:t>
      </w:r>
      <w:r w:rsidR="00972BA7">
        <w:rPr>
          <w:rFonts w:ascii="Arial" w:hAnsi="Arial" w:cs="Arial"/>
          <w:sz w:val="24"/>
          <w:szCs w:val="24"/>
        </w:rPr>
        <w:t>Septiembre</w:t>
      </w:r>
      <w:r w:rsidR="00D40106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Pr="00DC7DA3">
        <w:rPr>
          <w:rFonts w:ascii="Arial" w:hAnsi="Arial" w:cs="Arial"/>
          <w:sz w:val="24"/>
          <w:szCs w:val="24"/>
        </w:rPr>
        <w:t>, se devengan de acuerdo a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50B90" w:rsidRPr="00DC7DA3" w14:paraId="36C50CAC" w14:textId="77777777" w:rsidTr="00917A16">
        <w:tc>
          <w:tcPr>
            <w:tcW w:w="4489" w:type="dxa"/>
          </w:tcPr>
          <w:p w14:paraId="0593ED76" w14:textId="77777777" w:rsidR="00C50B90" w:rsidRPr="00DC7DA3" w:rsidRDefault="00C50B90" w:rsidP="00917A1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7097CEB" w14:textId="77777777" w:rsidR="00C50B90" w:rsidRPr="00DC7DA3" w:rsidRDefault="00C50B90" w:rsidP="00917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620A0DEC" w14:textId="77777777" w:rsidR="00C50B90" w:rsidRPr="00DC7DA3" w:rsidRDefault="00C50B90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C50B90" w:rsidRPr="00DC7DA3" w14:paraId="45EB4282" w14:textId="77777777" w:rsidTr="00917A16">
        <w:tc>
          <w:tcPr>
            <w:tcW w:w="4489" w:type="dxa"/>
          </w:tcPr>
          <w:p w14:paraId="4083F894" w14:textId="77777777" w:rsidR="00C50B90" w:rsidRPr="00DC7DA3" w:rsidRDefault="00357C6D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Bienes Muebles, Inmuebles y Bienes Intangibles</w:t>
            </w:r>
          </w:p>
        </w:tc>
        <w:tc>
          <w:tcPr>
            <w:tcW w:w="4489" w:type="dxa"/>
          </w:tcPr>
          <w:p w14:paraId="21E4144B" w14:textId="4819E761" w:rsidR="00C50B90" w:rsidRPr="00DC7DA3" w:rsidRDefault="009C4B61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2,032,184.74</w:t>
            </w:r>
          </w:p>
        </w:tc>
      </w:tr>
      <w:tr w:rsidR="00C50B90" w:rsidRPr="00DC7DA3" w14:paraId="744A7098" w14:textId="77777777" w:rsidTr="00917A16">
        <w:tc>
          <w:tcPr>
            <w:tcW w:w="4489" w:type="dxa"/>
          </w:tcPr>
          <w:p w14:paraId="6D635715" w14:textId="77777777" w:rsidR="00C50B90" w:rsidRPr="00DC7DA3" w:rsidRDefault="00C50B90" w:rsidP="00917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1710A303" w14:textId="28712742" w:rsidR="00C50B90" w:rsidRPr="00DC7DA3" w:rsidRDefault="00D40106" w:rsidP="00917A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C4B61">
              <w:rPr>
                <w:rFonts w:ascii="Arial" w:hAnsi="Arial" w:cs="Arial"/>
                <w:b/>
                <w:sz w:val="24"/>
                <w:szCs w:val="24"/>
              </w:rPr>
              <w:t>2,032,184.74</w:t>
            </w:r>
          </w:p>
        </w:tc>
      </w:tr>
    </w:tbl>
    <w:p w14:paraId="64F4EAEF" w14:textId="5E1D8DF3" w:rsidR="00AA65DE" w:rsidRDefault="00AA65DE" w:rsidP="00AA65DE">
      <w:pPr>
        <w:jc w:val="both"/>
        <w:rPr>
          <w:rFonts w:ascii="Arial" w:hAnsi="Arial" w:cs="Arial"/>
          <w:sz w:val="24"/>
          <w:szCs w:val="24"/>
        </w:rPr>
      </w:pPr>
    </w:p>
    <w:p w14:paraId="1EF849F9" w14:textId="77777777" w:rsidR="00436FCB" w:rsidRDefault="00436FCB" w:rsidP="00335703">
      <w:pPr>
        <w:jc w:val="both"/>
        <w:rPr>
          <w:rFonts w:ascii="Arial" w:hAnsi="Arial" w:cs="Arial"/>
          <w:b/>
          <w:sz w:val="24"/>
          <w:szCs w:val="24"/>
        </w:rPr>
      </w:pPr>
    </w:p>
    <w:p w14:paraId="22E5B8CE" w14:textId="3190E6F0" w:rsidR="00335703" w:rsidRDefault="00335703" w:rsidP="003357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  DETALLE DE ACTIVIDADES DE OPERACIÓN</w:t>
      </w:r>
    </w:p>
    <w:p w14:paraId="07DE5234" w14:textId="17778274" w:rsidR="00EF59E6" w:rsidRDefault="00AA5EE0" w:rsidP="00436FCB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E</w:t>
      </w:r>
      <w:r w:rsidR="001641AC">
        <w:rPr>
          <w:rFonts w:ascii="Arial" w:hAnsi="Arial" w:cs="Arial"/>
          <w:sz w:val="24"/>
          <w:szCs w:val="24"/>
        </w:rPr>
        <w:t xml:space="preserve">n las Actividades de </w:t>
      </w:r>
      <w:r w:rsidR="00EF59E6">
        <w:rPr>
          <w:rFonts w:ascii="Arial" w:hAnsi="Arial" w:cs="Arial"/>
          <w:sz w:val="24"/>
          <w:szCs w:val="24"/>
        </w:rPr>
        <w:t xml:space="preserve">Operación </w:t>
      </w:r>
      <w:r w:rsidR="00EF59E6" w:rsidRPr="00DC7DA3">
        <w:rPr>
          <w:rFonts w:ascii="Arial" w:hAnsi="Arial" w:cs="Arial"/>
          <w:sz w:val="24"/>
          <w:szCs w:val="24"/>
        </w:rPr>
        <w:t>e</w:t>
      </w:r>
      <w:r w:rsidR="00335703">
        <w:rPr>
          <w:rFonts w:ascii="Arial" w:hAnsi="Arial" w:cs="Arial"/>
          <w:sz w:val="24"/>
          <w:szCs w:val="24"/>
        </w:rPr>
        <w:t xml:space="preserve"> Inversión, analizadas en conjunto,</w:t>
      </w:r>
      <w:r w:rsidR="00335703" w:rsidRPr="00DC7DA3">
        <w:rPr>
          <w:rFonts w:ascii="Arial" w:hAnsi="Arial" w:cs="Arial"/>
          <w:sz w:val="24"/>
          <w:szCs w:val="24"/>
        </w:rPr>
        <w:t xml:space="preserve"> se</w:t>
      </w:r>
      <w:r w:rsidRPr="00DC7DA3">
        <w:rPr>
          <w:rFonts w:ascii="Arial" w:hAnsi="Arial" w:cs="Arial"/>
          <w:sz w:val="24"/>
          <w:szCs w:val="24"/>
        </w:rPr>
        <w:t xml:space="preserve"> aprecia que el</w:t>
      </w:r>
      <w:r w:rsidR="008E0707">
        <w:rPr>
          <w:rFonts w:ascii="Arial" w:hAnsi="Arial" w:cs="Arial"/>
          <w:sz w:val="24"/>
          <w:szCs w:val="24"/>
        </w:rPr>
        <w:t xml:space="preserve"> O</w:t>
      </w:r>
      <w:r w:rsidR="00642D1F">
        <w:rPr>
          <w:rFonts w:ascii="Arial" w:hAnsi="Arial" w:cs="Arial"/>
          <w:sz w:val="24"/>
          <w:szCs w:val="24"/>
        </w:rPr>
        <w:t xml:space="preserve">rigen </w:t>
      </w:r>
      <w:r w:rsidR="008E0707">
        <w:rPr>
          <w:rFonts w:ascii="Arial" w:hAnsi="Arial" w:cs="Arial"/>
          <w:sz w:val="24"/>
          <w:szCs w:val="24"/>
        </w:rPr>
        <w:t>respecto a la A</w:t>
      </w:r>
      <w:r w:rsidR="00335703">
        <w:rPr>
          <w:rFonts w:ascii="Arial" w:hAnsi="Arial" w:cs="Arial"/>
          <w:sz w:val="24"/>
          <w:szCs w:val="24"/>
        </w:rPr>
        <w:t xml:space="preserve">plicación relativa a estos </w:t>
      </w:r>
      <w:r w:rsidR="00D35AF5">
        <w:rPr>
          <w:rFonts w:ascii="Arial" w:hAnsi="Arial" w:cs="Arial"/>
          <w:sz w:val="24"/>
          <w:szCs w:val="24"/>
        </w:rPr>
        <w:t>apartados, de</w:t>
      </w:r>
      <w:r w:rsidR="00B06B67">
        <w:rPr>
          <w:rFonts w:ascii="Arial" w:hAnsi="Arial" w:cs="Arial"/>
          <w:sz w:val="24"/>
          <w:szCs w:val="24"/>
        </w:rPr>
        <w:t xml:space="preserve"> recursos fue </w:t>
      </w:r>
      <w:r w:rsidR="0042562B">
        <w:rPr>
          <w:rFonts w:ascii="Arial" w:hAnsi="Arial" w:cs="Arial"/>
          <w:sz w:val="24"/>
          <w:szCs w:val="24"/>
        </w:rPr>
        <w:t>Mayor</w:t>
      </w:r>
      <w:r w:rsidR="00335703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24"/>
      </w:tblGrid>
      <w:tr w:rsidR="00D35AF5" w14:paraId="25FB3AE5" w14:textId="77777777" w:rsidTr="00A9125C">
        <w:tc>
          <w:tcPr>
            <w:tcW w:w="5070" w:type="dxa"/>
          </w:tcPr>
          <w:p w14:paraId="51F72BC5" w14:textId="77777777" w:rsidR="00A9125C" w:rsidRPr="00DC7DA3" w:rsidRDefault="00A9125C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256F544" w14:textId="77777777"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0BFD3B" w14:textId="7F0DB6CC" w:rsidR="00A9125C" w:rsidRPr="00DC7DA3" w:rsidRDefault="001B7D17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E12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14:paraId="3FFE9DDF" w14:textId="1AE35405" w:rsidR="00A9125C" w:rsidRPr="00A9125C" w:rsidRDefault="001B7D17" w:rsidP="001B7D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3E12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D35AF5" w14:paraId="4A1CBB51" w14:textId="77777777" w:rsidTr="00A9125C">
        <w:tc>
          <w:tcPr>
            <w:tcW w:w="5070" w:type="dxa"/>
          </w:tcPr>
          <w:p w14:paraId="320F3696" w14:textId="77777777"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Origen</w:t>
            </w:r>
          </w:p>
        </w:tc>
        <w:tc>
          <w:tcPr>
            <w:tcW w:w="1984" w:type="dxa"/>
          </w:tcPr>
          <w:p w14:paraId="0CADF8B4" w14:textId="0C92B3FE" w:rsidR="00A9125C" w:rsidRDefault="00D35AF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7967">
              <w:rPr>
                <w:rFonts w:ascii="Arial" w:hAnsi="Arial" w:cs="Arial"/>
                <w:sz w:val="24"/>
                <w:szCs w:val="24"/>
              </w:rPr>
              <w:t>44,320,975.29</w:t>
            </w:r>
          </w:p>
        </w:tc>
        <w:tc>
          <w:tcPr>
            <w:tcW w:w="1924" w:type="dxa"/>
          </w:tcPr>
          <w:p w14:paraId="092ACD90" w14:textId="503D53DC" w:rsidR="00A9125C" w:rsidRDefault="003E123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41,765,010.56</w:t>
            </w:r>
          </w:p>
        </w:tc>
      </w:tr>
      <w:tr w:rsidR="00D35AF5" w14:paraId="3DC18FAD" w14:textId="77777777" w:rsidTr="00A9125C">
        <w:tc>
          <w:tcPr>
            <w:tcW w:w="5070" w:type="dxa"/>
          </w:tcPr>
          <w:p w14:paraId="4B4B007F" w14:textId="77777777" w:rsidR="00A9125C" w:rsidRPr="00DC7DA3" w:rsidRDefault="00A9125C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Aplicación</w:t>
            </w:r>
          </w:p>
        </w:tc>
        <w:tc>
          <w:tcPr>
            <w:tcW w:w="1984" w:type="dxa"/>
          </w:tcPr>
          <w:p w14:paraId="175EDB76" w14:textId="62CBE68B" w:rsidR="00A9125C" w:rsidRDefault="00D35AF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7967">
              <w:rPr>
                <w:rFonts w:ascii="Arial" w:hAnsi="Arial" w:cs="Arial"/>
                <w:sz w:val="24"/>
                <w:szCs w:val="24"/>
              </w:rPr>
              <w:t>36,330,684.38</w:t>
            </w:r>
          </w:p>
        </w:tc>
        <w:tc>
          <w:tcPr>
            <w:tcW w:w="1924" w:type="dxa"/>
          </w:tcPr>
          <w:p w14:paraId="2D15F0BF" w14:textId="425E3A14" w:rsidR="00A9125C" w:rsidRDefault="003E1235" w:rsidP="002C68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40,804,732.33</w:t>
            </w:r>
          </w:p>
        </w:tc>
      </w:tr>
      <w:tr w:rsidR="00D35AF5" w14:paraId="5686EC39" w14:textId="77777777" w:rsidTr="00A9125C">
        <w:tc>
          <w:tcPr>
            <w:tcW w:w="5070" w:type="dxa"/>
          </w:tcPr>
          <w:p w14:paraId="45B1B3D8" w14:textId="77777777" w:rsidR="00A9125C" w:rsidRPr="00DC7DA3" w:rsidRDefault="00A9125C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Flujos netos de efectivo por actividades de operación</w:t>
            </w:r>
          </w:p>
        </w:tc>
        <w:tc>
          <w:tcPr>
            <w:tcW w:w="1984" w:type="dxa"/>
          </w:tcPr>
          <w:p w14:paraId="4D4D30B2" w14:textId="2E370712" w:rsidR="00A9125C" w:rsidRPr="00CB6E70" w:rsidRDefault="00D40106" w:rsidP="002C68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47967">
              <w:rPr>
                <w:rFonts w:ascii="Arial" w:hAnsi="Arial" w:cs="Arial"/>
                <w:b/>
                <w:sz w:val="24"/>
                <w:szCs w:val="24"/>
              </w:rPr>
              <w:t>7,990,290.91</w:t>
            </w:r>
          </w:p>
        </w:tc>
        <w:tc>
          <w:tcPr>
            <w:tcW w:w="1924" w:type="dxa"/>
          </w:tcPr>
          <w:p w14:paraId="25520497" w14:textId="595F4BC3" w:rsidR="00A9125C" w:rsidRPr="00CB6E70" w:rsidRDefault="00CB6E70" w:rsidP="002C6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6E70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3E1235">
              <w:rPr>
                <w:rFonts w:ascii="Arial" w:hAnsi="Arial" w:cs="Arial"/>
                <w:b/>
                <w:sz w:val="24"/>
                <w:szCs w:val="24"/>
              </w:rPr>
              <w:t>960,278.23</w:t>
            </w:r>
          </w:p>
        </w:tc>
      </w:tr>
    </w:tbl>
    <w:p w14:paraId="0473869A" w14:textId="363AA58E" w:rsidR="00EF59E6" w:rsidRDefault="00EF59E6" w:rsidP="002C688A">
      <w:pPr>
        <w:rPr>
          <w:rFonts w:ascii="Arial" w:hAnsi="Arial" w:cs="Arial"/>
          <w:sz w:val="24"/>
          <w:szCs w:val="24"/>
        </w:rPr>
      </w:pPr>
    </w:p>
    <w:p w14:paraId="02EE1919" w14:textId="77777777" w:rsidR="00436FCB" w:rsidRDefault="00436FCB" w:rsidP="002C688A">
      <w:pPr>
        <w:rPr>
          <w:rFonts w:ascii="Arial" w:hAnsi="Arial" w:cs="Arial"/>
          <w:sz w:val="24"/>
          <w:szCs w:val="24"/>
        </w:rPr>
      </w:pPr>
    </w:p>
    <w:p w14:paraId="192A9E63" w14:textId="1DBF062F" w:rsidR="00335703" w:rsidRDefault="00AA5EE0" w:rsidP="00335703">
      <w:pPr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 xml:space="preserve">En las Actividades </w:t>
      </w:r>
      <w:r w:rsidR="00DA5451" w:rsidRPr="00DC7DA3">
        <w:rPr>
          <w:rFonts w:ascii="Arial" w:hAnsi="Arial" w:cs="Arial"/>
          <w:sz w:val="24"/>
          <w:szCs w:val="24"/>
        </w:rPr>
        <w:t>de Inversión</w:t>
      </w:r>
      <w:r w:rsidRPr="00DC7DA3">
        <w:rPr>
          <w:rFonts w:ascii="Arial" w:hAnsi="Arial" w:cs="Arial"/>
          <w:sz w:val="24"/>
          <w:szCs w:val="24"/>
        </w:rPr>
        <w:t xml:space="preserve"> se aprecia que el </w:t>
      </w:r>
      <w:r w:rsidR="000068DB">
        <w:rPr>
          <w:rFonts w:ascii="Arial" w:hAnsi="Arial" w:cs="Arial"/>
          <w:sz w:val="24"/>
          <w:szCs w:val="24"/>
        </w:rPr>
        <w:t>origen de recursos fue $0</w:t>
      </w:r>
      <w:r w:rsidR="00152DE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1924"/>
      </w:tblGrid>
      <w:tr w:rsidR="005923C4" w14:paraId="1835730B" w14:textId="77777777" w:rsidTr="002311A8">
        <w:tc>
          <w:tcPr>
            <w:tcW w:w="5070" w:type="dxa"/>
          </w:tcPr>
          <w:p w14:paraId="130B08D8" w14:textId="77777777" w:rsidR="00335703" w:rsidRPr="00DC7DA3" w:rsidRDefault="00335703" w:rsidP="002311A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295F07E2" w14:textId="77777777"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BE3288" w14:textId="62CE600A" w:rsidR="00335703" w:rsidRPr="00DC7DA3" w:rsidRDefault="00AD637E" w:rsidP="002311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7231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14:paraId="44A5658C" w14:textId="2215A164" w:rsidR="00335703" w:rsidRPr="00A9125C" w:rsidRDefault="00AD637E" w:rsidP="00AD63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7231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5923C4" w14:paraId="523FFFF4" w14:textId="77777777" w:rsidTr="002311A8">
        <w:tc>
          <w:tcPr>
            <w:tcW w:w="5070" w:type="dxa"/>
          </w:tcPr>
          <w:p w14:paraId="558B35E6" w14:textId="77777777"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Origen</w:t>
            </w:r>
          </w:p>
        </w:tc>
        <w:tc>
          <w:tcPr>
            <w:tcW w:w="1984" w:type="dxa"/>
          </w:tcPr>
          <w:p w14:paraId="589FAEA4" w14:textId="77777777" w:rsidR="0033570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4" w:type="dxa"/>
          </w:tcPr>
          <w:p w14:paraId="00FBAD9D" w14:textId="77777777" w:rsidR="0033570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23C4" w14:paraId="2E7A877C" w14:textId="77777777" w:rsidTr="002311A8">
        <w:tc>
          <w:tcPr>
            <w:tcW w:w="5070" w:type="dxa"/>
          </w:tcPr>
          <w:p w14:paraId="7C4B1C03" w14:textId="77777777" w:rsidR="00335703" w:rsidRPr="00DC7DA3" w:rsidRDefault="00335703" w:rsidP="002311A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Aplicación</w:t>
            </w:r>
          </w:p>
        </w:tc>
        <w:tc>
          <w:tcPr>
            <w:tcW w:w="1984" w:type="dxa"/>
          </w:tcPr>
          <w:p w14:paraId="687EABBA" w14:textId="74F1C4C6" w:rsidR="00335703" w:rsidRDefault="00147967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2,032,184.74</w:t>
            </w:r>
          </w:p>
        </w:tc>
        <w:tc>
          <w:tcPr>
            <w:tcW w:w="1924" w:type="dxa"/>
          </w:tcPr>
          <w:p w14:paraId="5E8EFC86" w14:textId="5B951D16" w:rsidR="00335703" w:rsidRDefault="00FB5128" w:rsidP="002311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2,104,612.58</w:t>
            </w:r>
          </w:p>
        </w:tc>
      </w:tr>
      <w:tr w:rsidR="005923C4" w14:paraId="5F6F631D" w14:textId="77777777" w:rsidTr="002311A8">
        <w:tc>
          <w:tcPr>
            <w:tcW w:w="5070" w:type="dxa"/>
          </w:tcPr>
          <w:p w14:paraId="2DAC5B9E" w14:textId="77777777" w:rsidR="00335703" w:rsidRPr="00DC7DA3" w:rsidRDefault="00335703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Flujos netos de efect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ivo por actividades de </w:t>
            </w:r>
            <w:r w:rsidR="00152DE5">
              <w:rPr>
                <w:rFonts w:ascii="Arial" w:hAnsi="Arial" w:cs="Arial"/>
                <w:b/>
                <w:sz w:val="24"/>
                <w:szCs w:val="24"/>
              </w:rPr>
              <w:t>Inversión</w:t>
            </w:r>
          </w:p>
        </w:tc>
        <w:tc>
          <w:tcPr>
            <w:tcW w:w="1984" w:type="dxa"/>
          </w:tcPr>
          <w:p w14:paraId="48437F62" w14:textId="622EC431" w:rsidR="00335703" w:rsidRPr="000E6537" w:rsidRDefault="00572310" w:rsidP="00D401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5128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47967">
              <w:rPr>
                <w:rFonts w:ascii="Arial" w:hAnsi="Arial" w:cs="Arial"/>
                <w:b/>
                <w:sz w:val="24"/>
                <w:szCs w:val="24"/>
              </w:rPr>
              <w:t>2,032,184.74</w:t>
            </w:r>
          </w:p>
        </w:tc>
        <w:tc>
          <w:tcPr>
            <w:tcW w:w="1924" w:type="dxa"/>
          </w:tcPr>
          <w:p w14:paraId="607ABB46" w14:textId="3974BBD4" w:rsidR="00335703" w:rsidRPr="000E6537" w:rsidRDefault="00FB5128" w:rsidP="002311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72310">
              <w:rPr>
                <w:rFonts w:ascii="Arial" w:hAnsi="Arial" w:cs="Arial"/>
                <w:b/>
                <w:sz w:val="24"/>
                <w:szCs w:val="24"/>
              </w:rPr>
              <w:t>$</w:t>
            </w:r>
            <w:r>
              <w:rPr>
                <w:rFonts w:ascii="Arial" w:hAnsi="Arial" w:cs="Arial"/>
                <w:b/>
                <w:sz w:val="24"/>
                <w:szCs w:val="24"/>
              </w:rPr>
              <w:t>2,104,612.58</w:t>
            </w:r>
          </w:p>
        </w:tc>
      </w:tr>
    </w:tbl>
    <w:p w14:paraId="12090ED9" w14:textId="5ED4577B" w:rsidR="00EF6233" w:rsidRDefault="00EF6233" w:rsidP="003C2AC0">
      <w:pPr>
        <w:rPr>
          <w:rFonts w:ascii="Arial" w:hAnsi="Arial" w:cs="Arial"/>
          <w:sz w:val="24"/>
          <w:szCs w:val="24"/>
        </w:rPr>
      </w:pPr>
    </w:p>
    <w:p w14:paraId="132D047E" w14:textId="41122473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700D1EF9" w14:textId="426A366F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7FB72373" w14:textId="2FD7FEE5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0C5A6472" w14:textId="02CC274F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6D0CB685" w14:textId="1BC30EB2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25178F51" w14:textId="13E1E94D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5CBFDE67" w14:textId="47C3EE6F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429EEA12" w14:textId="658694E5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770B05A8" w14:textId="7CE4F085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615328A3" w14:textId="4E4AD173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2752199F" w14:textId="13ADB15F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097A3D5E" w14:textId="77777777" w:rsidR="00436FCB" w:rsidRDefault="00436FCB" w:rsidP="003C2AC0">
      <w:pPr>
        <w:rPr>
          <w:rFonts w:ascii="Arial" w:hAnsi="Arial" w:cs="Arial"/>
          <w:sz w:val="24"/>
          <w:szCs w:val="24"/>
        </w:rPr>
      </w:pPr>
    </w:p>
    <w:p w14:paraId="3EE32103" w14:textId="77777777" w:rsidR="00B5625A" w:rsidRDefault="00BB4EDB" w:rsidP="00B5625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CONCILACION ENTRE LOS INGRESOS PRESUPUESTARIOS Y CONTABLES, ASI COMO ENTRE LOS EGRESOS PRESUPUESTARIOS Y LOS GASTOS CONTABLES</w:t>
      </w:r>
    </w:p>
    <w:p w14:paraId="2A765518" w14:textId="77777777" w:rsidR="00A34AC1" w:rsidRPr="00AA65DE" w:rsidRDefault="00A34AC1" w:rsidP="00A34AC1">
      <w:pPr>
        <w:pStyle w:val="Prrafodelista"/>
        <w:ind w:left="1440"/>
        <w:rPr>
          <w:rFonts w:ascii="Arial" w:hAnsi="Arial" w:cs="Arial"/>
          <w:b/>
          <w:sz w:val="24"/>
          <w:szCs w:val="24"/>
        </w:rPr>
      </w:pPr>
    </w:p>
    <w:p w14:paraId="18AB4DDE" w14:textId="456B6463"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1).- CONCILACION ENTRE LOS INGRESOS PRESUPUESTARIOS Y CONTABLES</w:t>
      </w:r>
      <w:r w:rsidR="00107B08">
        <w:rPr>
          <w:rFonts w:ascii="Arial" w:hAnsi="Arial" w:cs="Arial"/>
          <w:b/>
          <w:sz w:val="24"/>
          <w:szCs w:val="24"/>
        </w:rPr>
        <w:t xml:space="preserve"> DEL 1 DE </w:t>
      </w:r>
      <w:r w:rsidR="00972BA7">
        <w:rPr>
          <w:rFonts w:ascii="Arial" w:hAnsi="Arial" w:cs="Arial"/>
          <w:b/>
          <w:sz w:val="24"/>
          <w:szCs w:val="24"/>
        </w:rPr>
        <w:t>JULIO</w:t>
      </w:r>
      <w:r w:rsidR="00B14CB3">
        <w:rPr>
          <w:rFonts w:ascii="Arial" w:hAnsi="Arial" w:cs="Arial"/>
          <w:b/>
          <w:sz w:val="24"/>
          <w:szCs w:val="24"/>
        </w:rPr>
        <w:t xml:space="preserve"> AL</w:t>
      </w:r>
      <w:r w:rsidR="00107B08">
        <w:rPr>
          <w:rFonts w:ascii="Arial" w:hAnsi="Arial" w:cs="Arial"/>
          <w:b/>
          <w:sz w:val="24"/>
          <w:szCs w:val="24"/>
        </w:rPr>
        <w:t xml:space="preserve"> 3</w:t>
      </w:r>
      <w:r w:rsidR="00D12324">
        <w:rPr>
          <w:rFonts w:ascii="Arial" w:hAnsi="Arial" w:cs="Arial"/>
          <w:b/>
          <w:sz w:val="24"/>
          <w:szCs w:val="24"/>
        </w:rPr>
        <w:t>0</w:t>
      </w:r>
      <w:r w:rsidR="00674336">
        <w:rPr>
          <w:rFonts w:ascii="Arial" w:hAnsi="Arial" w:cs="Arial"/>
          <w:b/>
          <w:sz w:val="24"/>
          <w:szCs w:val="24"/>
        </w:rPr>
        <w:t xml:space="preserve"> DE </w:t>
      </w:r>
      <w:r w:rsidR="00972BA7">
        <w:rPr>
          <w:rFonts w:ascii="Arial" w:hAnsi="Arial" w:cs="Arial"/>
          <w:b/>
          <w:sz w:val="24"/>
          <w:szCs w:val="24"/>
        </w:rPr>
        <w:t>SEPTIEMBRE</w:t>
      </w:r>
      <w:r w:rsidR="00F23D60">
        <w:rPr>
          <w:rFonts w:ascii="Arial" w:hAnsi="Arial" w:cs="Arial"/>
          <w:b/>
          <w:sz w:val="24"/>
          <w:szCs w:val="24"/>
        </w:rPr>
        <w:t xml:space="preserve"> 202</w:t>
      </w:r>
      <w:r w:rsidR="0083308B">
        <w:rPr>
          <w:rFonts w:ascii="Arial" w:hAnsi="Arial" w:cs="Arial"/>
          <w:b/>
          <w:sz w:val="24"/>
          <w:szCs w:val="24"/>
        </w:rPr>
        <w:t>3</w:t>
      </w:r>
    </w:p>
    <w:p w14:paraId="7ED6F072" w14:textId="77777777" w:rsidR="00B5625A" w:rsidRDefault="00B5625A" w:rsidP="00B5625A">
      <w:pPr>
        <w:rPr>
          <w:rFonts w:ascii="Arial" w:hAnsi="Arial" w:cs="Arial"/>
          <w:sz w:val="24"/>
          <w:szCs w:val="24"/>
        </w:rPr>
      </w:pPr>
    </w:p>
    <w:p w14:paraId="16D34B77" w14:textId="77777777" w:rsidR="00A34AC1" w:rsidRPr="00AA65DE" w:rsidRDefault="00A34AC1" w:rsidP="00B5625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4"/>
        <w:gridCol w:w="4650"/>
        <w:gridCol w:w="1282"/>
        <w:gridCol w:w="1858"/>
      </w:tblGrid>
      <w:tr w:rsidR="00732A1C" w:rsidRPr="00AA65DE" w14:paraId="2B40AA5A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4302C60F" w14:textId="77777777"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CLAVE</w:t>
            </w:r>
          </w:p>
        </w:tc>
        <w:tc>
          <w:tcPr>
            <w:tcW w:w="4650" w:type="dxa"/>
            <w:noWrap/>
            <w:hideMark/>
          </w:tcPr>
          <w:p w14:paraId="5C74FF45" w14:textId="77777777" w:rsidR="009851F9" w:rsidRPr="00AA65DE" w:rsidRDefault="009851F9" w:rsidP="009851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82" w:type="dxa"/>
            <w:noWrap/>
            <w:hideMark/>
          </w:tcPr>
          <w:p w14:paraId="0F71E165" w14:textId="77777777"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Importe</w:t>
            </w:r>
          </w:p>
        </w:tc>
        <w:tc>
          <w:tcPr>
            <w:tcW w:w="1858" w:type="dxa"/>
            <w:noWrap/>
            <w:hideMark/>
          </w:tcPr>
          <w:p w14:paraId="1EE0A5AD" w14:textId="77777777" w:rsidR="009851F9" w:rsidRPr="00AA65DE" w:rsidRDefault="009851F9" w:rsidP="009851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732A1C" w:rsidRPr="00AA65DE" w14:paraId="0FF7277D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6AD403A1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650" w:type="dxa"/>
            <w:noWrap/>
            <w:hideMark/>
          </w:tcPr>
          <w:p w14:paraId="629C1586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Ingresos Presupuestarios</w:t>
            </w:r>
          </w:p>
        </w:tc>
        <w:tc>
          <w:tcPr>
            <w:tcW w:w="1282" w:type="dxa"/>
            <w:noWrap/>
            <w:hideMark/>
          </w:tcPr>
          <w:p w14:paraId="18F28E0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2C3F3594" w14:textId="33AAC965" w:rsidR="009851F9" w:rsidRPr="00AA65DE" w:rsidRDefault="00DA5451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F3F9A">
              <w:rPr>
                <w:rFonts w:ascii="Arial" w:hAnsi="Arial" w:cs="Arial"/>
                <w:bCs/>
                <w:sz w:val="24"/>
                <w:szCs w:val="24"/>
              </w:rPr>
              <w:t>4,536,761.56</w:t>
            </w:r>
          </w:p>
        </w:tc>
      </w:tr>
      <w:tr w:rsidR="00732A1C" w:rsidRPr="00AA65DE" w14:paraId="72667BDA" w14:textId="77777777" w:rsidTr="00A55EF1">
        <w:trPr>
          <w:trHeight w:val="240"/>
        </w:trPr>
        <w:tc>
          <w:tcPr>
            <w:tcW w:w="1264" w:type="dxa"/>
            <w:hideMark/>
          </w:tcPr>
          <w:p w14:paraId="17B2AD25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650" w:type="dxa"/>
            <w:hideMark/>
          </w:tcPr>
          <w:p w14:paraId="3CA929E7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Más ingresos contables no presupuestarios</w:t>
            </w:r>
          </w:p>
        </w:tc>
        <w:tc>
          <w:tcPr>
            <w:tcW w:w="1282" w:type="dxa"/>
            <w:noWrap/>
            <w:hideMark/>
          </w:tcPr>
          <w:p w14:paraId="40B94501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  <w:r w:rsidR="00A55E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1E99192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A1C" w:rsidRPr="00AA65DE" w14:paraId="60A7E48E" w14:textId="77777777" w:rsidTr="00A55EF1">
        <w:trPr>
          <w:trHeight w:val="240"/>
        </w:trPr>
        <w:tc>
          <w:tcPr>
            <w:tcW w:w="1264" w:type="dxa"/>
            <w:hideMark/>
          </w:tcPr>
          <w:p w14:paraId="60AA4B1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0010673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Incremento por variación de inventarios</w:t>
            </w:r>
          </w:p>
        </w:tc>
        <w:tc>
          <w:tcPr>
            <w:tcW w:w="1282" w:type="dxa"/>
            <w:noWrap/>
            <w:hideMark/>
          </w:tcPr>
          <w:p w14:paraId="10535323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67A9301E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7A3BA8F7" w14:textId="77777777" w:rsidTr="00A55EF1">
        <w:trPr>
          <w:trHeight w:val="525"/>
        </w:trPr>
        <w:tc>
          <w:tcPr>
            <w:tcW w:w="1264" w:type="dxa"/>
            <w:hideMark/>
          </w:tcPr>
          <w:p w14:paraId="23F7F44E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7A640A3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Disminución del exceso de estimaciones por pérdida o deterioro u obsolescencia</w:t>
            </w:r>
          </w:p>
        </w:tc>
        <w:tc>
          <w:tcPr>
            <w:tcW w:w="1282" w:type="dxa"/>
            <w:noWrap/>
            <w:hideMark/>
          </w:tcPr>
          <w:p w14:paraId="6AE88418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75207BD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08F4D28F" w14:textId="77777777" w:rsidTr="00A55EF1">
        <w:trPr>
          <w:trHeight w:val="240"/>
        </w:trPr>
        <w:tc>
          <w:tcPr>
            <w:tcW w:w="1264" w:type="dxa"/>
            <w:hideMark/>
          </w:tcPr>
          <w:p w14:paraId="5DCDFF0B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42BE37D1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Disminución del exceso de provisiones</w:t>
            </w:r>
          </w:p>
        </w:tc>
        <w:tc>
          <w:tcPr>
            <w:tcW w:w="1282" w:type="dxa"/>
            <w:noWrap/>
            <w:hideMark/>
          </w:tcPr>
          <w:p w14:paraId="1670193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6583B648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0107745A" w14:textId="77777777" w:rsidTr="00A55EF1">
        <w:trPr>
          <w:trHeight w:val="240"/>
        </w:trPr>
        <w:tc>
          <w:tcPr>
            <w:tcW w:w="1264" w:type="dxa"/>
            <w:hideMark/>
          </w:tcPr>
          <w:p w14:paraId="333E68BB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7C448AE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y beneficios varios</w:t>
            </w:r>
          </w:p>
        </w:tc>
        <w:tc>
          <w:tcPr>
            <w:tcW w:w="1282" w:type="dxa"/>
            <w:noWrap/>
            <w:hideMark/>
          </w:tcPr>
          <w:p w14:paraId="6C927A64" w14:textId="5B4CA1B4" w:rsidR="009851F9" w:rsidRPr="00AA65DE" w:rsidRDefault="00A17F48" w:rsidP="00985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4A6E3581" w14:textId="403F6684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0F9B412D" w14:textId="77777777" w:rsidTr="00A55EF1">
        <w:trPr>
          <w:trHeight w:val="240"/>
        </w:trPr>
        <w:tc>
          <w:tcPr>
            <w:tcW w:w="1264" w:type="dxa"/>
            <w:hideMark/>
          </w:tcPr>
          <w:p w14:paraId="1607560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327CCA6D" w14:textId="77777777" w:rsidR="009851F9" w:rsidRPr="00AA65DE" w:rsidRDefault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contables no presupuestarios</w:t>
            </w:r>
          </w:p>
        </w:tc>
        <w:tc>
          <w:tcPr>
            <w:tcW w:w="1282" w:type="dxa"/>
            <w:noWrap/>
            <w:hideMark/>
          </w:tcPr>
          <w:p w14:paraId="786E823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428551AD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03871A1B" w14:textId="77777777" w:rsidTr="00A55EF1">
        <w:trPr>
          <w:trHeight w:val="240"/>
        </w:trPr>
        <w:tc>
          <w:tcPr>
            <w:tcW w:w="1264" w:type="dxa"/>
            <w:hideMark/>
          </w:tcPr>
          <w:p w14:paraId="52202154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650" w:type="dxa"/>
            <w:hideMark/>
          </w:tcPr>
          <w:p w14:paraId="35AB8662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 xml:space="preserve"> Menos ingresos presupuestarios no contables</w:t>
            </w:r>
          </w:p>
        </w:tc>
        <w:tc>
          <w:tcPr>
            <w:tcW w:w="1282" w:type="dxa"/>
            <w:noWrap/>
            <w:hideMark/>
          </w:tcPr>
          <w:p w14:paraId="104F228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46ECBFCE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2A1C" w:rsidRPr="00AA65DE" w14:paraId="25F62322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7101303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55A4510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Productos de capital</w:t>
            </w:r>
          </w:p>
        </w:tc>
        <w:tc>
          <w:tcPr>
            <w:tcW w:w="1282" w:type="dxa"/>
            <w:noWrap/>
            <w:hideMark/>
          </w:tcPr>
          <w:p w14:paraId="1BC459B9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56B2D730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5F1AF88E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6EAE88E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38C6A63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65DE">
              <w:rPr>
                <w:rFonts w:ascii="Arial" w:hAnsi="Arial" w:cs="Arial"/>
                <w:sz w:val="24"/>
                <w:szCs w:val="24"/>
              </w:rPr>
              <w:t>Aprovechamientos capital</w:t>
            </w:r>
            <w:proofErr w:type="gramEnd"/>
          </w:p>
        </w:tc>
        <w:tc>
          <w:tcPr>
            <w:tcW w:w="1282" w:type="dxa"/>
            <w:noWrap/>
            <w:hideMark/>
          </w:tcPr>
          <w:p w14:paraId="37E34A8C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25AFAA0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6CB9759F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28BE3EE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hideMark/>
          </w:tcPr>
          <w:p w14:paraId="257FB2D5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Ingresos derivados de financiamientos</w:t>
            </w:r>
          </w:p>
        </w:tc>
        <w:tc>
          <w:tcPr>
            <w:tcW w:w="1282" w:type="dxa"/>
            <w:noWrap/>
            <w:hideMark/>
          </w:tcPr>
          <w:p w14:paraId="2EFC4E7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205B6189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108775A0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21E23F16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0" w:type="dxa"/>
            <w:noWrap/>
            <w:hideMark/>
          </w:tcPr>
          <w:p w14:paraId="7F9AFF3D" w14:textId="77777777" w:rsidR="009851F9" w:rsidRPr="00AA65DE" w:rsidRDefault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Otros Ingresos presupuestarios no contables</w:t>
            </w:r>
          </w:p>
        </w:tc>
        <w:tc>
          <w:tcPr>
            <w:tcW w:w="1282" w:type="dxa"/>
            <w:noWrap/>
            <w:hideMark/>
          </w:tcPr>
          <w:p w14:paraId="783EB59A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8" w:type="dxa"/>
            <w:noWrap/>
            <w:hideMark/>
          </w:tcPr>
          <w:p w14:paraId="18C9CB43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32A1C" w:rsidRPr="00AA65DE" w14:paraId="6B28E78C" w14:textId="77777777" w:rsidTr="00A55EF1">
        <w:trPr>
          <w:trHeight w:val="240"/>
        </w:trPr>
        <w:tc>
          <w:tcPr>
            <w:tcW w:w="1264" w:type="dxa"/>
            <w:noWrap/>
            <w:hideMark/>
          </w:tcPr>
          <w:p w14:paraId="37B83C04" w14:textId="77777777" w:rsidR="009851F9" w:rsidRPr="00AA65DE" w:rsidRDefault="009851F9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650" w:type="dxa"/>
            <w:noWrap/>
            <w:hideMark/>
          </w:tcPr>
          <w:p w14:paraId="31E32478" w14:textId="77777777" w:rsidR="009851F9" w:rsidRPr="00AA65DE" w:rsidRDefault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65DE">
              <w:rPr>
                <w:rFonts w:ascii="Arial" w:hAnsi="Arial" w:cs="Arial"/>
                <w:bCs/>
                <w:sz w:val="24"/>
                <w:szCs w:val="24"/>
              </w:rPr>
              <w:t xml:space="preserve"> Ingresos Contables (4 = 1 + 2 - 3)</w:t>
            </w:r>
          </w:p>
        </w:tc>
        <w:tc>
          <w:tcPr>
            <w:tcW w:w="1282" w:type="dxa"/>
            <w:noWrap/>
            <w:hideMark/>
          </w:tcPr>
          <w:p w14:paraId="71FAE037" w14:textId="77777777" w:rsidR="009851F9" w:rsidRPr="00AA65DE" w:rsidRDefault="009851F9" w:rsidP="009851F9">
            <w:pPr>
              <w:rPr>
                <w:rFonts w:ascii="Arial" w:hAnsi="Arial" w:cs="Arial"/>
                <w:sz w:val="24"/>
                <w:szCs w:val="24"/>
              </w:rPr>
            </w:pPr>
            <w:r w:rsidRPr="00AA65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14:paraId="407888E7" w14:textId="76C29476" w:rsidR="009851F9" w:rsidRPr="00AA65DE" w:rsidRDefault="00407CD8" w:rsidP="009851F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F3F9A">
              <w:rPr>
                <w:rFonts w:ascii="Arial" w:hAnsi="Arial" w:cs="Arial"/>
                <w:bCs/>
                <w:sz w:val="24"/>
                <w:szCs w:val="24"/>
              </w:rPr>
              <w:t>4,536,761.56</w:t>
            </w:r>
          </w:p>
        </w:tc>
      </w:tr>
    </w:tbl>
    <w:p w14:paraId="1B47D9B3" w14:textId="77777777"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14:paraId="2E777AF9" w14:textId="77777777" w:rsidR="00B5625A" w:rsidRPr="00DC7DA3" w:rsidRDefault="00B5625A" w:rsidP="00B5625A">
      <w:pPr>
        <w:rPr>
          <w:rFonts w:ascii="Arial" w:hAnsi="Arial" w:cs="Arial"/>
          <w:b/>
          <w:sz w:val="24"/>
          <w:szCs w:val="24"/>
        </w:rPr>
      </w:pPr>
    </w:p>
    <w:p w14:paraId="3E1840FE" w14:textId="77777777" w:rsidR="00AA65DE" w:rsidRDefault="00AA65DE" w:rsidP="00B5625A">
      <w:pPr>
        <w:rPr>
          <w:rFonts w:ascii="Arial" w:hAnsi="Arial" w:cs="Arial"/>
          <w:b/>
          <w:sz w:val="24"/>
          <w:szCs w:val="24"/>
        </w:rPr>
      </w:pPr>
    </w:p>
    <w:p w14:paraId="43822C23" w14:textId="2D60084E" w:rsidR="00AA65DE" w:rsidRDefault="00AA65DE" w:rsidP="00B5625A">
      <w:pPr>
        <w:rPr>
          <w:rFonts w:ascii="Arial" w:hAnsi="Arial" w:cs="Arial"/>
          <w:b/>
          <w:sz w:val="24"/>
          <w:szCs w:val="24"/>
        </w:rPr>
      </w:pPr>
    </w:p>
    <w:p w14:paraId="582B6DE7" w14:textId="15242165" w:rsidR="000952F5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2621D771" w14:textId="7B52C2EB" w:rsidR="000952F5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310CAC68" w14:textId="4E3ECF26" w:rsidR="000952F5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5A9DB593" w14:textId="77777777" w:rsidR="000952F5" w:rsidRPr="00DC7DA3" w:rsidRDefault="000952F5" w:rsidP="00B5625A">
      <w:pPr>
        <w:rPr>
          <w:rFonts w:ascii="Arial" w:hAnsi="Arial" w:cs="Arial"/>
          <w:b/>
          <w:sz w:val="24"/>
          <w:szCs w:val="24"/>
        </w:rPr>
      </w:pPr>
    </w:p>
    <w:p w14:paraId="73E408B6" w14:textId="70705AA9" w:rsidR="00BB4EDB" w:rsidRPr="00DC7DA3" w:rsidRDefault="00B5625A" w:rsidP="00BB4EDB">
      <w:pPr>
        <w:rPr>
          <w:rFonts w:ascii="Arial" w:hAnsi="Arial" w:cs="Arial"/>
          <w:b/>
          <w:sz w:val="24"/>
          <w:szCs w:val="24"/>
        </w:rPr>
      </w:pPr>
      <w:r w:rsidRPr="00DC7DA3">
        <w:rPr>
          <w:rFonts w:ascii="Arial" w:hAnsi="Arial" w:cs="Arial"/>
          <w:b/>
          <w:sz w:val="24"/>
          <w:szCs w:val="24"/>
        </w:rPr>
        <w:t>2</w:t>
      </w:r>
      <w:r w:rsidR="00BB4EDB" w:rsidRPr="00DC7DA3">
        <w:rPr>
          <w:rFonts w:ascii="Arial" w:hAnsi="Arial" w:cs="Arial"/>
          <w:b/>
          <w:sz w:val="24"/>
          <w:szCs w:val="24"/>
        </w:rPr>
        <w:t>).</w:t>
      </w:r>
      <w:r w:rsidRPr="00DC7DA3">
        <w:rPr>
          <w:rFonts w:ascii="Arial" w:hAnsi="Arial" w:cs="Arial"/>
          <w:b/>
          <w:sz w:val="24"/>
          <w:szCs w:val="24"/>
        </w:rPr>
        <w:t>- CONCILACION ENTRE LOS EGRESOS</w:t>
      </w:r>
      <w:r w:rsidR="00BB4EDB" w:rsidRPr="00DC7DA3">
        <w:rPr>
          <w:rFonts w:ascii="Arial" w:hAnsi="Arial" w:cs="Arial"/>
          <w:b/>
          <w:sz w:val="24"/>
          <w:szCs w:val="24"/>
        </w:rPr>
        <w:t xml:space="preserve"> PRESUPUESTARIOS Y </w:t>
      </w:r>
      <w:r w:rsidR="002F4638">
        <w:rPr>
          <w:rFonts w:ascii="Arial" w:hAnsi="Arial" w:cs="Arial"/>
          <w:b/>
          <w:sz w:val="24"/>
          <w:szCs w:val="24"/>
        </w:rPr>
        <w:t xml:space="preserve">LOS GASTOS </w:t>
      </w:r>
      <w:r w:rsidR="00BB4EDB" w:rsidRPr="00DC7DA3">
        <w:rPr>
          <w:rFonts w:ascii="Arial" w:hAnsi="Arial" w:cs="Arial"/>
          <w:b/>
          <w:sz w:val="24"/>
          <w:szCs w:val="24"/>
        </w:rPr>
        <w:t>CONTABLES</w:t>
      </w:r>
      <w:r w:rsidR="00F23D60">
        <w:rPr>
          <w:rFonts w:ascii="Arial" w:hAnsi="Arial" w:cs="Arial"/>
          <w:b/>
          <w:sz w:val="24"/>
          <w:szCs w:val="24"/>
        </w:rPr>
        <w:t xml:space="preserve"> DEL 1 D</w:t>
      </w:r>
      <w:r w:rsidR="00355021">
        <w:rPr>
          <w:rFonts w:ascii="Arial" w:hAnsi="Arial" w:cs="Arial"/>
          <w:b/>
          <w:sz w:val="24"/>
          <w:szCs w:val="24"/>
        </w:rPr>
        <w:t xml:space="preserve">E </w:t>
      </w:r>
      <w:r w:rsidR="00972BA7">
        <w:rPr>
          <w:rFonts w:ascii="Arial" w:hAnsi="Arial" w:cs="Arial"/>
          <w:b/>
          <w:sz w:val="24"/>
          <w:szCs w:val="24"/>
        </w:rPr>
        <w:t>JULIO</w:t>
      </w:r>
      <w:r w:rsidR="00674336">
        <w:rPr>
          <w:rFonts w:ascii="Arial" w:hAnsi="Arial" w:cs="Arial"/>
          <w:b/>
          <w:sz w:val="24"/>
          <w:szCs w:val="24"/>
        </w:rPr>
        <w:t xml:space="preserve"> AL 3</w:t>
      </w:r>
      <w:r w:rsidR="00D12324">
        <w:rPr>
          <w:rFonts w:ascii="Arial" w:hAnsi="Arial" w:cs="Arial"/>
          <w:b/>
          <w:sz w:val="24"/>
          <w:szCs w:val="24"/>
        </w:rPr>
        <w:t>0</w:t>
      </w:r>
      <w:r w:rsidR="00674336">
        <w:rPr>
          <w:rFonts w:ascii="Arial" w:hAnsi="Arial" w:cs="Arial"/>
          <w:b/>
          <w:sz w:val="24"/>
          <w:szCs w:val="24"/>
        </w:rPr>
        <w:t xml:space="preserve"> DE </w:t>
      </w:r>
      <w:r w:rsidR="00972BA7">
        <w:rPr>
          <w:rFonts w:ascii="Arial" w:hAnsi="Arial" w:cs="Arial"/>
          <w:b/>
          <w:sz w:val="24"/>
          <w:szCs w:val="24"/>
        </w:rPr>
        <w:t>SEPTIEMBRE</w:t>
      </w:r>
      <w:r w:rsidR="00D34A27">
        <w:rPr>
          <w:rFonts w:ascii="Arial" w:hAnsi="Arial" w:cs="Arial"/>
          <w:b/>
          <w:sz w:val="24"/>
          <w:szCs w:val="24"/>
        </w:rPr>
        <w:t xml:space="preserve"> </w:t>
      </w:r>
      <w:r w:rsidR="00F23D60">
        <w:rPr>
          <w:rFonts w:ascii="Arial" w:hAnsi="Arial" w:cs="Arial"/>
          <w:b/>
          <w:sz w:val="24"/>
          <w:szCs w:val="24"/>
        </w:rPr>
        <w:t>202</w:t>
      </w:r>
      <w:r w:rsidR="0083308B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Tablaconcuadrcula"/>
        <w:tblW w:w="9897" w:type="dxa"/>
        <w:tblInd w:w="-176" w:type="dxa"/>
        <w:tblLook w:val="04A0" w:firstRow="1" w:lastRow="0" w:firstColumn="1" w:lastColumn="0" w:noHBand="0" w:noVBand="1"/>
      </w:tblPr>
      <w:tblGrid>
        <w:gridCol w:w="1020"/>
        <w:gridCol w:w="5708"/>
        <w:gridCol w:w="1418"/>
        <w:gridCol w:w="1885"/>
      </w:tblGrid>
      <w:tr w:rsidR="00917A16" w:rsidRPr="00DC7DA3" w14:paraId="2CC3D1B6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3922BA4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Clave</w:t>
            </w:r>
          </w:p>
        </w:tc>
        <w:tc>
          <w:tcPr>
            <w:tcW w:w="5708" w:type="dxa"/>
            <w:noWrap/>
            <w:hideMark/>
          </w:tcPr>
          <w:p w14:paraId="59A11256" w14:textId="77777777" w:rsidR="00917A16" w:rsidRPr="00DC7DA3" w:rsidRDefault="00F61C35" w:rsidP="00917A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284" w:type="dxa"/>
            <w:noWrap/>
            <w:hideMark/>
          </w:tcPr>
          <w:p w14:paraId="13494C54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Importe</w:t>
            </w:r>
          </w:p>
        </w:tc>
        <w:tc>
          <w:tcPr>
            <w:tcW w:w="1885" w:type="dxa"/>
            <w:noWrap/>
            <w:hideMark/>
          </w:tcPr>
          <w:p w14:paraId="7E01F93F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917A16" w:rsidRPr="00DC7DA3" w14:paraId="5CD970E5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6F50F547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8" w:type="dxa"/>
            <w:noWrap/>
            <w:hideMark/>
          </w:tcPr>
          <w:p w14:paraId="0FDE8D8C" w14:textId="77777777" w:rsidR="00917A16" w:rsidRPr="00DC7DA3" w:rsidRDefault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  <w:proofErr w:type="gramEnd"/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egresos (presupuestarios)</w:t>
            </w:r>
          </w:p>
        </w:tc>
        <w:tc>
          <w:tcPr>
            <w:tcW w:w="1284" w:type="dxa"/>
            <w:noWrap/>
            <w:hideMark/>
          </w:tcPr>
          <w:p w14:paraId="67E8E4EF" w14:textId="77777777"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6CA3A40D" w14:textId="19511D2E" w:rsidR="00917A16" w:rsidRPr="0039429A" w:rsidRDefault="00DA5451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BB5403">
              <w:rPr>
                <w:rFonts w:ascii="Arial" w:hAnsi="Arial" w:cs="Arial"/>
                <w:b/>
                <w:bCs/>
                <w:sz w:val="24"/>
                <w:szCs w:val="24"/>
              </w:rPr>
              <w:t>3,</w:t>
            </w:r>
            <w:r w:rsidR="00FF3F9A">
              <w:rPr>
                <w:rFonts w:ascii="Arial" w:hAnsi="Arial" w:cs="Arial"/>
                <w:b/>
                <w:bCs/>
                <w:sz w:val="24"/>
                <w:szCs w:val="24"/>
              </w:rPr>
              <w:t>170,783.36</w:t>
            </w:r>
          </w:p>
        </w:tc>
      </w:tr>
      <w:tr w:rsidR="00917A16" w:rsidRPr="00DC7DA3" w14:paraId="551CCB29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CCCE9DE" w14:textId="77777777" w:rsidR="00917A16" w:rsidRPr="00DC7DA3" w:rsidRDefault="00917A16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8" w:type="dxa"/>
            <w:noWrap/>
            <w:hideMark/>
          </w:tcPr>
          <w:p w14:paraId="7C34B9F8" w14:textId="77777777" w:rsidR="00917A16" w:rsidRPr="00DC7DA3" w:rsidRDefault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Menos egresos presupuestarios no contables</w:t>
            </w:r>
          </w:p>
        </w:tc>
        <w:tc>
          <w:tcPr>
            <w:tcW w:w="1284" w:type="dxa"/>
            <w:noWrap/>
            <w:hideMark/>
          </w:tcPr>
          <w:p w14:paraId="0DCF5483" w14:textId="77777777" w:rsidR="00917A16" w:rsidRPr="00DC7DA3" w:rsidRDefault="00917A16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65E9CAFA" w14:textId="152F507D" w:rsidR="00917A16" w:rsidRPr="00DC7DA3" w:rsidRDefault="00D34A27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FF3F9A">
              <w:rPr>
                <w:rFonts w:ascii="Arial" w:hAnsi="Arial" w:cs="Arial"/>
                <w:b/>
                <w:bCs/>
                <w:sz w:val="24"/>
                <w:szCs w:val="24"/>
              </w:rPr>
              <w:t>636,566.93</w:t>
            </w:r>
          </w:p>
        </w:tc>
      </w:tr>
      <w:tr w:rsidR="00107B08" w:rsidRPr="00DC7DA3" w14:paraId="0E9EEDDF" w14:textId="77777777" w:rsidTr="000952F5">
        <w:trPr>
          <w:trHeight w:val="240"/>
        </w:trPr>
        <w:tc>
          <w:tcPr>
            <w:tcW w:w="1020" w:type="dxa"/>
            <w:noWrap/>
          </w:tcPr>
          <w:p w14:paraId="4CAAC4C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8" w:type="dxa"/>
          </w:tcPr>
          <w:p w14:paraId="4E4BDAD0" w14:textId="77777777" w:rsidR="00107B08" w:rsidRPr="00DC7DA3" w:rsidRDefault="00107B08" w:rsidP="00B66FC9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1284" w:type="dxa"/>
            <w:noWrap/>
          </w:tcPr>
          <w:p w14:paraId="4F163334" w14:textId="7394C51B" w:rsidR="00107B08" w:rsidRPr="00DC7DA3" w:rsidRDefault="00FF3F9A" w:rsidP="00B66F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37,364.00</w:t>
            </w:r>
          </w:p>
        </w:tc>
        <w:tc>
          <w:tcPr>
            <w:tcW w:w="1885" w:type="dxa"/>
          </w:tcPr>
          <w:p w14:paraId="21B74356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B08" w:rsidRPr="00DC7DA3" w14:paraId="7C630653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2183D4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6F2DE1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educacional y recreativo</w:t>
            </w:r>
          </w:p>
        </w:tc>
        <w:tc>
          <w:tcPr>
            <w:tcW w:w="1284" w:type="dxa"/>
            <w:noWrap/>
            <w:hideMark/>
          </w:tcPr>
          <w:p w14:paraId="5E40409A" w14:textId="0723FAFA" w:rsidR="00107B08" w:rsidRPr="00DC7DA3" w:rsidRDefault="00FF3F9A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1FB2FB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39ABEEDB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7DF6A5D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A454DD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e instrumental médico y de laboratorio</w:t>
            </w:r>
          </w:p>
        </w:tc>
        <w:tc>
          <w:tcPr>
            <w:tcW w:w="1284" w:type="dxa"/>
            <w:noWrap/>
            <w:hideMark/>
          </w:tcPr>
          <w:p w14:paraId="4FC94E56" w14:textId="4237F743" w:rsidR="00107B08" w:rsidRPr="00DC7DA3" w:rsidRDefault="00FF3F9A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16,139.13</w:t>
            </w:r>
          </w:p>
        </w:tc>
        <w:tc>
          <w:tcPr>
            <w:tcW w:w="1885" w:type="dxa"/>
            <w:hideMark/>
          </w:tcPr>
          <w:p w14:paraId="78CF097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60579044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3F7178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094DA8C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Vehículos y equipo de transporte</w:t>
            </w:r>
          </w:p>
        </w:tc>
        <w:tc>
          <w:tcPr>
            <w:tcW w:w="1284" w:type="dxa"/>
            <w:noWrap/>
            <w:hideMark/>
          </w:tcPr>
          <w:p w14:paraId="03517A65" w14:textId="5BF3B586" w:rsidR="00107B08" w:rsidRPr="00DC7DA3" w:rsidRDefault="00FF3F9A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577,780.00</w:t>
            </w:r>
          </w:p>
        </w:tc>
        <w:tc>
          <w:tcPr>
            <w:tcW w:w="1885" w:type="dxa"/>
            <w:hideMark/>
          </w:tcPr>
          <w:p w14:paraId="67D137D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510D0B02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A465FC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18D58F1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de defensa y seguridad</w:t>
            </w:r>
          </w:p>
        </w:tc>
        <w:tc>
          <w:tcPr>
            <w:tcW w:w="1284" w:type="dxa"/>
            <w:noWrap/>
            <w:hideMark/>
          </w:tcPr>
          <w:p w14:paraId="53E0375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BB8868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3D465B7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7C6C272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5C265AA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1284" w:type="dxa"/>
            <w:noWrap/>
            <w:hideMark/>
          </w:tcPr>
          <w:p w14:paraId="466FC880" w14:textId="61247062" w:rsidR="00107B08" w:rsidRPr="00DC7DA3" w:rsidRDefault="00FF3F9A" w:rsidP="00917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5,283.80</w:t>
            </w:r>
          </w:p>
        </w:tc>
        <w:tc>
          <w:tcPr>
            <w:tcW w:w="1885" w:type="dxa"/>
            <w:hideMark/>
          </w:tcPr>
          <w:p w14:paraId="496BB39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44D3761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64F057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0921E04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Activos biológicos</w:t>
            </w:r>
          </w:p>
        </w:tc>
        <w:tc>
          <w:tcPr>
            <w:tcW w:w="1284" w:type="dxa"/>
            <w:noWrap/>
            <w:hideMark/>
          </w:tcPr>
          <w:p w14:paraId="6096739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06DD568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21E0DC5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5152893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667AC8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Bienes inmuebles</w:t>
            </w:r>
          </w:p>
        </w:tc>
        <w:tc>
          <w:tcPr>
            <w:tcW w:w="1284" w:type="dxa"/>
            <w:noWrap/>
            <w:hideMark/>
          </w:tcPr>
          <w:p w14:paraId="32524F7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1ABF90A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1FF71C14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6031F0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10C9141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Activos intangibles</w:t>
            </w:r>
          </w:p>
        </w:tc>
        <w:tc>
          <w:tcPr>
            <w:tcW w:w="1284" w:type="dxa"/>
            <w:noWrap/>
            <w:hideMark/>
          </w:tcPr>
          <w:p w14:paraId="0D13E4E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4F41877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1A25494C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65FCED0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331EF7F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Obra pública en bienes propios</w:t>
            </w:r>
          </w:p>
        </w:tc>
        <w:tc>
          <w:tcPr>
            <w:tcW w:w="1284" w:type="dxa"/>
            <w:noWrap/>
            <w:hideMark/>
          </w:tcPr>
          <w:p w14:paraId="461CB72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6ABDC0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E7F7641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23799E0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0BB0864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Acciones y participaciones de capital</w:t>
            </w:r>
          </w:p>
        </w:tc>
        <w:tc>
          <w:tcPr>
            <w:tcW w:w="1284" w:type="dxa"/>
            <w:noWrap/>
            <w:hideMark/>
          </w:tcPr>
          <w:p w14:paraId="0E1D194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0D609D4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04F15FDC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AE868F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110EAA6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Compra de títulos y valores</w:t>
            </w:r>
          </w:p>
        </w:tc>
        <w:tc>
          <w:tcPr>
            <w:tcW w:w="1284" w:type="dxa"/>
            <w:noWrap/>
            <w:hideMark/>
          </w:tcPr>
          <w:p w14:paraId="7AAC553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404DD50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625C6DD4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3AF71BE4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34F5D0A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Inversiones en fideicomisos, mandatos y otros análogos</w:t>
            </w:r>
          </w:p>
        </w:tc>
        <w:tc>
          <w:tcPr>
            <w:tcW w:w="1284" w:type="dxa"/>
            <w:noWrap/>
            <w:hideMark/>
          </w:tcPr>
          <w:p w14:paraId="55531DF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70B1718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242C430E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EEE438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5A20A0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Provisiones para contingencias y otras erogaciones especiales</w:t>
            </w:r>
          </w:p>
        </w:tc>
        <w:tc>
          <w:tcPr>
            <w:tcW w:w="1284" w:type="dxa"/>
            <w:noWrap/>
            <w:hideMark/>
          </w:tcPr>
          <w:p w14:paraId="14689DC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0C794A8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51333CC6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5115442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37E484B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Amortización de la deuda publica</w:t>
            </w:r>
          </w:p>
        </w:tc>
        <w:tc>
          <w:tcPr>
            <w:tcW w:w="1284" w:type="dxa"/>
            <w:noWrap/>
            <w:hideMark/>
          </w:tcPr>
          <w:p w14:paraId="54C4B76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19BBB59E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043AA4CC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35AF519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21DB048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Adeudos de ejercicios fiscales anteriores (ADEFAS)</w:t>
            </w:r>
          </w:p>
        </w:tc>
        <w:tc>
          <w:tcPr>
            <w:tcW w:w="1284" w:type="dxa"/>
            <w:noWrap/>
            <w:hideMark/>
          </w:tcPr>
          <w:p w14:paraId="6A485DC4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75421C0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0667848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58D0CEA5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noWrap/>
            <w:hideMark/>
          </w:tcPr>
          <w:p w14:paraId="5D94740B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Egresos Presupuestales No Contables</w:t>
            </w:r>
          </w:p>
        </w:tc>
        <w:tc>
          <w:tcPr>
            <w:tcW w:w="1284" w:type="dxa"/>
            <w:noWrap/>
            <w:hideMark/>
          </w:tcPr>
          <w:p w14:paraId="2334BD9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395AEDE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09E10583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26216489" w14:textId="77777777" w:rsidR="00107B08" w:rsidRPr="00DC7DA3" w:rsidRDefault="00107B08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08" w:type="dxa"/>
            <w:noWrap/>
            <w:hideMark/>
          </w:tcPr>
          <w:p w14:paraId="6A1A9157" w14:textId="77777777" w:rsidR="00107B08" w:rsidRPr="00DC7DA3" w:rsidRDefault="00107B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Más Gasto Contables No Presupuestales</w:t>
            </w:r>
          </w:p>
        </w:tc>
        <w:tc>
          <w:tcPr>
            <w:tcW w:w="1284" w:type="dxa"/>
            <w:noWrap/>
            <w:hideMark/>
          </w:tcPr>
          <w:p w14:paraId="1846B1F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6B251D46" w14:textId="77777777" w:rsidR="00107B08" w:rsidRPr="00DC7DA3" w:rsidRDefault="00107B08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07B08" w:rsidRPr="00DC7DA3" w14:paraId="29AC2563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189D287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602627B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Estimaciones, depreciaciones, deterioros, obsolescencia y amortizaciones</w:t>
            </w:r>
          </w:p>
        </w:tc>
        <w:tc>
          <w:tcPr>
            <w:tcW w:w="1284" w:type="dxa"/>
            <w:noWrap/>
            <w:hideMark/>
          </w:tcPr>
          <w:p w14:paraId="32CE39B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2C89486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5689230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C230BC0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78694D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Provisiones</w:t>
            </w:r>
          </w:p>
        </w:tc>
        <w:tc>
          <w:tcPr>
            <w:tcW w:w="1284" w:type="dxa"/>
            <w:noWrap/>
            <w:hideMark/>
          </w:tcPr>
          <w:p w14:paraId="0109295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783C6A5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388F8F89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47BD367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40DF7D53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Disminución de inventarios</w:t>
            </w:r>
          </w:p>
        </w:tc>
        <w:tc>
          <w:tcPr>
            <w:tcW w:w="1284" w:type="dxa"/>
            <w:noWrap/>
            <w:hideMark/>
          </w:tcPr>
          <w:p w14:paraId="58D7A9E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49EBB9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43053646" w14:textId="77777777" w:rsidTr="000952F5">
        <w:trPr>
          <w:trHeight w:val="480"/>
        </w:trPr>
        <w:tc>
          <w:tcPr>
            <w:tcW w:w="1020" w:type="dxa"/>
            <w:noWrap/>
            <w:hideMark/>
          </w:tcPr>
          <w:p w14:paraId="76824206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7E2BD66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Aumento por insuficiencia de estimaciones por pérdida o deterioro u obsolescencia</w:t>
            </w:r>
          </w:p>
        </w:tc>
        <w:tc>
          <w:tcPr>
            <w:tcW w:w="1284" w:type="dxa"/>
            <w:noWrap/>
            <w:hideMark/>
          </w:tcPr>
          <w:p w14:paraId="72CD929F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537ED02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5E5E8BED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39FFF2CC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2B124E0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Aumento por insuficiencia de provisiones</w:t>
            </w:r>
          </w:p>
        </w:tc>
        <w:tc>
          <w:tcPr>
            <w:tcW w:w="1284" w:type="dxa"/>
            <w:noWrap/>
            <w:hideMark/>
          </w:tcPr>
          <w:p w14:paraId="78476AA8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6D39741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6BC86079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6C2AF1D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hideMark/>
          </w:tcPr>
          <w:p w14:paraId="468CB0C7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Gastos</w:t>
            </w:r>
          </w:p>
        </w:tc>
        <w:tc>
          <w:tcPr>
            <w:tcW w:w="1284" w:type="dxa"/>
            <w:noWrap/>
            <w:hideMark/>
          </w:tcPr>
          <w:p w14:paraId="1E669CE2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19D54BA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7C76A831" w14:textId="77777777" w:rsidTr="000952F5">
        <w:trPr>
          <w:trHeight w:val="240"/>
        </w:trPr>
        <w:tc>
          <w:tcPr>
            <w:tcW w:w="1020" w:type="dxa"/>
            <w:noWrap/>
            <w:hideMark/>
          </w:tcPr>
          <w:p w14:paraId="0129FA4C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08" w:type="dxa"/>
            <w:noWrap/>
            <w:hideMark/>
          </w:tcPr>
          <w:p w14:paraId="4273DE4C" w14:textId="77777777" w:rsidR="00107B08" w:rsidRPr="00DC7DA3" w:rsidRDefault="00107B08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Otros Gastos Contables No Presupuestales</w:t>
            </w:r>
          </w:p>
        </w:tc>
        <w:tc>
          <w:tcPr>
            <w:tcW w:w="1284" w:type="dxa"/>
            <w:noWrap/>
            <w:hideMark/>
          </w:tcPr>
          <w:p w14:paraId="7223D549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85" w:type="dxa"/>
            <w:hideMark/>
          </w:tcPr>
          <w:p w14:paraId="63BA485B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07B08" w:rsidRPr="00DC7DA3" w14:paraId="197E305D" w14:textId="77777777" w:rsidTr="000952F5">
        <w:trPr>
          <w:trHeight w:val="240"/>
        </w:trPr>
        <w:tc>
          <w:tcPr>
            <w:tcW w:w="6728" w:type="dxa"/>
            <w:gridSpan w:val="2"/>
            <w:noWrap/>
            <w:hideMark/>
          </w:tcPr>
          <w:p w14:paraId="6F1F5789" w14:textId="77777777" w:rsidR="00107B08" w:rsidRPr="00DC7DA3" w:rsidRDefault="00107B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bCs/>
                <w:sz w:val="24"/>
                <w:szCs w:val="24"/>
              </w:rPr>
              <w:t>4. Total de Gasto Contable (4 = 1 - 2 + 3)</w:t>
            </w:r>
          </w:p>
        </w:tc>
        <w:tc>
          <w:tcPr>
            <w:tcW w:w="1284" w:type="dxa"/>
            <w:noWrap/>
            <w:hideMark/>
          </w:tcPr>
          <w:p w14:paraId="206E06CD" w14:textId="77777777" w:rsidR="00107B08" w:rsidRPr="00DC7DA3" w:rsidRDefault="00107B08" w:rsidP="00917A1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5" w:type="dxa"/>
            <w:noWrap/>
            <w:hideMark/>
          </w:tcPr>
          <w:p w14:paraId="3807ACD5" w14:textId="2C841161" w:rsidR="00107B08" w:rsidRPr="0039429A" w:rsidRDefault="00344B05" w:rsidP="00917A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407CD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F3F9A">
              <w:rPr>
                <w:rFonts w:ascii="Arial" w:hAnsi="Arial" w:cs="Arial"/>
                <w:b/>
                <w:bCs/>
                <w:sz w:val="24"/>
                <w:szCs w:val="24"/>
              </w:rPr>
              <w:t>3,220,370.42</w:t>
            </w:r>
          </w:p>
        </w:tc>
      </w:tr>
    </w:tbl>
    <w:p w14:paraId="1912101E" w14:textId="6F4BC142" w:rsidR="00EB2E87" w:rsidRDefault="00EB2E87" w:rsidP="00EB2E87">
      <w:pPr>
        <w:rPr>
          <w:rFonts w:ascii="Arial" w:hAnsi="Arial" w:cs="Arial"/>
          <w:sz w:val="24"/>
          <w:szCs w:val="24"/>
        </w:rPr>
      </w:pPr>
    </w:p>
    <w:p w14:paraId="484200A7" w14:textId="271FF44A" w:rsidR="000952F5" w:rsidRDefault="000952F5" w:rsidP="00EB2E87">
      <w:pPr>
        <w:rPr>
          <w:rFonts w:ascii="Arial" w:hAnsi="Arial" w:cs="Arial"/>
          <w:sz w:val="24"/>
          <w:szCs w:val="24"/>
        </w:rPr>
      </w:pPr>
    </w:p>
    <w:p w14:paraId="0FEB8AC2" w14:textId="5A370014" w:rsidR="000952F5" w:rsidRDefault="000952F5" w:rsidP="00EB2E87">
      <w:pPr>
        <w:rPr>
          <w:rFonts w:ascii="Arial" w:hAnsi="Arial" w:cs="Arial"/>
          <w:sz w:val="24"/>
          <w:szCs w:val="24"/>
        </w:rPr>
      </w:pPr>
    </w:p>
    <w:p w14:paraId="0B0AE3AC" w14:textId="3BCD003F" w:rsidR="000952F5" w:rsidRDefault="000952F5" w:rsidP="00EB2E87">
      <w:pPr>
        <w:rPr>
          <w:rFonts w:ascii="Arial" w:hAnsi="Arial" w:cs="Arial"/>
          <w:sz w:val="24"/>
          <w:szCs w:val="24"/>
        </w:rPr>
      </w:pPr>
    </w:p>
    <w:p w14:paraId="6C47CB64" w14:textId="7260747B" w:rsidR="00EB2021" w:rsidRPr="00DC7DA3" w:rsidRDefault="00616A09" w:rsidP="00616A09">
      <w:pPr>
        <w:jc w:val="both"/>
        <w:rPr>
          <w:rFonts w:ascii="Arial" w:hAnsi="Arial" w:cs="Arial"/>
          <w:sz w:val="24"/>
          <w:szCs w:val="24"/>
        </w:rPr>
      </w:pPr>
      <w:r w:rsidRPr="00DC7DA3">
        <w:rPr>
          <w:rFonts w:ascii="Arial" w:hAnsi="Arial" w:cs="Arial"/>
          <w:sz w:val="24"/>
          <w:szCs w:val="24"/>
        </w:rPr>
        <w:t>La diferencia entre los egresos presupuestarios y los gastos contab</w:t>
      </w:r>
      <w:r w:rsidR="005D64DE">
        <w:rPr>
          <w:rFonts w:ascii="Arial" w:hAnsi="Arial" w:cs="Arial"/>
          <w:sz w:val="24"/>
          <w:szCs w:val="24"/>
        </w:rPr>
        <w:t>les del 1 de</w:t>
      </w:r>
      <w:r w:rsidR="0083308B">
        <w:rPr>
          <w:rFonts w:ascii="Arial" w:hAnsi="Arial" w:cs="Arial"/>
          <w:sz w:val="24"/>
          <w:szCs w:val="24"/>
        </w:rPr>
        <w:t xml:space="preserve"> </w:t>
      </w:r>
      <w:r w:rsidR="00972BA7">
        <w:rPr>
          <w:rFonts w:ascii="Arial" w:hAnsi="Arial" w:cs="Arial"/>
          <w:sz w:val="24"/>
          <w:szCs w:val="24"/>
        </w:rPr>
        <w:t>Julio</w:t>
      </w:r>
      <w:r w:rsidR="005D64DE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674336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72BA7">
        <w:rPr>
          <w:rFonts w:ascii="Arial" w:hAnsi="Arial" w:cs="Arial"/>
          <w:sz w:val="24"/>
          <w:szCs w:val="24"/>
        </w:rPr>
        <w:t>Septiembre</w:t>
      </w:r>
      <w:proofErr w:type="gramEnd"/>
      <w:r w:rsidR="005D6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="00F23D60">
        <w:rPr>
          <w:rFonts w:ascii="Arial" w:hAnsi="Arial" w:cs="Arial"/>
          <w:sz w:val="24"/>
          <w:szCs w:val="24"/>
        </w:rPr>
        <w:t xml:space="preserve"> 202</w:t>
      </w:r>
      <w:r w:rsidR="0083308B">
        <w:rPr>
          <w:rFonts w:ascii="Arial" w:hAnsi="Arial" w:cs="Arial"/>
          <w:sz w:val="24"/>
          <w:szCs w:val="24"/>
        </w:rPr>
        <w:t>3</w:t>
      </w:r>
      <w:r w:rsidR="005D64DE">
        <w:rPr>
          <w:rFonts w:ascii="Arial" w:hAnsi="Arial" w:cs="Arial"/>
          <w:sz w:val="24"/>
          <w:szCs w:val="24"/>
        </w:rPr>
        <w:t>, en cantidad de $</w:t>
      </w:r>
      <w:r w:rsidR="00FF3F9A">
        <w:rPr>
          <w:rFonts w:ascii="Arial" w:hAnsi="Arial" w:cs="Arial"/>
          <w:sz w:val="24"/>
          <w:szCs w:val="24"/>
        </w:rPr>
        <w:t>636,566.93</w:t>
      </w:r>
      <w:r w:rsidR="00407CD8">
        <w:rPr>
          <w:rFonts w:ascii="Arial" w:hAnsi="Arial" w:cs="Arial"/>
          <w:sz w:val="24"/>
          <w:szCs w:val="24"/>
        </w:rPr>
        <w:t xml:space="preserve"> </w:t>
      </w:r>
      <w:r w:rsidRPr="00DC7DA3">
        <w:rPr>
          <w:rFonts w:ascii="Arial" w:hAnsi="Arial" w:cs="Arial"/>
          <w:sz w:val="24"/>
          <w:szCs w:val="24"/>
        </w:rPr>
        <w:t>corresponden a las partidas que se agrupan en el capítulo 500</w:t>
      </w:r>
      <w:r w:rsidR="00951DF3">
        <w:rPr>
          <w:rFonts w:ascii="Arial" w:hAnsi="Arial" w:cs="Arial"/>
          <w:sz w:val="24"/>
          <w:szCs w:val="24"/>
        </w:rPr>
        <w:t>0</w:t>
      </w:r>
      <w:r w:rsidR="00861AE3">
        <w:rPr>
          <w:rFonts w:ascii="Arial" w:hAnsi="Arial" w:cs="Arial"/>
          <w:sz w:val="24"/>
          <w:szCs w:val="24"/>
        </w:rPr>
        <w:t>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16A09" w:rsidRPr="00DC7DA3" w14:paraId="7D2A1A6D" w14:textId="77777777" w:rsidTr="00F94D66">
        <w:tc>
          <w:tcPr>
            <w:tcW w:w="4489" w:type="dxa"/>
          </w:tcPr>
          <w:p w14:paraId="1952A80D" w14:textId="77777777" w:rsidR="00616A09" w:rsidRPr="00DC7DA3" w:rsidRDefault="00616A09" w:rsidP="00F94D6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305C3C8" w14:textId="77777777" w:rsidR="00616A09" w:rsidRPr="00DC7DA3" w:rsidRDefault="00616A09" w:rsidP="00F94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F3486F4" w14:textId="77777777" w:rsidR="00616A09" w:rsidRPr="00DC7DA3" w:rsidRDefault="00616A09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616A09" w:rsidRPr="00DC7DA3" w14:paraId="7240F346" w14:textId="77777777" w:rsidTr="00F94D66">
        <w:tc>
          <w:tcPr>
            <w:tcW w:w="4489" w:type="dxa"/>
          </w:tcPr>
          <w:p w14:paraId="5344B4FE" w14:textId="77777777" w:rsidR="00616A09" w:rsidRPr="00DC7DA3" w:rsidRDefault="00616A09" w:rsidP="00F94D66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Mobiliario y Equipo de Administración</w:t>
            </w:r>
          </w:p>
        </w:tc>
        <w:tc>
          <w:tcPr>
            <w:tcW w:w="4489" w:type="dxa"/>
          </w:tcPr>
          <w:p w14:paraId="0DE0559C" w14:textId="38BF71B5" w:rsidR="00616A09" w:rsidRPr="00DC7DA3" w:rsidRDefault="00407CD8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4508">
              <w:rPr>
                <w:rFonts w:ascii="Arial" w:hAnsi="Arial" w:cs="Arial"/>
                <w:sz w:val="24"/>
                <w:szCs w:val="24"/>
              </w:rPr>
              <w:t>37,</w:t>
            </w:r>
            <w:r w:rsidR="00C043EE">
              <w:rPr>
                <w:rFonts w:ascii="Arial" w:hAnsi="Arial" w:cs="Arial"/>
                <w:sz w:val="24"/>
                <w:szCs w:val="24"/>
              </w:rPr>
              <w:t>364.00</w:t>
            </w:r>
          </w:p>
        </w:tc>
      </w:tr>
      <w:tr w:rsidR="00616A09" w:rsidRPr="00DC7DA3" w14:paraId="54D8C025" w14:textId="77777777" w:rsidTr="00F94D66">
        <w:tc>
          <w:tcPr>
            <w:tcW w:w="4489" w:type="dxa"/>
          </w:tcPr>
          <w:p w14:paraId="40C1A7B6" w14:textId="77777777" w:rsidR="00616A09" w:rsidRPr="00DC7DA3" w:rsidRDefault="00616A09" w:rsidP="00F94D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604BBE84" w14:textId="5FF6BC32" w:rsidR="00616A09" w:rsidRPr="00DC7DA3" w:rsidRDefault="005D64DE" w:rsidP="00F94D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C043EE">
              <w:rPr>
                <w:rFonts w:ascii="Arial" w:hAnsi="Arial" w:cs="Arial"/>
                <w:b/>
                <w:sz w:val="24"/>
                <w:szCs w:val="24"/>
              </w:rPr>
              <w:t>37,364.00</w:t>
            </w:r>
          </w:p>
        </w:tc>
      </w:tr>
    </w:tbl>
    <w:p w14:paraId="1E7B1C47" w14:textId="7F1F4B53" w:rsidR="00472DF1" w:rsidRDefault="00472DF1" w:rsidP="00472DF1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6E99B2F3" w14:textId="77777777" w:rsidR="000C6A38" w:rsidRDefault="000C6A38" w:rsidP="00472DF1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73F8A522" w14:textId="243F385F" w:rsidR="00472DF1" w:rsidRDefault="00472DF1" w:rsidP="00472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cuenta </w:t>
      </w:r>
      <w:r w:rsidR="007101A3" w:rsidRPr="00DC7DA3">
        <w:rPr>
          <w:rFonts w:ascii="Arial" w:hAnsi="Arial" w:cs="Arial"/>
          <w:sz w:val="24"/>
          <w:szCs w:val="24"/>
        </w:rPr>
        <w:t>Equipo e instrumental médico y de laboratorio</w:t>
      </w:r>
      <w:r w:rsidR="00710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72DF1" w:rsidRPr="00DC7DA3" w14:paraId="5EB15398" w14:textId="77777777" w:rsidTr="00843CB1">
        <w:tc>
          <w:tcPr>
            <w:tcW w:w="4489" w:type="dxa"/>
          </w:tcPr>
          <w:p w14:paraId="24E40549" w14:textId="77777777" w:rsidR="00472DF1" w:rsidRPr="00DC7DA3" w:rsidRDefault="00472DF1" w:rsidP="00843CB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5AAB85C7" w14:textId="77777777" w:rsidR="00472DF1" w:rsidRPr="00DC7DA3" w:rsidRDefault="00472DF1" w:rsidP="00843C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1380F58" w14:textId="77777777" w:rsidR="00472DF1" w:rsidRPr="00DC7DA3" w:rsidRDefault="00472DF1" w:rsidP="00843C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7101A3" w:rsidRPr="00DC7DA3" w14:paraId="5786E055" w14:textId="77777777" w:rsidTr="00843CB1">
        <w:tc>
          <w:tcPr>
            <w:tcW w:w="4489" w:type="dxa"/>
          </w:tcPr>
          <w:p w14:paraId="53E0EA00" w14:textId="1FC5F0F9" w:rsidR="007101A3" w:rsidRDefault="007101A3" w:rsidP="007101A3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Equipo e instrumental médico y de laboratorio</w:t>
            </w:r>
          </w:p>
        </w:tc>
        <w:tc>
          <w:tcPr>
            <w:tcW w:w="4489" w:type="dxa"/>
          </w:tcPr>
          <w:p w14:paraId="767DE9FF" w14:textId="4F121EAD" w:rsidR="007101A3" w:rsidRDefault="00190ADE" w:rsidP="00710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16,139.13</w:t>
            </w:r>
          </w:p>
        </w:tc>
      </w:tr>
      <w:tr w:rsidR="007101A3" w:rsidRPr="00DC7DA3" w14:paraId="61EDB501" w14:textId="77777777" w:rsidTr="00843CB1">
        <w:tc>
          <w:tcPr>
            <w:tcW w:w="4489" w:type="dxa"/>
          </w:tcPr>
          <w:p w14:paraId="6C591117" w14:textId="77777777" w:rsidR="007101A3" w:rsidRPr="00DC7DA3" w:rsidRDefault="007101A3" w:rsidP="00710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2FF194FF" w14:textId="59BE47CF" w:rsidR="007101A3" w:rsidRPr="00D34A27" w:rsidRDefault="007101A3" w:rsidP="007101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190ADE">
              <w:rPr>
                <w:rFonts w:ascii="Arial" w:hAnsi="Arial" w:cs="Arial"/>
                <w:b/>
                <w:bCs/>
                <w:sz w:val="24"/>
                <w:szCs w:val="24"/>
              </w:rPr>
              <w:t>16,139.13</w:t>
            </w:r>
          </w:p>
        </w:tc>
      </w:tr>
    </w:tbl>
    <w:p w14:paraId="37F6736F" w14:textId="04B73CA6" w:rsidR="005524EA" w:rsidRDefault="005524EA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4AB64E5D" w14:textId="504FA23B" w:rsidR="005524EA" w:rsidRDefault="005524EA" w:rsidP="00552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cuenta </w:t>
      </w:r>
      <w:r w:rsidRPr="00DC7DA3">
        <w:rPr>
          <w:rFonts w:ascii="Arial" w:hAnsi="Arial" w:cs="Arial"/>
          <w:sz w:val="24"/>
          <w:szCs w:val="24"/>
        </w:rPr>
        <w:t>Vehículos y equipo de transporte</w:t>
      </w:r>
      <w:r>
        <w:rPr>
          <w:rFonts w:ascii="Arial" w:hAnsi="Arial" w:cs="Arial"/>
          <w:sz w:val="24"/>
          <w:szCs w:val="24"/>
        </w:rPr>
        <w:t xml:space="preserve">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524EA" w:rsidRPr="00DC7DA3" w14:paraId="110F69EA" w14:textId="77777777" w:rsidTr="006872F0">
        <w:tc>
          <w:tcPr>
            <w:tcW w:w="4489" w:type="dxa"/>
          </w:tcPr>
          <w:p w14:paraId="4EE919C7" w14:textId="77777777" w:rsidR="005524EA" w:rsidRPr="00DC7DA3" w:rsidRDefault="005524EA" w:rsidP="006872F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5F8ED8E2" w14:textId="77777777" w:rsidR="005524EA" w:rsidRPr="00DC7DA3" w:rsidRDefault="005524EA" w:rsidP="006872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06233E08" w14:textId="77777777" w:rsidR="005524EA" w:rsidRPr="00DC7DA3" w:rsidRDefault="005524EA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5524EA" w:rsidRPr="00DC7DA3" w14:paraId="381692D3" w14:textId="77777777" w:rsidTr="006872F0">
        <w:tc>
          <w:tcPr>
            <w:tcW w:w="4489" w:type="dxa"/>
          </w:tcPr>
          <w:p w14:paraId="175EE18B" w14:textId="6075F893" w:rsidR="005524EA" w:rsidRDefault="005524EA" w:rsidP="006872F0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Vehículos y equipo de transporte</w:t>
            </w:r>
          </w:p>
        </w:tc>
        <w:tc>
          <w:tcPr>
            <w:tcW w:w="4489" w:type="dxa"/>
          </w:tcPr>
          <w:p w14:paraId="2DFF596E" w14:textId="4EB8CDC4" w:rsidR="005524EA" w:rsidRDefault="00190ADE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577,780.00</w:t>
            </w:r>
          </w:p>
        </w:tc>
      </w:tr>
      <w:tr w:rsidR="005524EA" w:rsidRPr="00DC7DA3" w14:paraId="67A178B7" w14:textId="77777777" w:rsidTr="006872F0">
        <w:tc>
          <w:tcPr>
            <w:tcW w:w="4489" w:type="dxa"/>
          </w:tcPr>
          <w:p w14:paraId="550B7587" w14:textId="77777777" w:rsidR="005524EA" w:rsidRPr="00DC7DA3" w:rsidRDefault="005524EA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33A8A3D2" w14:textId="12FB3507" w:rsidR="005524EA" w:rsidRPr="00D34A27" w:rsidRDefault="005524EA" w:rsidP="006872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190ADE">
              <w:rPr>
                <w:rFonts w:ascii="Arial" w:hAnsi="Arial" w:cs="Arial"/>
                <w:b/>
                <w:bCs/>
                <w:sz w:val="24"/>
                <w:szCs w:val="24"/>
              </w:rPr>
              <w:t>577,780.00</w:t>
            </w:r>
          </w:p>
        </w:tc>
      </w:tr>
    </w:tbl>
    <w:p w14:paraId="1D7758C2" w14:textId="0694CCF1" w:rsidR="005524EA" w:rsidRDefault="005524EA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74E98F95" w14:textId="4A025A66" w:rsidR="005524EA" w:rsidRDefault="005524EA" w:rsidP="00552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cuenta </w:t>
      </w:r>
      <w:r w:rsidRPr="00DC7DA3">
        <w:rPr>
          <w:rFonts w:ascii="Arial" w:hAnsi="Arial" w:cs="Arial"/>
          <w:sz w:val="24"/>
          <w:szCs w:val="24"/>
        </w:rPr>
        <w:t>Maquinaria, otros equipos y herramientas</w:t>
      </w:r>
      <w:r>
        <w:rPr>
          <w:rFonts w:ascii="Arial" w:hAnsi="Arial" w:cs="Arial"/>
          <w:sz w:val="24"/>
          <w:szCs w:val="24"/>
        </w:rPr>
        <w:t xml:space="preserve"> se desagrega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524EA" w:rsidRPr="00DC7DA3" w14:paraId="72A9F3F6" w14:textId="77777777" w:rsidTr="006872F0">
        <w:tc>
          <w:tcPr>
            <w:tcW w:w="4489" w:type="dxa"/>
          </w:tcPr>
          <w:p w14:paraId="3F3639EB" w14:textId="77777777" w:rsidR="005524EA" w:rsidRPr="00DC7DA3" w:rsidRDefault="005524EA" w:rsidP="006872F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  <w:p w14:paraId="1E58D0B4" w14:textId="77777777" w:rsidR="005524EA" w:rsidRPr="00DC7DA3" w:rsidRDefault="005524EA" w:rsidP="006872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14:paraId="504B452F" w14:textId="77777777" w:rsidR="005524EA" w:rsidRPr="00DC7DA3" w:rsidRDefault="005524EA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Importe</w:t>
            </w:r>
          </w:p>
        </w:tc>
      </w:tr>
      <w:tr w:rsidR="005524EA" w:rsidRPr="00DC7DA3" w14:paraId="2DBBB3FA" w14:textId="77777777" w:rsidTr="006872F0">
        <w:tc>
          <w:tcPr>
            <w:tcW w:w="4489" w:type="dxa"/>
          </w:tcPr>
          <w:p w14:paraId="7D01270A" w14:textId="1E653662" w:rsidR="005524EA" w:rsidRDefault="005524EA" w:rsidP="006872F0">
            <w:pPr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sz w:val="24"/>
                <w:szCs w:val="24"/>
              </w:rPr>
              <w:t>Maquinaria, otros equipos y herramientas</w:t>
            </w:r>
          </w:p>
        </w:tc>
        <w:tc>
          <w:tcPr>
            <w:tcW w:w="4489" w:type="dxa"/>
          </w:tcPr>
          <w:p w14:paraId="3043A272" w14:textId="1A16188D" w:rsidR="005524EA" w:rsidRDefault="00190ADE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5,283.80</w:t>
            </w:r>
          </w:p>
        </w:tc>
      </w:tr>
      <w:tr w:rsidR="005524EA" w:rsidRPr="00DC7DA3" w14:paraId="33FCF849" w14:textId="77777777" w:rsidTr="006872F0">
        <w:tc>
          <w:tcPr>
            <w:tcW w:w="4489" w:type="dxa"/>
          </w:tcPr>
          <w:p w14:paraId="14F43904" w14:textId="77777777" w:rsidR="005524EA" w:rsidRPr="00DC7DA3" w:rsidRDefault="005524EA" w:rsidP="006872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DA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4489" w:type="dxa"/>
          </w:tcPr>
          <w:p w14:paraId="783C14F5" w14:textId="36BCBB9C" w:rsidR="005524EA" w:rsidRPr="00D34A27" w:rsidRDefault="005524EA" w:rsidP="006872F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190ADE">
              <w:rPr>
                <w:rFonts w:ascii="Arial" w:hAnsi="Arial" w:cs="Arial"/>
                <w:b/>
                <w:bCs/>
                <w:sz w:val="24"/>
                <w:szCs w:val="24"/>
              </w:rPr>
              <w:t>5,283.80</w:t>
            </w:r>
          </w:p>
        </w:tc>
      </w:tr>
    </w:tbl>
    <w:p w14:paraId="15BCC8C1" w14:textId="70309DE4" w:rsidR="005524EA" w:rsidRDefault="005524EA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14261444" w14:textId="13E41F7D" w:rsidR="00CB247F" w:rsidRDefault="00CB247F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3198CD63" w14:textId="4E0C13AC" w:rsidR="00CB247F" w:rsidRDefault="00CB247F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405B9CFA" w14:textId="77777777" w:rsidR="00CB247F" w:rsidRPr="00DC7DA3" w:rsidRDefault="00CB247F" w:rsidP="00EB2E87">
      <w:pPr>
        <w:tabs>
          <w:tab w:val="left" w:pos="1050"/>
        </w:tabs>
        <w:rPr>
          <w:rFonts w:ascii="Arial" w:hAnsi="Arial" w:cs="Arial"/>
          <w:sz w:val="24"/>
          <w:szCs w:val="24"/>
        </w:rPr>
      </w:pPr>
    </w:p>
    <w:p w14:paraId="4E2A33AE" w14:textId="77777777" w:rsidR="00DC7DA3" w:rsidRDefault="003718DA" w:rsidP="003718DA">
      <w:pPr>
        <w:pStyle w:val="Prrafodelista"/>
        <w:numPr>
          <w:ilvl w:val="0"/>
          <w:numId w:val="1"/>
        </w:num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3718DA">
        <w:rPr>
          <w:rFonts w:ascii="Arial" w:hAnsi="Arial" w:cs="Arial"/>
          <w:b/>
          <w:sz w:val="24"/>
          <w:szCs w:val="24"/>
        </w:rPr>
        <w:lastRenderedPageBreak/>
        <w:t>NOTAS DE MEMORIA (CUENTAS DE ORDEN)</w:t>
      </w:r>
    </w:p>
    <w:p w14:paraId="55858D3C" w14:textId="37D7EF63" w:rsidR="003718DA" w:rsidRDefault="003718DA" w:rsidP="003718DA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 w:rsidRPr="003718DA">
        <w:rPr>
          <w:rFonts w:ascii="Arial" w:hAnsi="Arial" w:cs="Arial"/>
          <w:sz w:val="24"/>
          <w:szCs w:val="24"/>
        </w:rPr>
        <w:t>Las cuentas de orden se utilizan para registrar movimientos de valores que no afectan o modifican el balance del ente contable, sin embargo, su</w:t>
      </w:r>
      <w:r w:rsidR="008544B6">
        <w:rPr>
          <w:rFonts w:ascii="Arial" w:hAnsi="Arial" w:cs="Arial"/>
          <w:sz w:val="24"/>
          <w:szCs w:val="24"/>
        </w:rPr>
        <w:t xml:space="preserve"> </w:t>
      </w:r>
      <w:r w:rsidR="00407CD8">
        <w:rPr>
          <w:rFonts w:ascii="Arial" w:hAnsi="Arial" w:cs="Arial"/>
          <w:sz w:val="24"/>
          <w:szCs w:val="24"/>
        </w:rPr>
        <w:t xml:space="preserve">incorporación, </w:t>
      </w:r>
      <w:r w:rsidR="00407CD8" w:rsidRPr="003718DA">
        <w:rPr>
          <w:rFonts w:ascii="Arial" w:hAnsi="Arial" w:cs="Arial"/>
          <w:sz w:val="24"/>
          <w:szCs w:val="24"/>
        </w:rPr>
        <w:t>en</w:t>
      </w:r>
      <w:r w:rsidRPr="003718DA">
        <w:rPr>
          <w:rFonts w:ascii="Arial" w:hAnsi="Arial" w:cs="Arial"/>
          <w:sz w:val="24"/>
          <w:szCs w:val="24"/>
        </w:rPr>
        <w:t xml:space="preserve"> libros es necesaria con fines de recordatorio contable, de control y en general sobre los aspectos administrativos o bien para consignar sus derechos o responsabilidades contingentes que puedan o no presentarse en el futuro. </w:t>
      </w:r>
    </w:p>
    <w:p w14:paraId="444B5AC1" w14:textId="0E7125DB" w:rsidR="00117D31" w:rsidRPr="00454ED3" w:rsidRDefault="003718DA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caso del Sistema Municipal Para el Desarrollo Integral De la Familia de Bahía de Banderas Nayarit en </w:t>
      </w:r>
      <w:r w:rsidR="00D32113">
        <w:rPr>
          <w:rFonts w:ascii="Arial" w:hAnsi="Arial" w:cs="Arial"/>
          <w:sz w:val="24"/>
          <w:szCs w:val="24"/>
        </w:rPr>
        <w:t xml:space="preserve">este </w:t>
      </w:r>
      <w:r w:rsidR="00407CD8">
        <w:rPr>
          <w:rFonts w:ascii="Arial" w:hAnsi="Arial" w:cs="Arial"/>
          <w:sz w:val="24"/>
          <w:szCs w:val="24"/>
        </w:rPr>
        <w:t>apartado se</w:t>
      </w:r>
      <w:r>
        <w:rPr>
          <w:rFonts w:ascii="Arial" w:hAnsi="Arial" w:cs="Arial"/>
          <w:sz w:val="24"/>
          <w:szCs w:val="24"/>
        </w:rPr>
        <w:t xml:space="preserve"> presenta la información registrada en Cuentas de Orden relacionada a la Ley de Ingresos y sus diferentes modificaciones</w:t>
      </w:r>
      <w:r w:rsidR="00E25FF8">
        <w:rPr>
          <w:rFonts w:ascii="Arial" w:hAnsi="Arial" w:cs="Arial"/>
          <w:sz w:val="24"/>
          <w:szCs w:val="24"/>
        </w:rPr>
        <w:t xml:space="preserve"> y aprobaciones, así como lo relacionado con el Presupuesto de Egresos, sus aprobaciones modificaciones y alcances dura</w:t>
      </w:r>
      <w:r w:rsidR="00F23D60">
        <w:rPr>
          <w:rFonts w:ascii="Arial" w:hAnsi="Arial" w:cs="Arial"/>
          <w:sz w:val="24"/>
          <w:szCs w:val="24"/>
        </w:rPr>
        <w:t>nte el ejercicio 202</w:t>
      </w:r>
      <w:r w:rsidR="00D2584B">
        <w:rPr>
          <w:rFonts w:ascii="Arial" w:hAnsi="Arial" w:cs="Arial"/>
          <w:sz w:val="24"/>
          <w:szCs w:val="24"/>
        </w:rPr>
        <w:t>3</w:t>
      </w:r>
      <w:r w:rsidR="00E25F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4ACF2FBB" w14:textId="56563565" w:rsidR="00DC60A9" w:rsidRPr="002E4F86" w:rsidRDefault="00DC60A9" w:rsidP="00DC60A9">
      <w:pPr>
        <w:tabs>
          <w:tab w:val="left" w:pos="1050"/>
        </w:tabs>
        <w:jc w:val="both"/>
        <w:rPr>
          <w:rFonts w:ascii="Arial" w:hAnsi="Arial" w:cs="Arial"/>
          <w:b/>
          <w:sz w:val="24"/>
          <w:szCs w:val="24"/>
        </w:rPr>
      </w:pPr>
      <w:r w:rsidRPr="002E4F86">
        <w:rPr>
          <w:rFonts w:ascii="Arial" w:hAnsi="Arial" w:cs="Arial"/>
          <w:b/>
          <w:sz w:val="24"/>
          <w:szCs w:val="24"/>
        </w:rPr>
        <w:t>Presupuesto de Ingresos</w:t>
      </w:r>
    </w:p>
    <w:p w14:paraId="0966E8E3" w14:textId="576EAAF6" w:rsidR="00DC60A9" w:rsidRDefault="00872F90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1 de </w:t>
      </w:r>
      <w:proofErr w:type="gramStart"/>
      <w:r w:rsidR="00454ED3">
        <w:rPr>
          <w:rFonts w:ascii="Arial" w:hAnsi="Arial" w:cs="Arial"/>
          <w:sz w:val="24"/>
          <w:szCs w:val="24"/>
        </w:rPr>
        <w:t>Enero</w:t>
      </w:r>
      <w:proofErr w:type="gramEnd"/>
      <w:r>
        <w:rPr>
          <w:rFonts w:ascii="Arial" w:hAnsi="Arial" w:cs="Arial"/>
          <w:sz w:val="24"/>
          <w:szCs w:val="24"/>
        </w:rPr>
        <w:t xml:space="preserve"> a</w:t>
      </w:r>
      <w:r w:rsidR="00214A6E">
        <w:rPr>
          <w:rFonts w:ascii="Arial" w:hAnsi="Arial" w:cs="Arial"/>
          <w:sz w:val="24"/>
          <w:szCs w:val="24"/>
        </w:rPr>
        <w:t>l 3</w:t>
      </w:r>
      <w:r w:rsidR="005524EA">
        <w:rPr>
          <w:rFonts w:ascii="Arial" w:hAnsi="Arial" w:cs="Arial"/>
          <w:sz w:val="24"/>
          <w:szCs w:val="24"/>
        </w:rPr>
        <w:t>0</w:t>
      </w:r>
      <w:r w:rsidR="00435FCD">
        <w:rPr>
          <w:rFonts w:ascii="Arial" w:hAnsi="Arial" w:cs="Arial"/>
          <w:sz w:val="24"/>
          <w:szCs w:val="24"/>
        </w:rPr>
        <w:t xml:space="preserve"> </w:t>
      </w:r>
      <w:r w:rsidR="00041B5E">
        <w:rPr>
          <w:rFonts w:ascii="Arial" w:hAnsi="Arial" w:cs="Arial"/>
          <w:sz w:val="24"/>
          <w:szCs w:val="24"/>
        </w:rPr>
        <w:t xml:space="preserve">de </w:t>
      </w:r>
      <w:r w:rsidR="00972BA7">
        <w:rPr>
          <w:rFonts w:ascii="Arial" w:hAnsi="Arial" w:cs="Arial"/>
          <w:sz w:val="24"/>
          <w:szCs w:val="24"/>
        </w:rPr>
        <w:t>Septiembre</w:t>
      </w:r>
      <w:r w:rsidR="00F23D60">
        <w:rPr>
          <w:rFonts w:ascii="Arial" w:hAnsi="Arial" w:cs="Arial"/>
          <w:sz w:val="24"/>
          <w:szCs w:val="24"/>
        </w:rPr>
        <w:t xml:space="preserve"> del 202</w:t>
      </w:r>
      <w:r w:rsidR="0083308B">
        <w:rPr>
          <w:rFonts w:ascii="Arial" w:hAnsi="Arial" w:cs="Arial"/>
          <w:sz w:val="24"/>
          <w:szCs w:val="24"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952F5" w14:paraId="2E4C8932" w14:textId="77777777" w:rsidTr="00F63974">
        <w:tc>
          <w:tcPr>
            <w:tcW w:w="1795" w:type="dxa"/>
          </w:tcPr>
          <w:p w14:paraId="4C00F8AC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Estimado</w:t>
            </w:r>
          </w:p>
        </w:tc>
        <w:tc>
          <w:tcPr>
            <w:tcW w:w="1795" w:type="dxa"/>
          </w:tcPr>
          <w:p w14:paraId="5C50BEC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Ampliaciones y Reducciones</w:t>
            </w:r>
          </w:p>
        </w:tc>
        <w:tc>
          <w:tcPr>
            <w:tcW w:w="1796" w:type="dxa"/>
          </w:tcPr>
          <w:p w14:paraId="20B34EB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Modificado</w:t>
            </w:r>
          </w:p>
        </w:tc>
        <w:tc>
          <w:tcPr>
            <w:tcW w:w="1796" w:type="dxa"/>
          </w:tcPr>
          <w:p w14:paraId="19DF1FA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Devengado</w:t>
            </w:r>
          </w:p>
        </w:tc>
        <w:tc>
          <w:tcPr>
            <w:tcW w:w="1796" w:type="dxa"/>
          </w:tcPr>
          <w:p w14:paraId="1FCD9EA9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Recaudado</w:t>
            </w:r>
          </w:p>
        </w:tc>
      </w:tr>
      <w:tr w:rsidR="000952F5" w14:paraId="4A3D9FDF" w14:textId="77777777" w:rsidTr="00F63974">
        <w:tc>
          <w:tcPr>
            <w:tcW w:w="1795" w:type="dxa"/>
          </w:tcPr>
          <w:p w14:paraId="493807CC" w14:textId="66EC64DD" w:rsidR="00DC60A9" w:rsidRDefault="00224750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DC60A9">
              <w:rPr>
                <w:rFonts w:ascii="Arial" w:hAnsi="Arial" w:cs="Arial"/>
                <w:sz w:val="24"/>
                <w:szCs w:val="24"/>
              </w:rPr>
              <w:t>,000,000.00</w:t>
            </w:r>
          </w:p>
        </w:tc>
        <w:tc>
          <w:tcPr>
            <w:tcW w:w="1795" w:type="dxa"/>
          </w:tcPr>
          <w:p w14:paraId="059005A3" w14:textId="3811D3C6" w:rsidR="00DC60A9" w:rsidRDefault="00224750" w:rsidP="005B7C9D">
            <w:pPr>
              <w:tabs>
                <w:tab w:val="left" w:pos="10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C727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14:paraId="0135009B" w14:textId="3A4AEB61" w:rsidR="00DC60A9" w:rsidRDefault="00224750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5B7C9D">
              <w:rPr>
                <w:rFonts w:ascii="Arial" w:hAnsi="Arial" w:cs="Arial"/>
                <w:sz w:val="24"/>
                <w:szCs w:val="24"/>
              </w:rPr>
              <w:t>,000</w:t>
            </w:r>
            <w:r w:rsidR="008C7270">
              <w:rPr>
                <w:rFonts w:ascii="Arial" w:hAnsi="Arial" w:cs="Arial"/>
                <w:sz w:val="24"/>
                <w:szCs w:val="24"/>
              </w:rPr>
              <w:t>,000</w:t>
            </w:r>
            <w:r w:rsidR="005B7C9D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796" w:type="dxa"/>
          </w:tcPr>
          <w:p w14:paraId="6964EB3C" w14:textId="15C398AB" w:rsidR="00DC60A9" w:rsidRDefault="00CB247F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44,320,975.29</w:t>
            </w:r>
          </w:p>
        </w:tc>
        <w:tc>
          <w:tcPr>
            <w:tcW w:w="1796" w:type="dxa"/>
          </w:tcPr>
          <w:p w14:paraId="5FA14E17" w14:textId="755F3147" w:rsidR="00DC60A9" w:rsidRDefault="00CB247F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43,320,975.29</w:t>
            </w:r>
          </w:p>
        </w:tc>
      </w:tr>
    </w:tbl>
    <w:p w14:paraId="375EE991" w14:textId="77777777" w:rsidR="00224750" w:rsidRDefault="00224750" w:rsidP="00DC60A9">
      <w:pPr>
        <w:tabs>
          <w:tab w:val="left" w:pos="1050"/>
        </w:tabs>
        <w:jc w:val="both"/>
        <w:rPr>
          <w:rFonts w:ascii="Arial" w:hAnsi="Arial" w:cs="Arial"/>
          <w:b/>
          <w:sz w:val="24"/>
          <w:szCs w:val="24"/>
        </w:rPr>
      </w:pPr>
    </w:p>
    <w:p w14:paraId="4AADC314" w14:textId="0E6E4522" w:rsidR="00DC60A9" w:rsidRPr="002E4F86" w:rsidRDefault="00DC60A9" w:rsidP="00DC60A9">
      <w:pPr>
        <w:tabs>
          <w:tab w:val="left" w:pos="1050"/>
        </w:tabs>
        <w:jc w:val="both"/>
        <w:rPr>
          <w:rFonts w:ascii="Arial" w:hAnsi="Arial" w:cs="Arial"/>
          <w:b/>
          <w:sz w:val="24"/>
          <w:szCs w:val="24"/>
        </w:rPr>
      </w:pPr>
      <w:r w:rsidRPr="002E4F86">
        <w:rPr>
          <w:rFonts w:ascii="Arial" w:hAnsi="Arial" w:cs="Arial"/>
          <w:b/>
          <w:sz w:val="24"/>
          <w:szCs w:val="24"/>
        </w:rPr>
        <w:t>Presupuesto de Egresos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063976" w14:paraId="1D588028" w14:textId="77777777" w:rsidTr="00F63974">
        <w:tc>
          <w:tcPr>
            <w:tcW w:w="1795" w:type="dxa"/>
          </w:tcPr>
          <w:p w14:paraId="0721BB33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95" w:type="dxa"/>
          </w:tcPr>
          <w:p w14:paraId="34173A57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Ampliaciones y Reducciones</w:t>
            </w:r>
          </w:p>
        </w:tc>
        <w:tc>
          <w:tcPr>
            <w:tcW w:w="1796" w:type="dxa"/>
          </w:tcPr>
          <w:p w14:paraId="7A25F8E3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Modificado</w:t>
            </w:r>
          </w:p>
        </w:tc>
        <w:tc>
          <w:tcPr>
            <w:tcW w:w="1796" w:type="dxa"/>
          </w:tcPr>
          <w:p w14:paraId="1DCA2224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2E4F86">
              <w:rPr>
                <w:rFonts w:ascii="Arial" w:hAnsi="Arial" w:cs="Arial"/>
                <w:b/>
              </w:rPr>
              <w:t>Devengado</w:t>
            </w:r>
          </w:p>
        </w:tc>
        <w:tc>
          <w:tcPr>
            <w:tcW w:w="1796" w:type="dxa"/>
          </w:tcPr>
          <w:p w14:paraId="6E8C745A" w14:textId="77777777" w:rsidR="00DC60A9" w:rsidRPr="002E4F86" w:rsidRDefault="00DC60A9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Pagado</w:t>
            </w:r>
          </w:p>
        </w:tc>
      </w:tr>
      <w:tr w:rsidR="00063976" w14:paraId="62142105" w14:textId="77777777" w:rsidTr="00F63974">
        <w:tc>
          <w:tcPr>
            <w:tcW w:w="1795" w:type="dxa"/>
          </w:tcPr>
          <w:p w14:paraId="673941E4" w14:textId="6F4387A9" w:rsidR="00DC60A9" w:rsidRDefault="00224750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DC60A9">
              <w:rPr>
                <w:rFonts w:ascii="Arial" w:hAnsi="Arial" w:cs="Arial"/>
                <w:sz w:val="24"/>
                <w:szCs w:val="24"/>
              </w:rPr>
              <w:t>,000,000.00</w:t>
            </w:r>
          </w:p>
        </w:tc>
        <w:tc>
          <w:tcPr>
            <w:tcW w:w="1795" w:type="dxa"/>
          </w:tcPr>
          <w:p w14:paraId="1AA1ACFC" w14:textId="2F8B1F1A" w:rsidR="00DC60A9" w:rsidRDefault="00224750" w:rsidP="00F63974">
            <w:pPr>
              <w:tabs>
                <w:tab w:val="left" w:pos="10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14:paraId="4775FB44" w14:textId="44FAFA2A" w:rsidR="00DC60A9" w:rsidRDefault="00224750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58,000,000.00</w:t>
            </w:r>
          </w:p>
        </w:tc>
        <w:tc>
          <w:tcPr>
            <w:tcW w:w="1796" w:type="dxa"/>
          </w:tcPr>
          <w:p w14:paraId="143530A1" w14:textId="7411553F" w:rsidR="00DC60A9" w:rsidRDefault="00CB247F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37,602,396.65</w:t>
            </w:r>
          </w:p>
        </w:tc>
        <w:tc>
          <w:tcPr>
            <w:tcW w:w="1796" w:type="dxa"/>
          </w:tcPr>
          <w:p w14:paraId="57974A8E" w14:textId="5B7AC0EC" w:rsidR="00DC60A9" w:rsidRDefault="00CB247F" w:rsidP="00F63974">
            <w:pPr>
              <w:tabs>
                <w:tab w:val="left" w:pos="10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37,602,396.65</w:t>
            </w:r>
          </w:p>
        </w:tc>
      </w:tr>
    </w:tbl>
    <w:p w14:paraId="3943AB30" w14:textId="77777777" w:rsidR="00DC60A9" w:rsidRDefault="00DC60A9" w:rsidP="00DC60A9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56584483" w14:textId="77777777" w:rsidR="00520E08" w:rsidRDefault="00520E08" w:rsidP="00520E08">
      <w:pPr>
        <w:pStyle w:val="Prrafodelista"/>
        <w:numPr>
          <w:ilvl w:val="0"/>
          <w:numId w:val="1"/>
        </w:num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520E08">
        <w:rPr>
          <w:rFonts w:ascii="Arial" w:hAnsi="Arial" w:cs="Arial"/>
          <w:b/>
          <w:sz w:val="24"/>
          <w:szCs w:val="24"/>
        </w:rPr>
        <w:t>NOTAS DE GESTION ADMINISTRATIVA</w:t>
      </w:r>
    </w:p>
    <w:p w14:paraId="134948D5" w14:textId="77777777" w:rsidR="00260EDB" w:rsidRDefault="00260EDB" w:rsidP="00260EDB">
      <w:pPr>
        <w:pStyle w:val="Prrafodelista"/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p w14:paraId="7D7BD4CA" w14:textId="77777777" w:rsidR="009B48BC" w:rsidRPr="00853881" w:rsidRDefault="00260EDB" w:rsidP="00853881">
      <w:pPr>
        <w:jc w:val="both"/>
        <w:rPr>
          <w:rFonts w:ascii="Arial" w:hAnsi="Arial" w:cs="Arial"/>
          <w:b/>
          <w:sz w:val="24"/>
          <w:szCs w:val="24"/>
        </w:rPr>
      </w:pPr>
      <w:r w:rsidRPr="00853881">
        <w:rPr>
          <w:rFonts w:ascii="Arial" w:hAnsi="Arial" w:cs="Arial"/>
          <w:b/>
          <w:sz w:val="24"/>
          <w:szCs w:val="24"/>
        </w:rPr>
        <w:t>1.- I</w:t>
      </w:r>
      <w:r w:rsidR="009B48BC" w:rsidRPr="00853881">
        <w:rPr>
          <w:rFonts w:ascii="Arial" w:hAnsi="Arial" w:cs="Arial"/>
          <w:b/>
          <w:sz w:val="24"/>
          <w:szCs w:val="24"/>
        </w:rPr>
        <w:t>ntroducción</w:t>
      </w:r>
    </w:p>
    <w:p w14:paraId="129F392E" w14:textId="77777777" w:rsidR="009B48BC" w:rsidRPr="009B48BC" w:rsidRDefault="004E458B" w:rsidP="009B4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Municipal para el Desarrollo Integral de la F</w:t>
      </w:r>
      <w:r w:rsidR="009B48BC" w:rsidRPr="009B48BC">
        <w:rPr>
          <w:rFonts w:ascii="Arial" w:hAnsi="Arial" w:cs="Arial"/>
          <w:sz w:val="24"/>
          <w:szCs w:val="24"/>
        </w:rPr>
        <w:t xml:space="preserve">amilia de </w:t>
      </w:r>
      <w:r w:rsidR="009B48B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ahía de B</w:t>
      </w:r>
      <w:r w:rsidR="009B48BC" w:rsidRPr="009B48BC">
        <w:rPr>
          <w:rFonts w:ascii="Arial" w:hAnsi="Arial" w:cs="Arial"/>
          <w:sz w:val="24"/>
          <w:szCs w:val="24"/>
        </w:rPr>
        <w:t>anderas es un ente público el cual fue creado con el fin de apoyar a las c</w:t>
      </w:r>
      <w:r w:rsidR="001C7BDE">
        <w:rPr>
          <w:rFonts w:ascii="Arial" w:hAnsi="Arial" w:cs="Arial"/>
          <w:sz w:val="24"/>
          <w:szCs w:val="24"/>
        </w:rPr>
        <w:t>omunidades más vulnerables del M</w:t>
      </w:r>
      <w:r w:rsidR="009B48BC" w:rsidRPr="009B48BC">
        <w:rPr>
          <w:rFonts w:ascii="Arial" w:hAnsi="Arial" w:cs="Arial"/>
          <w:sz w:val="24"/>
          <w:szCs w:val="24"/>
        </w:rPr>
        <w:t>unicipio.</w:t>
      </w:r>
    </w:p>
    <w:p w14:paraId="01614D7E" w14:textId="77777777" w:rsidR="003576AB" w:rsidRDefault="009B48BC" w:rsidP="009B4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C7BDE">
        <w:rPr>
          <w:rFonts w:ascii="Arial" w:hAnsi="Arial" w:cs="Arial"/>
          <w:sz w:val="24"/>
          <w:szCs w:val="24"/>
        </w:rPr>
        <w:t>os Estados F</w:t>
      </w:r>
      <w:r w:rsidRPr="009B48BC">
        <w:rPr>
          <w:rFonts w:ascii="Arial" w:hAnsi="Arial" w:cs="Arial"/>
          <w:sz w:val="24"/>
          <w:szCs w:val="24"/>
        </w:rPr>
        <w:t xml:space="preserve">inancieros de esta </w:t>
      </w:r>
      <w:r>
        <w:rPr>
          <w:rFonts w:ascii="Arial" w:hAnsi="Arial" w:cs="Arial"/>
          <w:sz w:val="24"/>
          <w:szCs w:val="24"/>
        </w:rPr>
        <w:t>institución proporcionan información para la toma de decisiones, se resume la información de todas las operaciones registradas en la contabilidad y por ende producir información útil para la toma de decisiones oportunas. El objetivo es la relevación del contexto y de los aspectos económicos financieros más relevantes que</w:t>
      </w:r>
      <w:r w:rsidR="00FD02B7">
        <w:rPr>
          <w:rFonts w:ascii="Arial" w:hAnsi="Arial" w:cs="Arial"/>
          <w:sz w:val="24"/>
          <w:szCs w:val="24"/>
        </w:rPr>
        <w:t xml:space="preserve"> influyen en la toma del mismo.</w:t>
      </w:r>
    </w:p>
    <w:p w14:paraId="410F3C83" w14:textId="77777777" w:rsidR="009B48BC" w:rsidRPr="00260EDB" w:rsidRDefault="00260EDB" w:rsidP="008538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2.- </w:t>
      </w:r>
      <w:r w:rsidR="009B48BC" w:rsidRPr="00260EDB">
        <w:rPr>
          <w:rFonts w:ascii="Arial" w:hAnsi="Arial" w:cs="Arial"/>
          <w:b/>
          <w:sz w:val="24"/>
          <w:szCs w:val="24"/>
        </w:rPr>
        <w:t>PANORAMA ECONOMICO Y FINANCIERO</w:t>
      </w:r>
    </w:p>
    <w:p w14:paraId="00913FCA" w14:textId="20AD3391" w:rsidR="009B48BC" w:rsidRPr="009B48BC" w:rsidRDefault="009B48BC" w:rsidP="009B48B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Pr="009B48BC">
        <w:rPr>
          <w:rFonts w:ascii="Arial" w:hAnsi="Arial" w:cs="Arial"/>
          <w:sz w:val="24"/>
          <w:szCs w:val="24"/>
        </w:rPr>
        <w:t xml:space="preserve">l sistema municipal para el desarrollo integral de la familia de bahía de banderas obtiene su ingreso única y exclusivamente subsidiado </w:t>
      </w:r>
      <w:r w:rsidR="0005474D" w:rsidRPr="009B48BC">
        <w:rPr>
          <w:rFonts w:ascii="Arial" w:hAnsi="Arial" w:cs="Arial"/>
          <w:sz w:val="24"/>
          <w:szCs w:val="24"/>
        </w:rPr>
        <w:t>mensualmente por</w:t>
      </w:r>
      <w:r w:rsidRPr="009B48BC">
        <w:rPr>
          <w:rFonts w:ascii="Arial" w:hAnsi="Arial" w:cs="Arial"/>
          <w:sz w:val="24"/>
          <w:szCs w:val="24"/>
        </w:rPr>
        <w:t xml:space="preserve"> el municipio de bahía de banderas para realizar sus operaciones diarias.</w:t>
      </w:r>
    </w:p>
    <w:p w14:paraId="77ACCE1E" w14:textId="25C5EBD9" w:rsidR="00224750" w:rsidRPr="00454ED3" w:rsidRDefault="0005474D" w:rsidP="00454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B48BC">
        <w:rPr>
          <w:rFonts w:ascii="Arial" w:hAnsi="Arial" w:cs="Arial"/>
          <w:sz w:val="24"/>
          <w:szCs w:val="24"/>
        </w:rPr>
        <w:t>e obtienen</w:t>
      </w:r>
      <w:r w:rsidR="009B48BC" w:rsidRPr="009B48BC">
        <w:rPr>
          <w:rFonts w:ascii="Arial" w:hAnsi="Arial" w:cs="Arial"/>
          <w:sz w:val="24"/>
          <w:szCs w:val="24"/>
        </w:rPr>
        <w:t xml:space="preserve"> unos ingresos variables de donaciones destinadas para gastos </w:t>
      </w:r>
      <w:r w:rsidRPr="009B48BC">
        <w:rPr>
          <w:rFonts w:ascii="Arial" w:hAnsi="Arial" w:cs="Arial"/>
          <w:sz w:val="24"/>
          <w:szCs w:val="24"/>
        </w:rPr>
        <w:t>de casa</w:t>
      </w:r>
      <w:r w:rsidR="009B48BC" w:rsidRPr="009B48BC">
        <w:rPr>
          <w:rFonts w:ascii="Arial" w:hAnsi="Arial" w:cs="Arial"/>
          <w:sz w:val="24"/>
          <w:szCs w:val="24"/>
        </w:rPr>
        <w:t xml:space="preserve"> hogar para niños</w:t>
      </w:r>
      <w:r w:rsidR="00540C07">
        <w:rPr>
          <w:rFonts w:ascii="Arial" w:hAnsi="Arial" w:cs="Arial"/>
          <w:sz w:val="24"/>
          <w:szCs w:val="24"/>
        </w:rPr>
        <w:t xml:space="preserve"> y operatividad de DIF.</w:t>
      </w:r>
    </w:p>
    <w:p w14:paraId="0AA5A766" w14:textId="67DF2C21" w:rsidR="00520E08" w:rsidRDefault="00260EDB" w:rsidP="00853881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 AUTORIZACION E HISTORIA</w:t>
      </w:r>
    </w:p>
    <w:p w14:paraId="1013A789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60EDB">
        <w:rPr>
          <w:rFonts w:ascii="Arial" w:hAnsi="Arial" w:cs="Arial"/>
          <w:sz w:val="24"/>
          <w:szCs w:val="24"/>
        </w:rPr>
        <w:t>a fecha de creación d</w:t>
      </w:r>
      <w:r>
        <w:rPr>
          <w:rFonts w:ascii="Arial" w:hAnsi="Arial" w:cs="Arial"/>
          <w:sz w:val="24"/>
          <w:szCs w:val="24"/>
        </w:rPr>
        <w:t>el Sistema Municipal para el Desarrollo Integral de la F</w:t>
      </w:r>
      <w:r w:rsidRPr="00260EDB">
        <w:rPr>
          <w:rFonts w:ascii="Arial" w:hAnsi="Arial" w:cs="Arial"/>
          <w:sz w:val="24"/>
          <w:szCs w:val="24"/>
        </w:rPr>
        <w:t xml:space="preserve">amilia de </w:t>
      </w:r>
      <w:r>
        <w:rPr>
          <w:rFonts w:ascii="Arial" w:hAnsi="Arial" w:cs="Arial"/>
          <w:sz w:val="24"/>
          <w:szCs w:val="24"/>
        </w:rPr>
        <w:t>B</w:t>
      </w:r>
      <w:r w:rsidRPr="00260EDB">
        <w:rPr>
          <w:rFonts w:ascii="Arial" w:hAnsi="Arial" w:cs="Arial"/>
          <w:sz w:val="24"/>
          <w:szCs w:val="24"/>
        </w:rPr>
        <w:t>ahía de banderas fue el día 25 de mayo del 1991 que fue la fech</w:t>
      </w:r>
      <w:r>
        <w:rPr>
          <w:rFonts w:ascii="Arial" w:hAnsi="Arial" w:cs="Arial"/>
          <w:sz w:val="24"/>
          <w:szCs w:val="24"/>
        </w:rPr>
        <w:t>a que se consolido el vigésimo A</w:t>
      </w:r>
      <w:r w:rsidRPr="00260EDB">
        <w:rPr>
          <w:rFonts w:ascii="Arial" w:hAnsi="Arial" w:cs="Arial"/>
          <w:sz w:val="24"/>
          <w:szCs w:val="24"/>
        </w:rPr>
        <w:t>yuntamiento en Nayarit.</w:t>
      </w:r>
    </w:p>
    <w:p w14:paraId="5D0EDE14" w14:textId="2CFF09A5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Bahía de Banderas se </w:t>
      </w:r>
      <w:r w:rsidR="0005474D">
        <w:rPr>
          <w:rFonts w:ascii="Arial" w:hAnsi="Arial" w:cs="Arial"/>
          <w:sz w:val="24"/>
          <w:szCs w:val="24"/>
        </w:rPr>
        <w:t>localiza en</w:t>
      </w:r>
      <w:r>
        <w:rPr>
          <w:rFonts w:ascii="Arial" w:hAnsi="Arial" w:cs="Arial"/>
          <w:sz w:val="24"/>
          <w:szCs w:val="24"/>
        </w:rPr>
        <w:t xml:space="preserve"> el Estado de Nayarit, contando con una superficie de 77.3 km2, equivalente al 2.8% del total del Estado. Limita al Norte con el Municipio de Compostela, mientras que al Este con los municipios de Puerto Vallarta y San Sebastián del Oeste, ambos pertenecientes a Jalisco.</w:t>
      </w:r>
    </w:p>
    <w:p w14:paraId="1380825C" w14:textId="77777777" w:rsidR="00063976" w:rsidRPr="00260EDB" w:rsidRDefault="00063976" w:rsidP="00260EDB">
      <w:pPr>
        <w:jc w:val="both"/>
        <w:rPr>
          <w:rFonts w:ascii="Arial" w:hAnsi="Arial" w:cs="Arial"/>
          <w:sz w:val="24"/>
          <w:szCs w:val="24"/>
        </w:rPr>
      </w:pPr>
    </w:p>
    <w:p w14:paraId="1505EDFD" w14:textId="77777777" w:rsidR="005E1F86" w:rsidRPr="00853881" w:rsidRDefault="00853881" w:rsidP="008538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4.- </w:t>
      </w:r>
      <w:r w:rsidR="005E1F86" w:rsidRPr="00853881">
        <w:rPr>
          <w:rFonts w:ascii="Arial" w:hAnsi="Arial" w:cs="Arial"/>
          <w:b/>
          <w:sz w:val="24"/>
          <w:szCs w:val="24"/>
        </w:rPr>
        <w:t>ORGANIZACIÓN</w:t>
      </w:r>
    </w:p>
    <w:p w14:paraId="1F87C466" w14:textId="77777777" w:rsidR="005E1F86" w:rsidRPr="009F743B" w:rsidRDefault="005E1F86" w:rsidP="005E1F86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 xml:space="preserve">a)  OBJETO SOCIAL.  </w:t>
      </w:r>
    </w:p>
    <w:p w14:paraId="36864D74" w14:textId="77777777" w:rsidR="005E1F86" w:rsidRPr="009F743B" w:rsidRDefault="005E1F86" w:rsidP="005E1F86">
      <w:pPr>
        <w:jc w:val="both"/>
        <w:rPr>
          <w:rFonts w:ascii="Arial" w:hAnsi="Arial" w:cs="Arial"/>
          <w:sz w:val="24"/>
          <w:szCs w:val="24"/>
        </w:rPr>
      </w:pPr>
      <w:r w:rsidRPr="009F743B">
        <w:rPr>
          <w:rFonts w:ascii="Arial" w:hAnsi="Arial" w:cs="Arial"/>
          <w:sz w:val="24"/>
          <w:szCs w:val="24"/>
        </w:rPr>
        <w:t xml:space="preserve">Nuestra institución está creada para dar asistencia social a todos los habitantes del municipio de </w:t>
      </w:r>
      <w:r>
        <w:rPr>
          <w:rFonts w:ascii="Arial" w:hAnsi="Arial" w:cs="Arial"/>
          <w:sz w:val="24"/>
          <w:szCs w:val="24"/>
        </w:rPr>
        <w:t>B</w:t>
      </w:r>
      <w:r w:rsidRPr="009F743B">
        <w:rPr>
          <w:rFonts w:ascii="Arial" w:hAnsi="Arial" w:cs="Arial"/>
          <w:sz w:val="24"/>
          <w:szCs w:val="24"/>
        </w:rPr>
        <w:t>ahía de banderas en particular a las comunidades más vulnerables.</w:t>
      </w:r>
    </w:p>
    <w:p w14:paraId="59563128" w14:textId="77777777" w:rsidR="005E1F86" w:rsidRPr="009F743B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principal actividad.</w:t>
      </w:r>
    </w:p>
    <w:p w14:paraId="5AA8B973" w14:textId="134AE41A" w:rsidR="005E1F86" w:rsidRPr="009F743B" w:rsidRDefault="005E1F86" w:rsidP="005E1F86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F743B">
        <w:rPr>
          <w:rFonts w:ascii="Arial" w:hAnsi="Arial" w:cs="Arial"/>
          <w:sz w:val="24"/>
          <w:szCs w:val="24"/>
        </w:rPr>
        <w:t>tención, seguimientos</w:t>
      </w:r>
      <w:r>
        <w:rPr>
          <w:rFonts w:ascii="Arial" w:hAnsi="Arial" w:cs="Arial"/>
          <w:sz w:val="24"/>
          <w:szCs w:val="24"/>
        </w:rPr>
        <w:t>,</w:t>
      </w:r>
      <w:r w:rsidRPr="009F743B">
        <w:rPr>
          <w:rFonts w:ascii="Arial" w:hAnsi="Arial" w:cs="Arial"/>
          <w:sz w:val="24"/>
          <w:szCs w:val="24"/>
        </w:rPr>
        <w:t xml:space="preserve"> asesorías</w:t>
      </w:r>
      <w:r w:rsidR="008A04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terapias físicas</w:t>
      </w:r>
      <w:r w:rsidRPr="009F743B">
        <w:rPr>
          <w:rFonts w:ascii="Arial" w:hAnsi="Arial" w:cs="Arial"/>
          <w:sz w:val="24"/>
          <w:szCs w:val="24"/>
        </w:rPr>
        <w:t xml:space="preserve"> </w:t>
      </w:r>
      <w:r w:rsidR="008A04F7">
        <w:rPr>
          <w:rFonts w:ascii="Arial" w:hAnsi="Arial" w:cs="Arial"/>
          <w:sz w:val="24"/>
          <w:szCs w:val="24"/>
        </w:rPr>
        <w:t xml:space="preserve">y otras residencias de asistencia social pertenecientes al sector </w:t>
      </w:r>
      <w:r w:rsidR="00B855C7">
        <w:rPr>
          <w:rFonts w:ascii="Arial" w:hAnsi="Arial" w:cs="Arial"/>
          <w:sz w:val="24"/>
          <w:szCs w:val="24"/>
        </w:rPr>
        <w:t>público</w:t>
      </w:r>
      <w:r w:rsidR="008A04F7">
        <w:rPr>
          <w:rFonts w:ascii="Arial" w:hAnsi="Arial" w:cs="Arial"/>
          <w:sz w:val="24"/>
          <w:szCs w:val="24"/>
        </w:rPr>
        <w:t xml:space="preserve">, </w:t>
      </w:r>
      <w:r w:rsidR="00B855C7">
        <w:rPr>
          <w:rFonts w:ascii="Arial" w:hAnsi="Arial" w:cs="Arial"/>
          <w:sz w:val="24"/>
          <w:szCs w:val="24"/>
        </w:rPr>
        <w:t xml:space="preserve">y </w:t>
      </w:r>
      <w:r w:rsidRPr="009F743B">
        <w:rPr>
          <w:rFonts w:ascii="Arial" w:hAnsi="Arial" w:cs="Arial"/>
          <w:sz w:val="24"/>
          <w:szCs w:val="24"/>
        </w:rPr>
        <w:t xml:space="preserve">a las personas más vulnerables del municipio de </w:t>
      </w:r>
      <w:r>
        <w:rPr>
          <w:rFonts w:ascii="Arial" w:hAnsi="Arial" w:cs="Arial"/>
          <w:sz w:val="24"/>
          <w:szCs w:val="24"/>
        </w:rPr>
        <w:t>B</w:t>
      </w:r>
      <w:r w:rsidRPr="009F743B">
        <w:rPr>
          <w:rFonts w:ascii="Arial" w:hAnsi="Arial" w:cs="Arial"/>
          <w:sz w:val="24"/>
          <w:szCs w:val="24"/>
        </w:rPr>
        <w:t>ahía de banderas.</w:t>
      </w:r>
    </w:p>
    <w:p w14:paraId="15DF5C87" w14:textId="77777777" w:rsidR="005E1F86" w:rsidRPr="009F743B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ejercicio fiscal.</w:t>
      </w:r>
    </w:p>
    <w:p w14:paraId="34ED622A" w14:textId="64302CC1" w:rsidR="000140B4" w:rsidRPr="000140B4" w:rsidRDefault="005E1F86" w:rsidP="000140B4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de </w:t>
      </w:r>
      <w:proofErr w:type="gramStart"/>
      <w:r w:rsidR="00454ED3">
        <w:rPr>
          <w:rFonts w:ascii="Arial" w:hAnsi="Arial" w:cs="Arial"/>
          <w:sz w:val="24"/>
          <w:szCs w:val="24"/>
        </w:rPr>
        <w:t>E</w:t>
      </w:r>
      <w:r w:rsidR="00472DF1">
        <w:rPr>
          <w:rFonts w:ascii="Arial" w:hAnsi="Arial" w:cs="Arial"/>
          <w:sz w:val="24"/>
          <w:szCs w:val="24"/>
        </w:rPr>
        <w:t>nero</w:t>
      </w:r>
      <w:proofErr w:type="gramEnd"/>
      <w:r w:rsidR="004B14F1">
        <w:rPr>
          <w:rFonts w:ascii="Arial" w:hAnsi="Arial" w:cs="Arial"/>
          <w:sz w:val="24"/>
          <w:szCs w:val="24"/>
        </w:rPr>
        <w:t xml:space="preserve"> al </w:t>
      </w:r>
      <w:r w:rsidR="003E57CB">
        <w:rPr>
          <w:rFonts w:ascii="Arial" w:hAnsi="Arial" w:cs="Arial"/>
          <w:color w:val="000000" w:themeColor="text1"/>
          <w:sz w:val="24"/>
          <w:szCs w:val="24"/>
        </w:rPr>
        <w:t>3</w:t>
      </w:r>
      <w:r w:rsidR="001E5EB5">
        <w:rPr>
          <w:rFonts w:ascii="Arial" w:hAnsi="Arial" w:cs="Arial"/>
          <w:color w:val="000000" w:themeColor="text1"/>
          <w:sz w:val="24"/>
          <w:szCs w:val="24"/>
        </w:rPr>
        <w:t>0</w:t>
      </w:r>
      <w:r w:rsidR="00EB79A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972BA7">
        <w:rPr>
          <w:rFonts w:ascii="Arial" w:hAnsi="Arial" w:cs="Arial"/>
          <w:color w:val="000000" w:themeColor="text1"/>
          <w:sz w:val="24"/>
          <w:szCs w:val="24"/>
        </w:rPr>
        <w:t>Septiembre</w:t>
      </w:r>
      <w:r w:rsidR="00067208" w:rsidRPr="00F23D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7208">
        <w:rPr>
          <w:rFonts w:ascii="Arial" w:hAnsi="Arial" w:cs="Arial"/>
          <w:sz w:val="24"/>
          <w:szCs w:val="24"/>
        </w:rPr>
        <w:t>de</w:t>
      </w:r>
      <w:r w:rsidR="004B14F1">
        <w:rPr>
          <w:rFonts w:ascii="Arial" w:hAnsi="Arial" w:cs="Arial"/>
          <w:sz w:val="24"/>
          <w:szCs w:val="24"/>
        </w:rPr>
        <w:t>l</w:t>
      </w:r>
      <w:r w:rsidR="00F23D60">
        <w:rPr>
          <w:rFonts w:ascii="Arial" w:hAnsi="Arial" w:cs="Arial"/>
          <w:sz w:val="24"/>
          <w:szCs w:val="24"/>
        </w:rPr>
        <w:t xml:space="preserve"> 202</w:t>
      </w:r>
      <w:r w:rsidR="00D2584B">
        <w:rPr>
          <w:rFonts w:ascii="Arial" w:hAnsi="Arial" w:cs="Arial"/>
          <w:sz w:val="24"/>
          <w:szCs w:val="24"/>
        </w:rPr>
        <w:t>3</w:t>
      </w:r>
    </w:p>
    <w:p w14:paraId="11DBA4CD" w14:textId="77777777" w:rsidR="005E1F86" w:rsidRPr="009F743B" w:rsidRDefault="003D03E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9F743B">
        <w:rPr>
          <w:rFonts w:ascii="Arial" w:hAnsi="Arial" w:cs="Arial"/>
          <w:b/>
          <w:sz w:val="24"/>
          <w:szCs w:val="24"/>
        </w:rPr>
        <w:t>régimen</w:t>
      </w:r>
      <w:r w:rsidR="005E1F86" w:rsidRPr="009F743B">
        <w:rPr>
          <w:rFonts w:ascii="Arial" w:hAnsi="Arial" w:cs="Arial"/>
          <w:b/>
          <w:sz w:val="24"/>
          <w:szCs w:val="24"/>
        </w:rPr>
        <w:t xml:space="preserve"> </w:t>
      </w:r>
      <w:r w:rsidRPr="009F743B">
        <w:rPr>
          <w:rFonts w:ascii="Arial" w:hAnsi="Arial" w:cs="Arial"/>
          <w:b/>
          <w:sz w:val="24"/>
          <w:szCs w:val="24"/>
        </w:rPr>
        <w:t>jurídico</w:t>
      </w:r>
      <w:r w:rsidR="005E1F86" w:rsidRPr="009F743B">
        <w:rPr>
          <w:rFonts w:ascii="Arial" w:hAnsi="Arial" w:cs="Arial"/>
          <w:b/>
          <w:sz w:val="24"/>
          <w:szCs w:val="24"/>
        </w:rPr>
        <w:t>.</w:t>
      </w:r>
    </w:p>
    <w:p w14:paraId="324E0126" w14:textId="77777777" w:rsidR="005E1F86" w:rsidRPr="009F743B" w:rsidRDefault="003D03E6" w:rsidP="005E1F86">
      <w:pPr>
        <w:pStyle w:val="Prrafodelista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E1F86" w:rsidRPr="009F743B">
        <w:rPr>
          <w:rFonts w:ascii="Arial" w:hAnsi="Arial" w:cs="Arial"/>
          <w:sz w:val="24"/>
          <w:szCs w:val="24"/>
        </w:rPr>
        <w:t xml:space="preserve">uestra </w:t>
      </w:r>
      <w:r w:rsidRPr="009F743B">
        <w:rPr>
          <w:rFonts w:ascii="Arial" w:hAnsi="Arial" w:cs="Arial"/>
          <w:sz w:val="24"/>
          <w:szCs w:val="24"/>
        </w:rPr>
        <w:t>institución</w:t>
      </w:r>
      <w:r w:rsidR="005E1F86" w:rsidRPr="009F743B">
        <w:rPr>
          <w:rFonts w:ascii="Arial" w:hAnsi="Arial" w:cs="Arial"/>
          <w:sz w:val="24"/>
          <w:szCs w:val="24"/>
        </w:rPr>
        <w:t xml:space="preserve"> es un organismo </w:t>
      </w:r>
      <w:r w:rsidRPr="009F743B">
        <w:rPr>
          <w:rFonts w:ascii="Arial" w:hAnsi="Arial" w:cs="Arial"/>
          <w:sz w:val="24"/>
          <w:szCs w:val="24"/>
        </w:rPr>
        <w:t>público</w:t>
      </w:r>
      <w:r w:rsidR="005E1F86" w:rsidRPr="009F743B">
        <w:rPr>
          <w:rFonts w:ascii="Arial" w:hAnsi="Arial" w:cs="Arial"/>
          <w:sz w:val="24"/>
          <w:szCs w:val="24"/>
        </w:rPr>
        <w:t xml:space="preserve"> </w:t>
      </w:r>
      <w:r w:rsidRPr="009F743B">
        <w:rPr>
          <w:rFonts w:ascii="Arial" w:hAnsi="Arial" w:cs="Arial"/>
          <w:sz w:val="24"/>
          <w:szCs w:val="24"/>
        </w:rPr>
        <w:t>descentralizado</w:t>
      </w:r>
      <w:r>
        <w:rPr>
          <w:rFonts w:ascii="Arial" w:hAnsi="Arial" w:cs="Arial"/>
          <w:sz w:val="24"/>
          <w:szCs w:val="24"/>
        </w:rPr>
        <w:t>.</w:t>
      </w:r>
      <w:r w:rsidR="005E1F86" w:rsidRPr="009F743B">
        <w:rPr>
          <w:rFonts w:ascii="Arial" w:hAnsi="Arial" w:cs="Arial"/>
          <w:sz w:val="24"/>
          <w:szCs w:val="24"/>
        </w:rPr>
        <w:t xml:space="preserve"> </w:t>
      </w:r>
    </w:p>
    <w:p w14:paraId="758EDCE1" w14:textId="58306C2B" w:rsidR="005E1F86" w:rsidRDefault="005E1F86" w:rsidP="005E1F8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F6B8E">
        <w:rPr>
          <w:rFonts w:ascii="Arial" w:hAnsi="Arial" w:cs="Arial"/>
          <w:b/>
          <w:sz w:val="24"/>
          <w:szCs w:val="24"/>
        </w:rPr>
        <w:t xml:space="preserve">consideraciones fiscales del ente: </w:t>
      </w:r>
      <w:r w:rsidRPr="00FF6B8E">
        <w:rPr>
          <w:rFonts w:ascii="Arial" w:hAnsi="Arial" w:cs="Arial"/>
          <w:sz w:val="24"/>
          <w:szCs w:val="24"/>
        </w:rPr>
        <w:t xml:space="preserve">el tipo de obligaciones que nuestra </w:t>
      </w:r>
      <w:r w:rsidR="00F7436D" w:rsidRPr="00FF6B8E">
        <w:rPr>
          <w:rFonts w:ascii="Arial" w:hAnsi="Arial" w:cs="Arial"/>
          <w:sz w:val="24"/>
          <w:szCs w:val="24"/>
        </w:rPr>
        <w:t>institución</w:t>
      </w:r>
      <w:r w:rsidR="00251C11">
        <w:rPr>
          <w:rFonts w:ascii="Arial" w:hAnsi="Arial" w:cs="Arial"/>
          <w:sz w:val="24"/>
          <w:szCs w:val="24"/>
        </w:rPr>
        <w:t xml:space="preserve"> tiene ante el S</w:t>
      </w:r>
      <w:r w:rsidR="00DD440A">
        <w:rPr>
          <w:rFonts w:ascii="Arial" w:hAnsi="Arial" w:cs="Arial"/>
          <w:sz w:val="24"/>
          <w:szCs w:val="24"/>
        </w:rPr>
        <w:t>AT</w:t>
      </w:r>
      <w:r w:rsidRPr="00FF6B8E">
        <w:rPr>
          <w:rFonts w:ascii="Arial" w:hAnsi="Arial" w:cs="Arial"/>
          <w:sz w:val="24"/>
          <w:szCs w:val="24"/>
        </w:rPr>
        <w:t xml:space="preserve"> son exclusivamente de </w:t>
      </w:r>
      <w:r w:rsidR="00F7436D" w:rsidRPr="00FF6B8E">
        <w:rPr>
          <w:rFonts w:ascii="Arial" w:hAnsi="Arial" w:cs="Arial"/>
          <w:sz w:val="24"/>
          <w:szCs w:val="24"/>
        </w:rPr>
        <w:t>retenciones</w:t>
      </w:r>
      <w:r w:rsidR="00F7436D">
        <w:rPr>
          <w:rFonts w:ascii="Arial" w:hAnsi="Arial" w:cs="Arial"/>
          <w:sz w:val="24"/>
          <w:szCs w:val="24"/>
        </w:rPr>
        <w:t xml:space="preserve"> de ISR (Impuestos sobre la </w:t>
      </w:r>
      <w:r w:rsidR="00472DF1">
        <w:rPr>
          <w:rFonts w:ascii="Arial" w:hAnsi="Arial" w:cs="Arial"/>
          <w:sz w:val="24"/>
          <w:szCs w:val="24"/>
        </w:rPr>
        <w:t>renta) por</w:t>
      </w:r>
      <w:r w:rsidR="00F7436D">
        <w:rPr>
          <w:rFonts w:ascii="Arial" w:hAnsi="Arial" w:cs="Arial"/>
          <w:sz w:val="24"/>
          <w:szCs w:val="24"/>
        </w:rPr>
        <w:t xml:space="preserve"> salarios.</w:t>
      </w:r>
    </w:p>
    <w:p w14:paraId="04BC87EC" w14:textId="77777777" w:rsidR="00EA57B8" w:rsidRDefault="00EA57B8" w:rsidP="00EA57B8">
      <w:pPr>
        <w:pStyle w:val="Prrafodelista"/>
        <w:ind w:left="1776"/>
        <w:jc w:val="both"/>
        <w:rPr>
          <w:rFonts w:ascii="Arial" w:hAnsi="Arial" w:cs="Arial"/>
          <w:b/>
          <w:sz w:val="24"/>
          <w:szCs w:val="24"/>
        </w:rPr>
      </w:pPr>
    </w:p>
    <w:p w14:paraId="3D10B675" w14:textId="77777777" w:rsidR="00B855C7" w:rsidRDefault="00B855C7" w:rsidP="00E546F5">
      <w:pPr>
        <w:jc w:val="both"/>
        <w:rPr>
          <w:rFonts w:ascii="Arial" w:hAnsi="Arial" w:cs="Arial"/>
          <w:sz w:val="24"/>
          <w:szCs w:val="24"/>
        </w:rPr>
      </w:pPr>
    </w:p>
    <w:p w14:paraId="47BA6C71" w14:textId="7B333C0D" w:rsidR="00B855C7" w:rsidRDefault="00B855C7" w:rsidP="00E546F5">
      <w:pPr>
        <w:jc w:val="both"/>
        <w:rPr>
          <w:rFonts w:ascii="Arial" w:hAnsi="Arial" w:cs="Arial"/>
          <w:sz w:val="24"/>
          <w:szCs w:val="24"/>
        </w:rPr>
      </w:pPr>
    </w:p>
    <w:p w14:paraId="7793AE10" w14:textId="77899904" w:rsidR="00472DF1" w:rsidRDefault="00472DF1" w:rsidP="00E546F5">
      <w:pPr>
        <w:jc w:val="both"/>
        <w:rPr>
          <w:rFonts w:ascii="Arial" w:hAnsi="Arial" w:cs="Arial"/>
          <w:sz w:val="24"/>
          <w:szCs w:val="24"/>
        </w:rPr>
      </w:pPr>
    </w:p>
    <w:p w14:paraId="1B38DC20" w14:textId="6F616C26" w:rsidR="0084313B" w:rsidRDefault="0084313B" w:rsidP="00E546F5">
      <w:pPr>
        <w:jc w:val="both"/>
        <w:rPr>
          <w:rFonts w:ascii="Arial" w:hAnsi="Arial" w:cs="Arial"/>
          <w:sz w:val="24"/>
          <w:szCs w:val="24"/>
        </w:rPr>
      </w:pPr>
    </w:p>
    <w:p w14:paraId="077ED44F" w14:textId="77777777" w:rsidR="0084313B" w:rsidRDefault="0084313B" w:rsidP="00E546F5">
      <w:pPr>
        <w:jc w:val="both"/>
        <w:rPr>
          <w:rFonts w:ascii="Arial" w:hAnsi="Arial" w:cs="Arial"/>
          <w:sz w:val="24"/>
          <w:szCs w:val="24"/>
        </w:rPr>
      </w:pPr>
    </w:p>
    <w:p w14:paraId="286DCF7B" w14:textId="4BD9A178" w:rsidR="00FD02B7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</w:t>
      </w:r>
      <w:r w:rsidRPr="00715DEA">
        <w:rPr>
          <w:rFonts w:ascii="Arial" w:hAnsi="Arial" w:cs="Arial"/>
          <w:sz w:val="24"/>
          <w:szCs w:val="24"/>
        </w:rPr>
        <w:t>structura Organizacional Básica</w:t>
      </w:r>
      <w:r w:rsidR="00F23D60">
        <w:rPr>
          <w:rFonts w:ascii="Arial" w:hAnsi="Arial" w:cs="Arial"/>
          <w:sz w:val="24"/>
          <w:szCs w:val="24"/>
        </w:rPr>
        <w:t xml:space="preserve"> del 1° de </w:t>
      </w:r>
      <w:r w:rsidR="00AF596D">
        <w:rPr>
          <w:rFonts w:ascii="Arial" w:hAnsi="Arial" w:cs="Arial"/>
          <w:sz w:val="24"/>
          <w:szCs w:val="24"/>
        </w:rPr>
        <w:t>enero</w:t>
      </w:r>
      <w:r w:rsidR="00F23D60">
        <w:rPr>
          <w:rFonts w:ascii="Arial" w:hAnsi="Arial" w:cs="Arial"/>
          <w:sz w:val="24"/>
          <w:szCs w:val="24"/>
        </w:rPr>
        <w:t xml:space="preserve"> 202</w:t>
      </w:r>
      <w:r w:rsidR="00D2584B">
        <w:rPr>
          <w:rFonts w:ascii="Arial" w:hAnsi="Arial" w:cs="Arial"/>
          <w:sz w:val="24"/>
          <w:szCs w:val="24"/>
        </w:rPr>
        <w:t>3</w:t>
      </w:r>
      <w:r w:rsidR="005F7901">
        <w:rPr>
          <w:rFonts w:ascii="Arial" w:hAnsi="Arial" w:cs="Arial"/>
          <w:sz w:val="24"/>
          <w:szCs w:val="24"/>
        </w:rPr>
        <w:t xml:space="preserve"> es la siguiente:</w:t>
      </w:r>
    </w:p>
    <w:p w14:paraId="17BD63EC" w14:textId="621871CF" w:rsidR="00AE617D" w:rsidRDefault="00AE617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7AF1E17" w14:textId="7194628F" w:rsidR="00AE617D" w:rsidRDefault="00AE617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A900FF0" w14:textId="736A7F0A" w:rsidR="00116436" w:rsidRDefault="00116436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63C04466" w14:textId="07E8F07F" w:rsidR="00AE617D" w:rsidRDefault="00AE617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40E9F18C" w14:textId="15CFDD74" w:rsidR="00B855C7" w:rsidRDefault="00B855C7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77F273CD" w14:textId="6495EBD4" w:rsidR="00B855C7" w:rsidRDefault="0084313B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8EA6ACB" wp14:editId="66D3E631">
            <wp:simplePos x="0" y="0"/>
            <wp:positionH relativeFrom="margin">
              <wp:posOffset>-1270635</wp:posOffset>
            </wp:positionH>
            <wp:positionV relativeFrom="paragraph">
              <wp:posOffset>487045</wp:posOffset>
            </wp:positionV>
            <wp:extent cx="7733665" cy="281876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" t="14920" r="16204" b="15542"/>
                    <a:stretch/>
                  </pic:blipFill>
                  <pic:spPr bwMode="auto">
                    <a:xfrm>
                      <a:off x="0" y="0"/>
                      <a:ext cx="7733665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55411" w14:textId="76D6C4EC" w:rsidR="00063976" w:rsidRDefault="00063976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284D8D25" w14:textId="4B3825E8" w:rsidR="00063976" w:rsidRDefault="00063976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44132526" w14:textId="2D8503EA" w:rsidR="0084313B" w:rsidRDefault="0084313B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62F3EB11" w14:textId="428DDAD2" w:rsidR="0084313B" w:rsidRDefault="0084313B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710767D" w14:textId="2D9E8F33" w:rsidR="0084313B" w:rsidRDefault="0084313B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464BB54B" w14:textId="77777777" w:rsidR="00224750" w:rsidRDefault="00224750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259C32D3" w14:textId="3B6C56D3" w:rsidR="00E546F5" w:rsidRPr="00EA57B8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EA57B8">
        <w:rPr>
          <w:rFonts w:ascii="Arial" w:hAnsi="Arial" w:cs="Arial"/>
          <w:b/>
          <w:sz w:val="24"/>
          <w:szCs w:val="24"/>
        </w:rPr>
        <w:lastRenderedPageBreak/>
        <w:t xml:space="preserve">5.- </w:t>
      </w:r>
      <w:r>
        <w:rPr>
          <w:rFonts w:ascii="Arial" w:hAnsi="Arial" w:cs="Arial"/>
          <w:b/>
          <w:sz w:val="24"/>
          <w:szCs w:val="24"/>
        </w:rPr>
        <w:t>BASES DE PREPARACION DE LOS ESTADOS FINANCIEROS</w:t>
      </w:r>
    </w:p>
    <w:p w14:paraId="745698BF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 w:rsidRPr="00EA57B8">
        <w:rPr>
          <w:rFonts w:ascii="Arial" w:hAnsi="Arial" w:cs="Arial"/>
          <w:sz w:val="24"/>
          <w:szCs w:val="24"/>
        </w:rPr>
        <w:t xml:space="preserve">Las bases para la preparación de los Estados Financieros son de acuerdo a la normatividad emitida por el Consejo de Amortización Contable (CONAC), a sus Postulados Básicos, a la Normatividad Supletoria respecto a la ley de Presupuesto Contabilidad y Gastos Públicos para los Municipios del Estado de Nayarit. Registrando su Contabilidad en Base acumulativa y Devengo Contable. </w:t>
      </w:r>
    </w:p>
    <w:p w14:paraId="392EDE42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56116204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POLÍTICAS DE CONTABILIDAD SIGNIFICATIVAS</w:t>
      </w:r>
    </w:p>
    <w:p w14:paraId="73EA1DB3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políticas de Contabilidad significativas son: Registrar el importe de los Bienes de Activo Fijos a su valor de adquisición no generando actualmente Depreciación de los Bienes se hará de conformidad a las Reglas que emite el CONAC.</w:t>
      </w:r>
    </w:p>
    <w:p w14:paraId="77824B98" w14:textId="77777777" w:rsidR="00E546F5" w:rsidRPr="00EA57B8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Bienes Inmuebles   no se registran Contablemente debido a que pertenecen al Patrimonio del Municipio.</w:t>
      </w:r>
    </w:p>
    <w:p w14:paraId="5C9AF1E4" w14:textId="0F658D50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Bienes Muebles están en proceso de actualización del padrón registrando las altas y bajas de los Bienes en coordinación con las diversas áreas del Sistema Municipal para revisión y </w:t>
      </w:r>
      <w:r w:rsidR="0005474D">
        <w:rPr>
          <w:rFonts w:ascii="Arial" w:hAnsi="Arial" w:cs="Arial"/>
          <w:sz w:val="24"/>
          <w:szCs w:val="24"/>
        </w:rPr>
        <w:t>depuración derivado</w:t>
      </w:r>
      <w:r>
        <w:rPr>
          <w:rFonts w:ascii="Arial" w:hAnsi="Arial" w:cs="Arial"/>
          <w:sz w:val="24"/>
          <w:szCs w:val="24"/>
        </w:rPr>
        <w:t xml:space="preserve"> de la entrega de Recepción de las anteriores Administraciones.</w:t>
      </w:r>
    </w:p>
    <w:p w14:paraId="3F3E926B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cuenta con operaciones en el Extranjero, que generen algún efecto en la información financiera gubernamental del DIF.</w:t>
      </w:r>
    </w:p>
    <w:p w14:paraId="5E83DD80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03D54E0C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POSICIÓN EN MONEDA EXTRANJERA Y PROTECCIÓN DE RIESGO CAMBIARIO</w:t>
      </w:r>
    </w:p>
    <w:p w14:paraId="291FCDF8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211630">
        <w:rPr>
          <w:rFonts w:ascii="Arial" w:hAnsi="Arial" w:cs="Arial"/>
          <w:sz w:val="24"/>
          <w:szCs w:val="24"/>
        </w:rPr>
        <w:t>El Sistema Municipal para el Desarrollo Integral de la Familia no cuenta con operaciones en el Extranjero por consiguiente no tiene un riesgo cambiario.</w:t>
      </w:r>
    </w:p>
    <w:p w14:paraId="442D71FE" w14:textId="77777777" w:rsidR="00E546F5" w:rsidRDefault="00E546F5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da cumplimiento a los preceptos contenidos en la Ley General de Contabilidad Gubernamental con el fin de aportar la revelación suficiente e importancia relativa para que la información sea de mayor utilidad.</w:t>
      </w:r>
    </w:p>
    <w:p w14:paraId="1E7B0161" w14:textId="52EED535" w:rsidR="005F7901" w:rsidRDefault="005F7901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2F763EAE" w14:textId="664F5D52" w:rsidR="00B855C7" w:rsidRDefault="00B855C7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0DBBF0E7" w14:textId="7E1586C9" w:rsidR="00B855C7" w:rsidRDefault="00B855C7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1AE0C80E" w14:textId="77777777" w:rsidR="00B855C7" w:rsidRDefault="00B855C7" w:rsidP="00E546F5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p w14:paraId="6FF0B37D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Pr="00EA57B8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REPORTE ANALITICO DEL ACTIVO</w:t>
      </w:r>
    </w:p>
    <w:p w14:paraId="0022A6AB" w14:textId="7965277A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C60B8C">
        <w:rPr>
          <w:rFonts w:ascii="Arial" w:hAnsi="Arial" w:cs="Arial"/>
          <w:sz w:val="24"/>
          <w:szCs w:val="24"/>
        </w:rPr>
        <w:t>Los Bienes Muebles se encuentran en proceso de actualización para su seguimiento patrimonial con sus respectivas Áreas Administrativas</w:t>
      </w:r>
      <w:r>
        <w:rPr>
          <w:rFonts w:ascii="Arial" w:hAnsi="Arial" w:cs="Arial"/>
          <w:sz w:val="24"/>
          <w:szCs w:val="24"/>
        </w:rPr>
        <w:t xml:space="preserve">, con respecto a la Información </w:t>
      </w:r>
      <w:r w:rsidR="0005474D">
        <w:rPr>
          <w:rFonts w:ascii="Arial" w:hAnsi="Arial" w:cs="Arial"/>
          <w:sz w:val="24"/>
          <w:szCs w:val="24"/>
        </w:rPr>
        <w:t xml:space="preserve">Financiera </w:t>
      </w:r>
      <w:r w:rsidR="0005474D" w:rsidRPr="00C60B8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detalla en el apartado del Activo reflejado en el Estado de Situación Financiera del presente documento.</w:t>
      </w:r>
    </w:p>
    <w:p w14:paraId="325DB9AC" w14:textId="77777777" w:rsidR="00FD02B7" w:rsidRPr="00C60B8C" w:rsidRDefault="00FD02B7" w:rsidP="00E546F5">
      <w:pPr>
        <w:jc w:val="both"/>
        <w:rPr>
          <w:rFonts w:ascii="Arial" w:hAnsi="Arial" w:cs="Arial"/>
          <w:sz w:val="24"/>
          <w:szCs w:val="24"/>
        </w:rPr>
      </w:pPr>
    </w:p>
    <w:p w14:paraId="50A8B734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9.- FIDEICOMISOS, MANDATOS Y ANÁLOGOS</w:t>
      </w:r>
    </w:p>
    <w:p w14:paraId="738916CF" w14:textId="30ACB5B4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871F02">
        <w:rPr>
          <w:rFonts w:ascii="Arial" w:hAnsi="Arial" w:cs="Arial"/>
          <w:sz w:val="24"/>
          <w:szCs w:val="24"/>
        </w:rPr>
        <w:t xml:space="preserve">El Sistema Municipal para el DIF de bahía de Banderas no cuenta con Deuda </w:t>
      </w:r>
      <w:r w:rsidR="0005474D" w:rsidRPr="00871F02">
        <w:rPr>
          <w:rFonts w:ascii="Arial" w:hAnsi="Arial" w:cs="Arial"/>
          <w:sz w:val="24"/>
          <w:szCs w:val="24"/>
        </w:rPr>
        <w:t>Pública</w:t>
      </w:r>
      <w:r w:rsidRPr="00871F02">
        <w:rPr>
          <w:rFonts w:ascii="Arial" w:hAnsi="Arial" w:cs="Arial"/>
          <w:sz w:val="24"/>
          <w:szCs w:val="24"/>
        </w:rPr>
        <w:t>.</w:t>
      </w:r>
    </w:p>
    <w:p w14:paraId="6D3D09FE" w14:textId="77777777" w:rsidR="00E546F5" w:rsidRPr="00871F02" w:rsidRDefault="00E546F5" w:rsidP="00E546F5">
      <w:pPr>
        <w:jc w:val="both"/>
        <w:rPr>
          <w:rFonts w:ascii="Arial" w:hAnsi="Arial" w:cs="Arial"/>
          <w:sz w:val="24"/>
          <w:szCs w:val="24"/>
        </w:rPr>
      </w:pPr>
    </w:p>
    <w:p w14:paraId="59B54CC8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10.- REPORTES DE LA RECAUDACION</w:t>
      </w:r>
    </w:p>
    <w:p w14:paraId="1B4F8A12" w14:textId="7495DAF9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Estados del Ejercicio Presupuestal del Analítico de </w:t>
      </w:r>
      <w:r w:rsidR="001B475D">
        <w:rPr>
          <w:rFonts w:ascii="Arial" w:hAnsi="Arial" w:cs="Arial"/>
          <w:sz w:val="24"/>
          <w:szCs w:val="24"/>
        </w:rPr>
        <w:t>Ingresos, informan</w:t>
      </w:r>
      <w:r>
        <w:rPr>
          <w:rFonts w:ascii="Arial" w:hAnsi="Arial" w:cs="Arial"/>
          <w:sz w:val="24"/>
          <w:szCs w:val="24"/>
        </w:rPr>
        <w:t xml:space="preserve"> la rec</w:t>
      </w:r>
      <w:r w:rsidR="00DC1A8F">
        <w:rPr>
          <w:rFonts w:ascii="Arial" w:hAnsi="Arial" w:cs="Arial"/>
          <w:sz w:val="24"/>
          <w:szCs w:val="24"/>
        </w:rPr>
        <w:t>au</w:t>
      </w:r>
      <w:r w:rsidR="008C7270">
        <w:rPr>
          <w:rFonts w:ascii="Arial" w:hAnsi="Arial" w:cs="Arial"/>
          <w:sz w:val="24"/>
          <w:szCs w:val="24"/>
        </w:rPr>
        <w:t xml:space="preserve">dación obtenida del 1 de </w:t>
      </w:r>
      <w:r w:rsidR="00972BA7">
        <w:rPr>
          <w:rFonts w:ascii="Arial" w:hAnsi="Arial" w:cs="Arial"/>
          <w:sz w:val="24"/>
          <w:szCs w:val="24"/>
        </w:rPr>
        <w:t>Julio</w:t>
      </w:r>
      <w:r w:rsidR="00427D6B">
        <w:rPr>
          <w:rFonts w:ascii="Arial" w:hAnsi="Arial" w:cs="Arial"/>
          <w:sz w:val="24"/>
          <w:szCs w:val="24"/>
        </w:rPr>
        <w:t xml:space="preserve"> al 3</w:t>
      </w:r>
      <w:r w:rsidR="00D12324">
        <w:rPr>
          <w:rFonts w:ascii="Arial" w:hAnsi="Arial" w:cs="Arial"/>
          <w:sz w:val="24"/>
          <w:szCs w:val="24"/>
        </w:rPr>
        <w:t>0</w:t>
      </w:r>
      <w:r w:rsidR="00DC1A8F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72BA7">
        <w:rPr>
          <w:rFonts w:ascii="Arial" w:hAnsi="Arial" w:cs="Arial"/>
          <w:sz w:val="24"/>
          <w:szCs w:val="24"/>
        </w:rPr>
        <w:t>Septiembre</w:t>
      </w:r>
      <w:proofErr w:type="gramEnd"/>
      <w:r>
        <w:rPr>
          <w:rFonts w:ascii="Arial" w:hAnsi="Arial" w:cs="Arial"/>
          <w:sz w:val="24"/>
          <w:szCs w:val="24"/>
        </w:rPr>
        <w:t xml:space="preserve"> de</w:t>
      </w:r>
      <w:r w:rsidR="00DC1A8F">
        <w:rPr>
          <w:rFonts w:ascii="Arial" w:hAnsi="Arial" w:cs="Arial"/>
          <w:sz w:val="24"/>
          <w:szCs w:val="24"/>
        </w:rPr>
        <w:t>l</w:t>
      </w:r>
      <w:r w:rsidR="008C7270">
        <w:rPr>
          <w:rFonts w:ascii="Arial" w:hAnsi="Arial" w:cs="Arial"/>
          <w:sz w:val="24"/>
          <w:szCs w:val="24"/>
        </w:rPr>
        <w:t xml:space="preserve"> 202</w:t>
      </w:r>
      <w:r w:rsidR="00D2584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por concepto de transferencias, asignaciones, subsid</w:t>
      </w:r>
      <w:r w:rsidR="002E23BB">
        <w:rPr>
          <w:rFonts w:ascii="Arial" w:hAnsi="Arial" w:cs="Arial"/>
          <w:sz w:val="24"/>
          <w:szCs w:val="24"/>
        </w:rPr>
        <w:t xml:space="preserve">ios y otras </w:t>
      </w:r>
      <w:r w:rsidR="001B475D">
        <w:rPr>
          <w:rFonts w:ascii="Arial" w:hAnsi="Arial" w:cs="Arial"/>
          <w:sz w:val="24"/>
          <w:szCs w:val="24"/>
        </w:rPr>
        <w:t>ayudas,</w:t>
      </w:r>
      <w:r w:rsidR="00B25603">
        <w:rPr>
          <w:rFonts w:ascii="Arial" w:hAnsi="Arial" w:cs="Arial"/>
          <w:sz w:val="24"/>
          <w:szCs w:val="24"/>
        </w:rPr>
        <w:t xml:space="preserve"> productos y Otros Ingresos (Donaciones)</w:t>
      </w:r>
      <w:r w:rsidR="001B475D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Sistema</w:t>
      </w:r>
      <w:r w:rsidR="009E65FE">
        <w:rPr>
          <w:rFonts w:ascii="Arial" w:hAnsi="Arial" w:cs="Arial"/>
          <w:sz w:val="24"/>
          <w:szCs w:val="24"/>
        </w:rPr>
        <w:t xml:space="preserve"> Municipal pa</w:t>
      </w:r>
      <w:r w:rsidR="008C7270">
        <w:rPr>
          <w:rFonts w:ascii="Arial" w:hAnsi="Arial" w:cs="Arial"/>
          <w:sz w:val="24"/>
          <w:szCs w:val="24"/>
        </w:rPr>
        <w:t>ra el DIF</w:t>
      </w:r>
      <w:r w:rsidR="009E65FE">
        <w:rPr>
          <w:rFonts w:ascii="Arial" w:hAnsi="Arial" w:cs="Arial"/>
          <w:sz w:val="24"/>
          <w:szCs w:val="24"/>
        </w:rPr>
        <w:t>.</w:t>
      </w:r>
    </w:p>
    <w:p w14:paraId="5570A037" w14:textId="77777777" w:rsidR="00C823CC" w:rsidRDefault="00C823CC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5CBF495A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11.- INFORMACIÓN SOBRE LA DEUDA Y EL REPORTE ANALITÍTICO DE LA DEUDA</w:t>
      </w:r>
    </w:p>
    <w:p w14:paraId="316DE6B3" w14:textId="77777777" w:rsidR="00E546F5" w:rsidRPr="00916C1C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916C1C">
        <w:rPr>
          <w:rFonts w:ascii="Arial" w:hAnsi="Arial" w:cs="Arial"/>
          <w:sz w:val="24"/>
          <w:szCs w:val="24"/>
        </w:rPr>
        <w:t xml:space="preserve">No se encuentra con deudas adquiridas con </w:t>
      </w:r>
      <w:r>
        <w:rPr>
          <w:rFonts w:ascii="Arial" w:hAnsi="Arial" w:cs="Arial"/>
          <w:sz w:val="24"/>
          <w:szCs w:val="24"/>
        </w:rPr>
        <w:t xml:space="preserve">ninguna institución Bancaria </w:t>
      </w:r>
    </w:p>
    <w:p w14:paraId="6038352C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12.- CALIFICACIONES OTORGADAS</w:t>
      </w:r>
    </w:p>
    <w:p w14:paraId="675CB226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2764DE">
        <w:rPr>
          <w:rFonts w:ascii="Arial" w:hAnsi="Arial" w:cs="Arial"/>
          <w:sz w:val="24"/>
          <w:szCs w:val="24"/>
        </w:rPr>
        <w:t xml:space="preserve">No se cuenta con </w:t>
      </w:r>
      <w:r>
        <w:rPr>
          <w:rFonts w:ascii="Arial" w:hAnsi="Arial" w:cs="Arial"/>
          <w:sz w:val="24"/>
          <w:szCs w:val="24"/>
        </w:rPr>
        <w:t>C</w:t>
      </w:r>
      <w:r w:rsidRPr="002764DE">
        <w:rPr>
          <w:rFonts w:ascii="Arial" w:hAnsi="Arial" w:cs="Arial"/>
          <w:sz w:val="24"/>
          <w:szCs w:val="24"/>
        </w:rPr>
        <w:t xml:space="preserve">alificación </w:t>
      </w:r>
      <w:r>
        <w:rPr>
          <w:rFonts w:ascii="Arial" w:hAnsi="Arial" w:cs="Arial"/>
          <w:sz w:val="24"/>
          <w:szCs w:val="24"/>
        </w:rPr>
        <w:t>C</w:t>
      </w:r>
      <w:r w:rsidRPr="002764DE">
        <w:rPr>
          <w:rFonts w:ascii="Arial" w:hAnsi="Arial" w:cs="Arial"/>
          <w:sz w:val="24"/>
          <w:szCs w:val="24"/>
        </w:rPr>
        <w:t xml:space="preserve">rediticia </w:t>
      </w:r>
    </w:p>
    <w:p w14:paraId="6A2B3B7C" w14:textId="77777777" w:rsidR="00E546F5" w:rsidRPr="002764DE" w:rsidRDefault="00E546F5" w:rsidP="00E546F5">
      <w:pPr>
        <w:jc w:val="both"/>
        <w:rPr>
          <w:rFonts w:ascii="Arial" w:hAnsi="Arial" w:cs="Arial"/>
          <w:sz w:val="24"/>
          <w:szCs w:val="24"/>
        </w:rPr>
      </w:pPr>
    </w:p>
    <w:p w14:paraId="17960287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13.- PROCESOS DE MEJORA</w:t>
      </w:r>
    </w:p>
    <w:p w14:paraId="6D774838" w14:textId="4D361DCF" w:rsidR="00AF596D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CD5F08">
        <w:rPr>
          <w:rFonts w:ascii="Arial" w:hAnsi="Arial" w:cs="Arial"/>
          <w:sz w:val="24"/>
          <w:szCs w:val="24"/>
        </w:rPr>
        <w:t xml:space="preserve">El Sistema Municipal para el DIF de Bahía de Banderas emite las políticas del Control Interno, consideran estructuras de diferentes Áreas Administrativas para </w:t>
      </w:r>
      <w:proofErr w:type="spellStart"/>
      <w:r w:rsidRPr="00CD5F08">
        <w:rPr>
          <w:rFonts w:ascii="Arial" w:hAnsi="Arial" w:cs="Arial"/>
          <w:sz w:val="24"/>
          <w:szCs w:val="24"/>
        </w:rPr>
        <w:t>eficientar</w:t>
      </w:r>
      <w:proofErr w:type="spellEnd"/>
      <w:r w:rsidRPr="00CD5F08">
        <w:rPr>
          <w:rFonts w:ascii="Arial" w:hAnsi="Arial" w:cs="Arial"/>
          <w:sz w:val="24"/>
          <w:szCs w:val="24"/>
        </w:rPr>
        <w:t xml:space="preserve"> la gestión pública del DIF</w:t>
      </w:r>
      <w:r w:rsidR="005F7901">
        <w:rPr>
          <w:rFonts w:ascii="Arial" w:hAnsi="Arial" w:cs="Arial"/>
          <w:sz w:val="24"/>
          <w:szCs w:val="24"/>
        </w:rPr>
        <w:t>.</w:t>
      </w:r>
    </w:p>
    <w:p w14:paraId="30227633" w14:textId="77777777" w:rsidR="00454ED3" w:rsidRPr="00454ED3" w:rsidRDefault="00454ED3" w:rsidP="00E546F5">
      <w:pPr>
        <w:jc w:val="both"/>
        <w:rPr>
          <w:rFonts w:ascii="Arial" w:hAnsi="Arial" w:cs="Arial"/>
          <w:sz w:val="24"/>
          <w:szCs w:val="24"/>
        </w:rPr>
      </w:pPr>
    </w:p>
    <w:p w14:paraId="57F39B06" w14:textId="77777777" w:rsidR="00AF596D" w:rsidRDefault="00AF596D" w:rsidP="00E546F5">
      <w:pPr>
        <w:jc w:val="both"/>
        <w:rPr>
          <w:rFonts w:ascii="Arial" w:hAnsi="Arial" w:cs="Arial"/>
          <w:b/>
          <w:sz w:val="24"/>
          <w:szCs w:val="24"/>
        </w:rPr>
      </w:pPr>
    </w:p>
    <w:p w14:paraId="34521C56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14.- INFORMACIÓN POR SEGMENTOS</w:t>
      </w:r>
    </w:p>
    <w:p w14:paraId="4D15ED34" w14:textId="77777777" w:rsidR="005F7901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0350AF">
        <w:rPr>
          <w:rFonts w:ascii="Arial" w:hAnsi="Arial" w:cs="Arial"/>
          <w:sz w:val="24"/>
          <w:szCs w:val="24"/>
        </w:rPr>
        <w:lastRenderedPageBreak/>
        <w:t>Los diferentes Estados Financieros, Estado del Ejercicio Presupuestario, tanto de Ingresos como Egresos en sus diferentes modalidades, reflejan la información de conformidad con cada rubro.</w:t>
      </w:r>
    </w:p>
    <w:p w14:paraId="09E8CF5A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15.- EVENTOS POSTERIORES AL CIERRE</w:t>
      </w:r>
    </w:p>
    <w:p w14:paraId="43676C2A" w14:textId="19C94392" w:rsidR="00E546F5" w:rsidRPr="009842AB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AD7307">
        <w:rPr>
          <w:rFonts w:ascii="Arial" w:hAnsi="Arial" w:cs="Arial"/>
          <w:sz w:val="24"/>
          <w:szCs w:val="24"/>
        </w:rPr>
        <w:t xml:space="preserve">Al tratarse de un Avance de Gestión Financiera trimestral en caso de ser procedentes, se </w:t>
      </w:r>
      <w:r w:rsidR="00472DF1" w:rsidRPr="00AD7307">
        <w:rPr>
          <w:rFonts w:ascii="Arial" w:hAnsi="Arial" w:cs="Arial"/>
          <w:sz w:val="24"/>
          <w:szCs w:val="24"/>
        </w:rPr>
        <w:t>reportarán</w:t>
      </w:r>
      <w:r w:rsidRPr="00AD7307">
        <w:rPr>
          <w:rFonts w:ascii="Arial" w:hAnsi="Arial" w:cs="Arial"/>
          <w:sz w:val="24"/>
          <w:szCs w:val="24"/>
        </w:rPr>
        <w:t xml:space="preserve"> en los Avances de Gestión posteriores presentando como referencia a Resultados a Ejercicios Anteriores de darse esos supuestos.</w:t>
      </w:r>
    </w:p>
    <w:p w14:paraId="210E894D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16.- PARTE RELACIONADAS</w:t>
      </w:r>
    </w:p>
    <w:p w14:paraId="45B623DE" w14:textId="77777777" w:rsidR="00E546F5" w:rsidRDefault="00E546F5" w:rsidP="00E546F5">
      <w:pPr>
        <w:jc w:val="both"/>
        <w:rPr>
          <w:rFonts w:ascii="Arial" w:hAnsi="Arial" w:cs="Arial"/>
          <w:sz w:val="24"/>
          <w:szCs w:val="24"/>
        </w:rPr>
      </w:pPr>
      <w:r w:rsidRPr="00AD7307">
        <w:rPr>
          <w:rFonts w:ascii="Arial" w:hAnsi="Arial" w:cs="Arial"/>
          <w:sz w:val="24"/>
          <w:szCs w:val="24"/>
        </w:rPr>
        <w:t xml:space="preserve">No existen parte relacionadas que pudieran ejercer influencia o conflicto de interés sobre la toma de decisiones Financieras y Operativas que representen variaciones significativas a los reportes del Avance de Gestión Financiera. </w:t>
      </w:r>
    </w:p>
    <w:p w14:paraId="2304DB68" w14:textId="77777777" w:rsidR="00E546F5" w:rsidRDefault="00E546F5" w:rsidP="00E546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17.- RESPONSABILIDAD SOBRE LA PRESENTACIÓN RAZONABLE DE LA INFORMACION CONTABLE</w:t>
      </w:r>
    </w:p>
    <w:p w14:paraId="116997F8" w14:textId="351D60DD" w:rsidR="00063976" w:rsidRDefault="00E546F5" w:rsidP="006C7774">
      <w:pPr>
        <w:jc w:val="both"/>
        <w:rPr>
          <w:rFonts w:ascii="Arial" w:hAnsi="Arial" w:cs="Arial"/>
          <w:sz w:val="24"/>
          <w:szCs w:val="24"/>
        </w:rPr>
      </w:pPr>
      <w:r w:rsidRPr="002764DE">
        <w:rPr>
          <w:rFonts w:ascii="Arial" w:hAnsi="Arial" w:cs="Arial"/>
          <w:sz w:val="24"/>
          <w:szCs w:val="24"/>
        </w:rPr>
        <w:t>Bajo protesta de decir verdad declaramos que los Estados Financieros del DIF Municipal y sus Notas, son razonablemente correctos y s</w:t>
      </w:r>
      <w:r w:rsidR="00116436">
        <w:rPr>
          <w:rFonts w:ascii="Arial" w:hAnsi="Arial" w:cs="Arial"/>
          <w:sz w:val="24"/>
          <w:szCs w:val="24"/>
        </w:rPr>
        <w:t xml:space="preserve">on responsabilidad del emisor. </w:t>
      </w:r>
    </w:p>
    <w:p w14:paraId="1F46459B" w14:textId="77777777" w:rsidR="00454ED3" w:rsidRDefault="00454ED3" w:rsidP="006C7774">
      <w:pPr>
        <w:jc w:val="both"/>
        <w:rPr>
          <w:rFonts w:ascii="Arial" w:hAnsi="Arial" w:cs="Arial"/>
          <w:sz w:val="24"/>
          <w:szCs w:val="24"/>
        </w:rPr>
      </w:pPr>
    </w:p>
    <w:p w14:paraId="7E41A7A1" w14:textId="77777777" w:rsidR="00E546F5" w:rsidRDefault="00E546F5" w:rsidP="00E546F5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  <w:r w:rsidRPr="001E23C8">
        <w:rPr>
          <w:rFonts w:ascii="Arial" w:hAnsi="Arial" w:cs="Arial"/>
          <w:b/>
          <w:sz w:val="24"/>
          <w:szCs w:val="24"/>
        </w:rPr>
        <w:t>ATENTAMENTE</w:t>
      </w:r>
    </w:p>
    <w:p w14:paraId="37C8CA91" w14:textId="77777777" w:rsidR="00E546F5" w:rsidRDefault="00E546F5" w:rsidP="00E546F5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3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</w:tblGrid>
      <w:tr w:rsidR="00E546F5" w:rsidRPr="001E23C8" w14:paraId="58CCF37C" w14:textId="77777777" w:rsidTr="00F63974">
        <w:trPr>
          <w:trHeight w:val="366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F8EA" w14:textId="77777777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___________________________________</w:t>
            </w:r>
          </w:p>
        </w:tc>
      </w:tr>
      <w:tr w:rsidR="00E546F5" w:rsidRPr="001E23C8" w14:paraId="786A32AA" w14:textId="77777777" w:rsidTr="00F63974">
        <w:trPr>
          <w:trHeight w:val="384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CB04" w14:textId="660CAEBF" w:rsidR="00E546F5" w:rsidRPr="001E23C8" w:rsidRDefault="00B855C7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MX"/>
              </w:rPr>
              <w:t>DR. GERALDO CERVANTES GONZALEZ</w:t>
            </w:r>
          </w:p>
        </w:tc>
      </w:tr>
      <w:tr w:rsidR="00E546F5" w:rsidRPr="001E23C8" w14:paraId="6CAC7A49" w14:textId="77777777" w:rsidTr="00F63974">
        <w:trPr>
          <w:trHeight w:val="380"/>
          <w:jc w:val="center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9846" w14:textId="2B1EC955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DIRECTOR DEL DIF MPAL.</w:t>
            </w:r>
          </w:p>
        </w:tc>
      </w:tr>
    </w:tbl>
    <w:p w14:paraId="2F8E29D1" w14:textId="5AC1D153" w:rsidR="00E546F5" w:rsidRDefault="003D128F" w:rsidP="00E546F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7BE6F6E9" w14:textId="77777777" w:rsidR="00E546F5" w:rsidRDefault="00E546F5" w:rsidP="00E546F5">
      <w:pPr>
        <w:tabs>
          <w:tab w:val="left" w:pos="1050"/>
        </w:tabs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3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8"/>
      </w:tblGrid>
      <w:tr w:rsidR="00E546F5" w:rsidRPr="001E23C8" w14:paraId="6EF8B68F" w14:textId="77777777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4D7E" w14:textId="77777777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_____________________________________</w:t>
            </w:r>
          </w:p>
        </w:tc>
      </w:tr>
      <w:tr w:rsidR="00E546F5" w:rsidRPr="001E23C8" w14:paraId="19BC064E" w14:textId="77777777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7958" w14:textId="6B8A10DF" w:rsidR="00E546F5" w:rsidRPr="001E23C8" w:rsidRDefault="00B855C7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MX"/>
              </w:rPr>
              <w:t>LCP. JOSE OSCAR SANCHEZ GONZALEZ</w:t>
            </w:r>
          </w:p>
        </w:tc>
      </w:tr>
      <w:tr w:rsidR="00E546F5" w:rsidRPr="001E23C8" w14:paraId="1080CD79" w14:textId="77777777" w:rsidTr="00F63974">
        <w:trPr>
          <w:trHeight w:val="622"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8FF0" w14:textId="2AB63512" w:rsidR="00E546F5" w:rsidRPr="001E23C8" w:rsidRDefault="00E546F5" w:rsidP="00F639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es-MX"/>
              </w:rPr>
            </w:pPr>
            <w:r w:rsidRPr="001E23C8">
              <w:rPr>
                <w:rFonts w:ascii="Arial Narrow" w:eastAsia="Times New Roman" w:hAnsi="Arial Narrow" w:cs="Arial"/>
                <w:b/>
                <w:bCs/>
                <w:lang w:eastAsia="es-MX"/>
              </w:rPr>
              <w:t>ADMINISTRADOR DEL DIF MPAL.</w:t>
            </w:r>
          </w:p>
        </w:tc>
      </w:tr>
    </w:tbl>
    <w:p w14:paraId="385741EC" w14:textId="77777777" w:rsidR="00AE617D" w:rsidRDefault="00AE617D" w:rsidP="00A95B84">
      <w:pPr>
        <w:tabs>
          <w:tab w:val="left" w:pos="1050"/>
        </w:tabs>
        <w:jc w:val="center"/>
        <w:rPr>
          <w:rFonts w:ascii="Arial" w:hAnsi="Arial" w:cs="Arial"/>
          <w:b/>
          <w:sz w:val="24"/>
          <w:szCs w:val="24"/>
        </w:rPr>
      </w:pPr>
    </w:p>
    <w:p w14:paraId="0688BF99" w14:textId="77777777" w:rsidR="00AE617D" w:rsidRPr="00AE617D" w:rsidRDefault="00AE617D" w:rsidP="00AE617D">
      <w:pPr>
        <w:rPr>
          <w:rFonts w:ascii="Arial" w:hAnsi="Arial" w:cs="Arial"/>
          <w:sz w:val="24"/>
          <w:szCs w:val="24"/>
        </w:rPr>
      </w:pPr>
    </w:p>
    <w:p w14:paraId="472B0149" w14:textId="77777777" w:rsidR="00AE617D" w:rsidRPr="00116436" w:rsidRDefault="00AE617D" w:rsidP="00116436">
      <w:pPr>
        <w:tabs>
          <w:tab w:val="left" w:pos="5190"/>
        </w:tabs>
        <w:rPr>
          <w:rFonts w:ascii="Arial" w:hAnsi="Arial" w:cs="Arial"/>
          <w:sz w:val="24"/>
          <w:szCs w:val="24"/>
        </w:rPr>
      </w:pPr>
    </w:p>
    <w:sectPr w:rsidR="00AE617D" w:rsidRPr="0011643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9B46" w14:textId="77777777" w:rsidR="00C3157A" w:rsidRDefault="00C3157A" w:rsidP="004D2F46">
      <w:pPr>
        <w:spacing w:after="0" w:line="240" w:lineRule="auto"/>
      </w:pPr>
      <w:r>
        <w:separator/>
      </w:r>
    </w:p>
  </w:endnote>
  <w:endnote w:type="continuationSeparator" w:id="0">
    <w:p w14:paraId="60E76949" w14:textId="77777777" w:rsidR="00C3157A" w:rsidRDefault="00C3157A" w:rsidP="004D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713441"/>
      <w:docPartObj>
        <w:docPartGallery w:val="Page Numbers (Bottom of Page)"/>
        <w:docPartUnique/>
      </w:docPartObj>
    </w:sdtPr>
    <w:sdtEndPr/>
    <w:sdtContent>
      <w:p w14:paraId="3DAB3C53" w14:textId="77777777" w:rsidR="007E4C6A" w:rsidRDefault="007E4C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DB0">
          <w:rPr>
            <w:noProof/>
            <w:lang w:val="es-ES"/>
          </w:rPr>
          <w:t>7</w:t>
        </w:r>
        <w:r>
          <w:fldChar w:fldCharType="end"/>
        </w:r>
      </w:p>
    </w:sdtContent>
  </w:sdt>
  <w:p w14:paraId="6D361936" w14:textId="77777777" w:rsidR="007E4C6A" w:rsidRDefault="007E4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8726" w14:textId="77777777" w:rsidR="00C3157A" w:rsidRDefault="00C3157A" w:rsidP="004D2F46">
      <w:pPr>
        <w:spacing w:after="0" w:line="240" w:lineRule="auto"/>
      </w:pPr>
      <w:r>
        <w:separator/>
      </w:r>
    </w:p>
  </w:footnote>
  <w:footnote w:type="continuationSeparator" w:id="0">
    <w:p w14:paraId="2F3DD9E9" w14:textId="77777777" w:rsidR="00C3157A" w:rsidRDefault="00C3157A" w:rsidP="004D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5ACE" w14:textId="43F1FB7F" w:rsidR="007E4C6A" w:rsidRDefault="007E4C6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4A0BE2" wp14:editId="668E90C7">
          <wp:simplePos x="0" y="0"/>
          <wp:positionH relativeFrom="column">
            <wp:posOffset>-603250</wp:posOffset>
          </wp:positionH>
          <wp:positionV relativeFrom="paragraph">
            <wp:posOffset>-306705</wp:posOffset>
          </wp:positionV>
          <wp:extent cx="1709420" cy="65151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" t="28727" r="3977" b="30120"/>
                  <a:stretch/>
                </pic:blipFill>
                <pic:spPr bwMode="auto">
                  <a:xfrm>
                    <a:off x="0" y="0"/>
                    <a:ext cx="17094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D67"/>
    <w:multiLevelType w:val="hybridMultilevel"/>
    <w:tmpl w:val="582C079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67B5"/>
    <w:multiLevelType w:val="hybridMultilevel"/>
    <w:tmpl w:val="6B4810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5791"/>
    <w:multiLevelType w:val="hybridMultilevel"/>
    <w:tmpl w:val="C4021B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7CB9"/>
    <w:multiLevelType w:val="hybridMultilevel"/>
    <w:tmpl w:val="40185E06"/>
    <w:lvl w:ilvl="0" w:tplc="3BE6661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CF0C24"/>
    <w:multiLevelType w:val="hybridMultilevel"/>
    <w:tmpl w:val="9AB0BABE"/>
    <w:lvl w:ilvl="0" w:tplc="39B2EA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0F56570"/>
    <w:multiLevelType w:val="hybridMultilevel"/>
    <w:tmpl w:val="AC7451B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78F3"/>
    <w:multiLevelType w:val="hybridMultilevel"/>
    <w:tmpl w:val="D0BAE6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D7"/>
    <w:rsid w:val="00001135"/>
    <w:rsid w:val="000068DB"/>
    <w:rsid w:val="0000719A"/>
    <w:rsid w:val="000104BD"/>
    <w:rsid w:val="000131BE"/>
    <w:rsid w:val="00013448"/>
    <w:rsid w:val="000140B4"/>
    <w:rsid w:val="000142C3"/>
    <w:rsid w:val="00017175"/>
    <w:rsid w:val="000211E0"/>
    <w:rsid w:val="00022468"/>
    <w:rsid w:val="00022B92"/>
    <w:rsid w:val="000231D5"/>
    <w:rsid w:val="000236CE"/>
    <w:rsid w:val="000274C8"/>
    <w:rsid w:val="0003180C"/>
    <w:rsid w:val="000319CA"/>
    <w:rsid w:val="000401B9"/>
    <w:rsid w:val="00040567"/>
    <w:rsid w:val="00041B5E"/>
    <w:rsid w:val="00045448"/>
    <w:rsid w:val="00046AA2"/>
    <w:rsid w:val="00051934"/>
    <w:rsid w:val="0005474D"/>
    <w:rsid w:val="00056B16"/>
    <w:rsid w:val="00056B1C"/>
    <w:rsid w:val="00057B23"/>
    <w:rsid w:val="00057E23"/>
    <w:rsid w:val="00063976"/>
    <w:rsid w:val="00064F59"/>
    <w:rsid w:val="0006694E"/>
    <w:rsid w:val="00067208"/>
    <w:rsid w:val="000715A6"/>
    <w:rsid w:val="000732E1"/>
    <w:rsid w:val="0007544E"/>
    <w:rsid w:val="00083DB7"/>
    <w:rsid w:val="000856DB"/>
    <w:rsid w:val="00086527"/>
    <w:rsid w:val="000949FD"/>
    <w:rsid w:val="000952F5"/>
    <w:rsid w:val="00096716"/>
    <w:rsid w:val="000A09F7"/>
    <w:rsid w:val="000A3D74"/>
    <w:rsid w:val="000A4BE1"/>
    <w:rsid w:val="000A6F02"/>
    <w:rsid w:val="000B613A"/>
    <w:rsid w:val="000C107A"/>
    <w:rsid w:val="000C153B"/>
    <w:rsid w:val="000C2EB9"/>
    <w:rsid w:val="000C4EB6"/>
    <w:rsid w:val="000C5307"/>
    <w:rsid w:val="000C6A38"/>
    <w:rsid w:val="000D0017"/>
    <w:rsid w:val="000D07E1"/>
    <w:rsid w:val="000D3137"/>
    <w:rsid w:val="000D3C15"/>
    <w:rsid w:val="000E28A2"/>
    <w:rsid w:val="000E6537"/>
    <w:rsid w:val="000E7C0B"/>
    <w:rsid w:val="000F17B3"/>
    <w:rsid w:val="000F1801"/>
    <w:rsid w:val="000F1A30"/>
    <w:rsid w:val="000F36AF"/>
    <w:rsid w:val="000F3B6A"/>
    <w:rsid w:val="000F5DB2"/>
    <w:rsid w:val="000F6008"/>
    <w:rsid w:val="00103BC4"/>
    <w:rsid w:val="00107B08"/>
    <w:rsid w:val="00107FF4"/>
    <w:rsid w:val="00111074"/>
    <w:rsid w:val="00112EBF"/>
    <w:rsid w:val="0011337A"/>
    <w:rsid w:val="00116436"/>
    <w:rsid w:val="0011665A"/>
    <w:rsid w:val="00117D31"/>
    <w:rsid w:val="00125BC0"/>
    <w:rsid w:val="00126188"/>
    <w:rsid w:val="001323B2"/>
    <w:rsid w:val="00137795"/>
    <w:rsid w:val="00142623"/>
    <w:rsid w:val="0014324B"/>
    <w:rsid w:val="00147967"/>
    <w:rsid w:val="00151952"/>
    <w:rsid w:val="00151F76"/>
    <w:rsid w:val="00152441"/>
    <w:rsid w:val="00152AAB"/>
    <w:rsid w:val="00152DE5"/>
    <w:rsid w:val="00156F6F"/>
    <w:rsid w:val="001607C9"/>
    <w:rsid w:val="0016161F"/>
    <w:rsid w:val="00161CF1"/>
    <w:rsid w:val="001641AC"/>
    <w:rsid w:val="00164C3B"/>
    <w:rsid w:val="001661ED"/>
    <w:rsid w:val="00166DFB"/>
    <w:rsid w:val="00173FB2"/>
    <w:rsid w:val="00183C8C"/>
    <w:rsid w:val="00183E72"/>
    <w:rsid w:val="00190ADE"/>
    <w:rsid w:val="00190C17"/>
    <w:rsid w:val="00197817"/>
    <w:rsid w:val="001A031F"/>
    <w:rsid w:val="001A4BC8"/>
    <w:rsid w:val="001A4F08"/>
    <w:rsid w:val="001A6088"/>
    <w:rsid w:val="001A7087"/>
    <w:rsid w:val="001A7D49"/>
    <w:rsid w:val="001B1CE6"/>
    <w:rsid w:val="001B475D"/>
    <w:rsid w:val="001B7D17"/>
    <w:rsid w:val="001B7F4D"/>
    <w:rsid w:val="001C24B4"/>
    <w:rsid w:val="001C414A"/>
    <w:rsid w:val="001C6D38"/>
    <w:rsid w:val="001C7BDE"/>
    <w:rsid w:val="001C7C69"/>
    <w:rsid w:val="001D0110"/>
    <w:rsid w:val="001D32AD"/>
    <w:rsid w:val="001D4EE5"/>
    <w:rsid w:val="001E075A"/>
    <w:rsid w:val="001E23C8"/>
    <w:rsid w:val="001E3B72"/>
    <w:rsid w:val="001E3EE2"/>
    <w:rsid w:val="001E5EB5"/>
    <w:rsid w:val="001F08FB"/>
    <w:rsid w:val="001F15F7"/>
    <w:rsid w:val="001F444A"/>
    <w:rsid w:val="00201514"/>
    <w:rsid w:val="002050B4"/>
    <w:rsid w:val="00207AEA"/>
    <w:rsid w:val="00211186"/>
    <w:rsid w:val="00211E91"/>
    <w:rsid w:val="002122CD"/>
    <w:rsid w:val="0021469A"/>
    <w:rsid w:val="00214A6E"/>
    <w:rsid w:val="0021670D"/>
    <w:rsid w:val="0022179E"/>
    <w:rsid w:val="00224750"/>
    <w:rsid w:val="00224C7D"/>
    <w:rsid w:val="002311A8"/>
    <w:rsid w:val="00235AA3"/>
    <w:rsid w:val="0023610E"/>
    <w:rsid w:val="00240151"/>
    <w:rsid w:val="00240D8E"/>
    <w:rsid w:val="002442EC"/>
    <w:rsid w:val="00245E4D"/>
    <w:rsid w:val="002513E3"/>
    <w:rsid w:val="00251C11"/>
    <w:rsid w:val="00254CC0"/>
    <w:rsid w:val="002561B8"/>
    <w:rsid w:val="00260051"/>
    <w:rsid w:val="00260EDB"/>
    <w:rsid w:val="00266F32"/>
    <w:rsid w:val="00281847"/>
    <w:rsid w:val="002818A3"/>
    <w:rsid w:val="00282368"/>
    <w:rsid w:val="00282C15"/>
    <w:rsid w:val="0028366A"/>
    <w:rsid w:val="00290F29"/>
    <w:rsid w:val="00290F85"/>
    <w:rsid w:val="00295571"/>
    <w:rsid w:val="00295E2E"/>
    <w:rsid w:val="002969AD"/>
    <w:rsid w:val="00297180"/>
    <w:rsid w:val="00297CE3"/>
    <w:rsid w:val="002A3526"/>
    <w:rsid w:val="002A48A2"/>
    <w:rsid w:val="002A75E2"/>
    <w:rsid w:val="002B0ED1"/>
    <w:rsid w:val="002B127D"/>
    <w:rsid w:val="002B416C"/>
    <w:rsid w:val="002C11CD"/>
    <w:rsid w:val="002C52E7"/>
    <w:rsid w:val="002C688A"/>
    <w:rsid w:val="002D67FB"/>
    <w:rsid w:val="002E152F"/>
    <w:rsid w:val="002E23BB"/>
    <w:rsid w:val="002E388F"/>
    <w:rsid w:val="002E6A7C"/>
    <w:rsid w:val="002F3796"/>
    <w:rsid w:val="002F4638"/>
    <w:rsid w:val="002F47C1"/>
    <w:rsid w:val="002F7BB2"/>
    <w:rsid w:val="00300669"/>
    <w:rsid w:val="00301F09"/>
    <w:rsid w:val="00305645"/>
    <w:rsid w:val="003100B3"/>
    <w:rsid w:val="003146D4"/>
    <w:rsid w:val="0031638D"/>
    <w:rsid w:val="003178FE"/>
    <w:rsid w:val="00330FE4"/>
    <w:rsid w:val="003345D7"/>
    <w:rsid w:val="00335703"/>
    <w:rsid w:val="00335C7E"/>
    <w:rsid w:val="00335D35"/>
    <w:rsid w:val="00341696"/>
    <w:rsid w:val="00342C1D"/>
    <w:rsid w:val="00344B05"/>
    <w:rsid w:val="0034714F"/>
    <w:rsid w:val="00352B75"/>
    <w:rsid w:val="00355021"/>
    <w:rsid w:val="003576AB"/>
    <w:rsid w:val="00357C6D"/>
    <w:rsid w:val="00357F7E"/>
    <w:rsid w:val="00370BCB"/>
    <w:rsid w:val="00371051"/>
    <w:rsid w:val="003711BD"/>
    <w:rsid w:val="003718DA"/>
    <w:rsid w:val="00372D59"/>
    <w:rsid w:val="00376E07"/>
    <w:rsid w:val="003777F0"/>
    <w:rsid w:val="00383673"/>
    <w:rsid w:val="00384B05"/>
    <w:rsid w:val="00386DE8"/>
    <w:rsid w:val="0039130D"/>
    <w:rsid w:val="0039429A"/>
    <w:rsid w:val="003949DA"/>
    <w:rsid w:val="00396F71"/>
    <w:rsid w:val="003A770E"/>
    <w:rsid w:val="003A7770"/>
    <w:rsid w:val="003A7DE5"/>
    <w:rsid w:val="003B4DD4"/>
    <w:rsid w:val="003B72A8"/>
    <w:rsid w:val="003B7958"/>
    <w:rsid w:val="003C0DD4"/>
    <w:rsid w:val="003C2AC0"/>
    <w:rsid w:val="003C68A7"/>
    <w:rsid w:val="003D03E6"/>
    <w:rsid w:val="003D0FB4"/>
    <w:rsid w:val="003D128F"/>
    <w:rsid w:val="003D1FFE"/>
    <w:rsid w:val="003D4709"/>
    <w:rsid w:val="003E0E1C"/>
    <w:rsid w:val="003E10F0"/>
    <w:rsid w:val="003E1235"/>
    <w:rsid w:val="003E4C5A"/>
    <w:rsid w:val="003E57CB"/>
    <w:rsid w:val="003E6628"/>
    <w:rsid w:val="003F2485"/>
    <w:rsid w:val="003F31E7"/>
    <w:rsid w:val="003F3CF5"/>
    <w:rsid w:val="003F620E"/>
    <w:rsid w:val="003F65A0"/>
    <w:rsid w:val="00405978"/>
    <w:rsid w:val="004068E8"/>
    <w:rsid w:val="00407CD8"/>
    <w:rsid w:val="00415F08"/>
    <w:rsid w:val="00416394"/>
    <w:rsid w:val="00422ECB"/>
    <w:rsid w:val="0042562B"/>
    <w:rsid w:val="00427D6B"/>
    <w:rsid w:val="004312F5"/>
    <w:rsid w:val="00433FE4"/>
    <w:rsid w:val="00435FB6"/>
    <w:rsid w:val="00435FCD"/>
    <w:rsid w:val="00436FCB"/>
    <w:rsid w:val="00437A49"/>
    <w:rsid w:val="00441019"/>
    <w:rsid w:val="00444D6C"/>
    <w:rsid w:val="00446DA4"/>
    <w:rsid w:val="00450394"/>
    <w:rsid w:val="004512CA"/>
    <w:rsid w:val="00454ED3"/>
    <w:rsid w:val="00455391"/>
    <w:rsid w:val="0045558F"/>
    <w:rsid w:val="0045703D"/>
    <w:rsid w:val="00457287"/>
    <w:rsid w:val="00460032"/>
    <w:rsid w:val="00463831"/>
    <w:rsid w:val="004641F8"/>
    <w:rsid w:val="00466C6B"/>
    <w:rsid w:val="00466DA7"/>
    <w:rsid w:val="00467782"/>
    <w:rsid w:val="004711E5"/>
    <w:rsid w:val="00472DF1"/>
    <w:rsid w:val="00474687"/>
    <w:rsid w:val="004808E3"/>
    <w:rsid w:val="00482235"/>
    <w:rsid w:val="00485179"/>
    <w:rsid w:val="004874FC"/>
    <w:rsid w:val="00487DDC"/>
    <w:rsid w:val="004905FD"/>
    <w:rsid w:val="00495942"/>
    <w:rsid w:val="0049692A"/>
    <w:rsid w:val="004A066D"/>
    <w:rsid w:val="004A0E9D"/>
    <w:rsid w:val="004A2FEB"/>
    <w:rsid w:val="004B14F1"/>
    <w:rsid w:val="004B224A"/>
    <w:rsid w:val="004B4DEC"/>
    <w:rsid w:val="004B5B01"/>
    <w:rsid w:val="004B5C6C"/>
    <w:rsid w:val="004B6B8E"/>
    <w:rsid w:val="004C19D1"/>
    <w:rsid w:val="004D2ACA"/>
    <w:rsid w:val="004D2F46"/>
    <w:rsid w:val="004E1F5A"/>
    <w:rsid w:val="004E458B"/>
    <w:rsid w:val="004E6C26"/>
    <w:rsid w:val="004E7BD2"/>
    <w:rsid w:val="004F70E1"/>
    <w:rsid w:val="00503516"/>
    <w:rsid w:val="005131CC"/>
    <w:rsid w:val="00520E08"/>
    <w:rsid w:val="00524323"/>
    <w:rsid w:val="00524DEF"/>
    <w:rsid w:val="005267D8"/>
    <w:rsid w:val="00530D85"/>
    <w:rsid w:val="00532ADD"/>
    <w:rsid w:val="00532CE3"/>
    <w:rsid w:val="0053526A"/>
    <w:rsid w:val="00535301"/>
    <w:rsid w:val="00535742"/>
    <w:rsid w:val="00535809"/>
    <w:rsid w:val="005360A4"/>
    <w:rsid w:val="005363CC"/>
    <w:rsid w:val="00537A13"/>
    <w:rsid w:val="00540004"/>
    <w:rsid w:val="00540C07"/>
    <w:rsid w:val="00541461"/>
    <w:rsid w:val="005432B3"/>
    <w:rsid w:val="00550C3A"/>
    <w:rsid w:val="005524EA"/>
    <w:rsid w:val="00556BF2"/>
    <w:rsid w:val="00557612"/>
    <w:rsid w:val="00565280"/>
    <w:rsid w:val="005652C1"/>
    <w:rsid w:val="0057073F"/>
    <w:rsid w:val="00572310"/>
    <w:rsid w:val="00577EA1"/>
    <w:rsid w:val="0058291B"/>
    <w:rsid w:val="005923C4"/>
    <w:rsid w:val="005924B8"/>
    <w:rsid w:val="00593EF4"/>
    <w:rsid w:val="005951FA"/>
    <w:rsid w:val="0059593C"/>
    <w:rsid w:val="005A3332"/>
    <w:rsid w:val="005A5CF7"/>
    <w:rsid w:val="005B1AA4"/>
    <w:rsid w:val="005B4512"/>
    <w:rsid w:val="005B58F2"/>
    <w:rsid w:val="005B6AEF"/>
    <w:rsid w:val="005B7C9D"/>
    <w:rsid w:val="005D2B64"/>
    <w:rsid w:val="005D3F50"/>
    <w:rsid w:val="005D4820"/>
    <w:rsid w:val="005D64DE"/>
    <w:rsid w:val="005D7A8C"/>
    <w:rsid w:val="005E1182"/>
    <w:rsid w:val="005E1F86"/>
    <w:rsid w:val="005E2BDD"/>
    <w:rsid w:val="005E3A1A"/>
    <w:rsid w:val="005E3A9C"/>
    <w:rsid w:val="005E4C39"/>
    <w:rsid w:val="005E4FBC"/>
    <w:rsid w:val="005E5B7C"/>
    <w:rsid w:val="005E5BCA"/>
    <w:rsid w:val="005E7E9F"/>
    <w:rsid w:val="005F22E9"/>
    <w:rsid w:val="005F2500"/>
    <w:rsid w:val="005F42E0"/>
    <w:rsid w:val="005F4DCC"/>
    <w:rsid w:val="005F6F72"/>
    <w:rsid w:val="005F7901"/>
    <w:rsid w:val="00601F9C"/>
    <w:rsid w:val="00602257"/>
    <w:rsid w:val="00604A36"/>
    <w:rsid w:val="006118E4"/>
    <w:rsid w:val="00616A09"/>
    <w:rsid w:val="00616C07"/>
    <w:rsid w:val="00617758"/>
    <w:rsid w:val="006253A9"/>
    <w:rsid w:val="00625553"/>
    <w:rsid w:val="0063428B"/>
    <w:rsid w:val="0063688D"/>
    <w:rsid w:val="00636B43"/>
    <w:rsid w:val="006410BB"/>
    <w:rsid w:val="006421E9"/>
    <w:rsid w:val="00642D1F"/>
    <w:rsid w:val="006443DF"/>
    <w:rsid w:val="00653DC7"/>
    <w:rsid w:val="00654CB6"/>
    <w:rsid w:val="00655E08"/>
    <w:rsid w:val="0065608C"/>
    <w:rsid w:val="00657A18"/>
    <w:rsid w:val="00660197"/>
    <w:rsid w:val="006615F2"/>
    <w:rsid w:val="006667B9"/>
    <w:rsid w:val="00672A11"/>
    <w:rsid w:val="00673F31"/>
    <w:rsid w:val="00674336"/>
    <w:rsid w:val="00681D08"/>
    <w:rsid w:val="00683321"/>
    <w:rsid w:val="00685CD1"/>
    <w:rsid w:val="00687567"/>
    <w:rsid w:val="00690489"/>
    <w:rsid w:val="0069490E"/>
    <w:rsid w:val="00694A10"/>
    <w:rsid w:val="00696C04"/>
    <w:rsid w:val="006A30D7"/>
    <w:rsid w:val="006A3349"/>
    <w:rsid w:val="006A3F9C"/>
    <w:rsid w:val="006A54BC"/>
    <w:rsid w:val="006B1824"/>
    <w:rsid w:val="006B2F71"/>
    <w:rsid w:val="006B429E"/>
    <w:rsid w:val="006B480E"/>
    <w:rsid w:val="006C0494"/>
    <w:rsid w:val="006C09FB"/>
    <w:rsid w:val="006C3729"/>
    <w:rsid w:val="006C3773"/>
    <w:rsid w:val="006C7774"/>
    <w:rsid w:val="006D5F17"/>
    <w:rsid w:val="006D6BB2"/>
    <w:rsid w:val="006E16B9"/>
    <w:rsid w:val="006E5EDE"/>
    <w:rsid w:val="006E628B"/>
    <w:rsid w:val="006E68AF"/>
    <w:rsid w:val="006F2FDD"/>
    <w:rsid w:val="006F7468"/>
    <w:rsid w:val="007008C1"/>
    <w:rsid w:val="00700E4C"/>
    <w:rsid w:val="00700E75"/>
    <w:rsid w:val="0070249D"/>
    <w:rsid w:val="00707A22"/>
    <w:rsid w:val="007101A3"/>
    <w:rsid w:val="0071087B"/>
    <w:rsid w:val="00722281"/>
    <w:rsid w:val="00727C25"/>
    <w:rsid w:val="007315BF"/>
    <w:rsid w:val="00732A1C"/>
    <w:rsid w:val="00741586"/>
    <w:rsid w:val="00742166"/>
    <w:rsid w:val="00743570"/>
    <w:rsid w:val="00746383"/>
    <w:rsid w:val="0075237A"/>
    <w:rsid w:val="007560A2"/>
    <w:rsid w:val="0075613A"/>
    <w:rsid w:val="007610AC"/>
    <w:rsid w:val="0076492A"/>
    <w:rsid w:val="0076562A"/>
    <w:rsid w:val="00765B57"/>
    <w:rsid w:val="00765DB0"/>
    <w:rsid w:val="0077291A"/>
    <w:rsid w:val="00774841"/>
    <w:rsid w:val="00774A50"/>
    <w:rsid w:val="00776156"/>
    <w:rsid w:val="00776AFE"/>
    <w:rsid w:val="00777477"/>
    <w:rsid w:val="007806CC"/>
    <w:rsid w:val="007848C9"/>
    <w:rsid w:val="00787F2D"/>
    <w:rsid w:val="007920D4"/>
    <w:rsid w:val="007936C9"/>
    <w:rsid w:val="00794500"/>
    <w:rsid w:val="007955CC"/>
    <w:rsid w:val="007B0A60"/>
    <w:rsid w:val="007B59B6"/>
    <w:rsid w:val="007B607C"/>
    <w:rsid w:val="007B60EC"/>
    <w:rsid w:val="007B65F1"/>
    <w:rsid w:val="007B6E81"/>
    <w:rsid w:val="007C04AE"/>
    <w:rsid w:val="007C2277"/>
    <w:rsid w:val="007C2CB7"/>
    <w:rsid w:val="007C4069"/>
    <w:rsid w:val="007C54B3"/>
    <w:rsid w:val="007D0E2E"/>
    <w:rsid w:val="007D276E"/>
    <w:rsid w:val="007D3E8A"/>
    <w:rsid w:val="007D5098"/>
    <w:rsid w:val="007D7B29"/>
    <w:rsid w:val="007D7F44"/>
    <w:rsid w:val="007E0E00"/>
    <w:rsid w:val="007E2A8B"/>
    <w:rsid w:val="007E340C"/>
    <w:rsid w:val="007E349C"/>
    <w:rsid w:val="007E4081"/>
    <w:rsid w:val="007E4878"/>
    <w:rsid w:val="007E4C6A"/>
    <w:rsid w:val="007E62FB"/>
    <w:rsid w:val="007F14EA"/>
    <w:rsid w:val="007F27B2"/>
    <w:rsid w:val="007F6C6F"/>
    <w:rsid w:val="007F6E55"/>
    <w:rsid w:val="00800198"/>
    <w:rsid w:val="00800D1C"/>
    <w:rsid w:val="00802B71"/>
    <w:rsid w:val="0080476B"/>
    <w:rsid w:val="00813D79"/>
    <w:rsid w:val="0081779F"/>
    <w:rsid w:val="00817F21"/>
    <w:rsid w:val="00820F80"/>
    <w:rsid w:val="008210E4"/>
    <w:rsid w:val="00822C62"/>
    <w:rsid w:val="0082449C"/>
    <w:rsid w:val="0082473B"/>
    <w:rsid w:val="00825F84"/>
    <w:rsid w:val="00826018"/>
    <w:rsid w:val="008300EC"/>
    <w:rsid w:val="0083308B"/>
    <w:rsid w:val="008352E9"/>
    <w:rsid w:val="0083757E"/>
    <w:rsid w:val="0084140E"/>
    <w:rsid w:val="0084313B"/>
    <w:rsid w:val="00845168"/>
    <w:rsid w:val="00850954"/>
    <w:rsid w:val="00851A66"/>
    <w:rsid w:val="00853881"/>
    <w:rsid w:val="00854304"/>
    <w:rsid w:val="008544B6"/>
    <w:rsid w:val="00857415"/>
    <w:rsid w:val="00857D2E"/>
    <w:rsid w:val="00861AE3"/>
    <w:rsid w:val="00862A08"/>
    <w:rsid w:val="008641FD"/>
    <w:rsid w:val="00870164"/>
    <w:rsid w:val="00872F90"/>
    <w:rsid w:val="008738B4"/>
    <w:rsid w:val="00875780"/>
    <w:rsid w:val="008759BF"/>
    <w:rsid w:val="00875CF6"/>
    <w:rsid w:val="008834C2"/>
    <w:rsid w:val="00883ECA"/>
    <w:rsid w:val="008866B0"/>
    <w:rsid w:val="0089666D"/>
    <w:rsid w:val="00896B67"/>
    <w:rsid w:val="008A04F7"/>
    <w:rsid w:val="008A3CB5"/>
    <w:rsid w:val="008A5F04"/>
    <w:rsid w:val="008A7109"/>
    <w:rsid w:val="008B06E9"/>
    <w:rsid w:val="008B4FC0"/>
    <w:rsid w:val="008B5138"/>
    <w:rsid w:val="008B7FF2"/>
    <w:rsid w:val="008C4D0D"/>
    <w:rsid w:val="008C5389"/>
    <w:rsid w:val="008C642C"/>
    <w:rsid w:val="008C6E29"/>
    <w:rsid w:val="008C7270"/>
    <w:rsid w:val="008C74DD"/>
    <w:rsid w:val="008C7F5E"/>
    <w:rsid w:val="008D3F72"/>
    <w:rsid w:val="008D6DFF"/>
    <w:rsid w:val="008E0707"/>
    <w:rsid w:val="008E302A"/>
    <w:rsid w:val="008F1BE8"/>
    <w:rsid w:val="008F67A4"/>
    <w:rsid w:val="008F784C"/>
    <w:rsid w:val="00901D71"/>
    <w:rsid w:val="0091089F"/>
    <w:rsid w:val="009123A7"/>
    <w:rsid w:val="009148EA"/>
    <w:rsid w:val="00915485"/>
    <w:rsid w:val="00917A16"/>
    <w:rsid w:val="009202C0"/>
    <w:rsid w:val="0092043F"/>
    <w:rsid w:val="00922C5F"/>
    <w:rsid w:val="00925524"/>
    <w:rsid w:val="00926F8D"/>
    <w:rsid w:val="0093753F"/>
    <w:rsid w:val="00937A3C"/>
    <w:rsid w:val="009419B9"/>
    <w:rsid w:val="00945E82"/>
    <w:rsid w:val="00951DF3"/>
    <w:rsid w:val="009571F2"/>
    <w:rsid w:val="009629DA"/>
    <w:rsid w:val="009726BC"/>
    <w:rsid w:val="00972BA7"/>
    <w:rsid w:val="00973000"/>
    <w:rsid w:val="00977792"/>
    <w:rsid w:val="009842AB"/>
    <w:rsid w:val="00984403"/>
    <w:rsid w:val="009851F9"/>
    <w:rsid w:val="009878CF"/>
    <w:rsid w:val="00996BC0"/>
    <w:rsid w:val="009978F8"/>
    <w:rsid w:val="009A0418"/>
    <w:rsid w:val="009A0E19"/>
    <w:rsid w:val="009A1F9D"/>
    <w:rsid w:val="009B0A04"/>
    <w:rsid w:val="009B1E74"/>
    <w:rsid w:val="009B2CFC"/>
    <w:rsid w:val="009B48BC"/>
    <w:rsid w:val="009B5E9F"/>
    <w:rsid w:val="009C4B61"/>
    <w:rsid w:val="009C56F1"/>
    <w:rsid w:val="009C7312"/>
    <w:rsid w:val="009D1E35"/>
    <w:rsid w:val="009D363B"/>
    <w:rsid w:val="009E15B7"/>
    <w:rsid w:val="009E2895"/>
    <w:rsid w:val="009E2954"/>
    <w:rsid w:val="009E302A"/>
    <w:rsid w:val="009E466B"/>
    <w:rsid w:val="009E52AD"/>
    <w:rsid w:val="009E65FE"/>
    <w:rsid w:val="009F1451"/>
    <w:rsid w:val="009F2D9D"/>
    <w:rsid w:val="009F3A50"/>
    <w:rsid w:val="009F46EE"/>
    <w:rsid w:val="009F4715"/>
    <w:rsid w:val="00A01609"/>
    <w:rsid w:val="00A04E0A"/>
    <w:rsid w:val="00A04F0E"/>
    <w:rsid w:val="00A060F8"/>
    <w:rsid w:val="00A070D1"/>
    <w:rsid w:val="00A12072"/>
    <w:rsid w:val="00A12881"/>
    <w:rsid w:val="00A14E36"/>
    <w:rsid w:val="00A164CB"/>
    <w:rsid w:val="00A16771"/>
    <w:rsid w:val="00A17F48"/>
    <w:rsid w:val="00A237E6"/>
    <w:rsid w:val="00A23834"/>
    <w:rsid w:val="00A23B34"/>
    <w:rsid w:val="00A24056"/>
    <w:rsid w:val="00A24818"/>
    <w:rsid w:val="00A3053B"/>
    <w:rsid w:val="00A31135"/>
    <w:rsid w:val="00A32ADB"/>
    <w:rsid w:val="00A33793"/>
    <w:rsid w:val="00A34AC1"/>
    <w:rsid w:val="00A36627"/>
    <w:rsid w:val="00A42B9E"/>
    <w:rsid w:val="00A4467C"/>
    <w:rsid w:val="00A452F1"/>
    <w:rsid w:val="00A47707"/>
    <w:rsid w:val="00A47D61"/>
    <w:rsid w:val="00A511F8"/>
    <w:rsid w:val="00A54508"/>
    <w:rsid w:val="00A55EF1"/>
    <w:rsid w:val="00A60782"/>
    <w:rsid w:val="00A62550"/>
    <w:rsid w:val="00A67BED"/>
    <w:rsid w:val="00A7175C"/>
    <w:rsid w:val="00A73858"/>
    <w:rsid w:val="00A83646"/>
    <w:rsid w:val="00A84F1B"/>
    <w:rsid w:val="00A87366"/>
    <w:rsid w:val="00A907F6"/>
    <w:rsid w:val="00A9125C"/>
    <w:rsid w:val="00A950C0"/>
    <w:rsid w:val="00A95B84"/>
    <w:rsid w:val="00A9671F"/>
    <w:rsid w:val="00A975D8"/>
    <w:rsid w:val="00AA1FF6"/>
    <w:rsid w:val="00AA5EE0"/>
    <w:rsid w:val="00AA65DE"/>
    <w:rsid w:val="00AA7515"/>
    <w:rsid w:val="00AB14E9"/>
    <w:rsid w:val="00AB32DF"/>
    <w:rsid w:val="00AB5594"/>
    <w:rsid w:val="00AB610C"/>
    <w:rsid w:val="00AB6DBB"/>
    <w:rsid w:val="00AC2531"/>
    <w:rsid w:val="00AC5A38"/>
    <w:rsid w:val="00AC749D"/>
    <w:rsid w:val="00AD2AEE"/>
    <w:rsid w:val="00AD500F"/>
    <w:rsid w:val="00AD5779"/>
    <w:rsid w:val="00AD5F69"/>
    <w:rsid w:val="00AD637E"/>
    <w:rsid w:val="00AE2289"/>
    <w:rsid w:val="00AE29AA"/>
    <w:rsid w:val="00AE4BC9"/>
    <w:rsid w:val="00AE617D"/>
    <w:rsid w:val="00AE702F"/>
    <w:rsid w:val="00AF0DFD"/>
    <w:rsid w:val="00AF596D"/>
    <w:rsid w:val="00AF5A57"/>
    <w:rsid w:val="00B010AE"/>
    <w:rsid w:val="00B038C1"/>
    <w:rsid w:val="00B052A3"/>
    <w:rsid w:val="00B06B67"/>
    <w:rsid w:val="00B06C86"/>
    <w:rsid w:val="00B10BC4"/>
    <w:rsid w:val="00B11755"/>
    <w:rsid w:val="00B12EC1"/>
    <w:rsid w:val="00B145C9"/>
    <w:rsid w:val="00B14CB3"/>
    <w:rsid w:val="00B15655"/>
    <w:rsid w:val="00B221AC"/>
    <w:rsid w:val="00B25603"/>
    <w:rsid w:val="00B26878"/>
    <w:rsid w:val="00B26DE0"/>
    <w:rsid w:val="00B32DF1"/>
    <w:rsid w:val="00B32E0C"/>
    <w:rsid w:val="00B33C92"/>
    <w:rsid w:val="00B33CBF"/>
    <w:rsid w:val="00B35A40"/>
    <w:rsid w:val="00B37030"/>
    <w:rsid w:val="00B40E03"/>
    <w:rsid w:val="00B440E4"/>
    <w:rsid w:val="00B529F1"/>
    <w:rsid w:val="00B52D71"/>
    <w:rsid w:val="00B55B0E"/>
    <w:rsid w:val="00B5625A"/>
    <w:rsid w:val="00B56686"/>
    <w:rsid w:val="00B60455"/>
    <w:rsid w:val="00B62A67"/>
    <w:rsid w:val="00B62CB3"/>
    <w:rsid w:val="00B637F2"/>
    <w:rsid w:val="00B651C4"/>
    <w:rsid w:val="00B66AAC"/>
    <w:rsid w:val="00B66FC9"/>
    <w:rsid w:val="00B6739A"/>
    <w:rsid w:val="00B679B5"/>
    <w:rsid w:val="00B705D4"/>
    <w:rsid w:val="00B71D36"/>
    <w:rsid w:val="00B72B76"/>
    <w:rsid w:val="00B75F64"/>
    <w:rsid w:val="00B77B79"/>
    <w:rsid w:val="00B804C9"/>
    <w:rsid w:val="00B832AD"/>
    <w:rsid w:val="00B84BF8"/>
    <w:rsid w:val="00B855C7"/>
    <w:rsid w:val="00B8789C"/>
    <w:rsid w:val="00B931B7"/>
    <w:rsid w:val="00B948F9"/>
    <w:rsid w:val="00B95430"/>
    <w:rsid w:val="00B9588C"/>
    <w:rsid w:val="00B95F00"/>
    <w:rsid w:val="00B97ED5"/>
    <w:rsid w:val="00BB05ED"/>
    <w:rsid w:val="00BB46F1"/>
    <w:rsid w:val="00BB4EDB"/>
    <w:rsid w:val="00BB5403"/>
    <w:rsid w:val="00BB580D"/>
    <w:rsid w:val="00BB5BCF"/>
    <w:rsid w:val="00BB7213"/>
    <w:rsid w:val="00BC0697"/>
    <w:rsid w:val="00BC3A4F"/>
    <w:rsid w:val="00BD3290"/>
    <w:rsid w:val="00BE0A40"/>
    <w:rsid w:val="00BE32CE"/>
    <w:rsid w:val="00BE3E17"/>
    <w:rsid w:val="00BE5255"/>
    <w:rsid w:val="00BE5413"/>
    <w:rsid w:val="00BF05AA"/>
    <w:rsid w:val="00BF0CD8"/>
    <w:rsid w:val="00BF31E8"/>
    <w:rsid w:val="00BF4AE3"/>
    <w:rsid w:val="00C027B6"/>
    <w:rsid w:val="00C043EE"/>
    <w:rsid w:val="00C045A2"/>
    <w:rsid w:val="00C164D1"/>
    <w:rsid w:val="00C175E6"/>
    <w:rsid w:val="00C24DF5"/>
    <w:rsid w:val="00C25B20"/>
    <w:rsid w:val="00C265D2"/>
    <w:rsid w:val="00C30500"/>
    <w:rsid w:val="00C3157A"/>
    <w:rsid w:val="00C342AB"/>
    <w:rsid w:val="00C432B7"/>
    <w:rsid w:val="00C451AA"/>
    <w:rsid w:val="00C46094"/>
    <w:rsid w:val="00C50B90"/>
    <w:rsid w:val="00C51D75"/>
    <w:rsid w:val="00C52CAE"/>
    <w:rsid w:val="00C6221C"/>
    <w:rsid w:val="00C62620"/>
    <w:rsid w:val="00C628A3"/>
    <w:rsid w:val="00C67D79"/>
    <w:rsid w:val="00C71093"/>
    <w:rsid w:val="00C73AE3"/>
    <w:rsid w:val="00C7631D"/>
    <w:rsid w:val="00C81D90"/>
    <w:rsid w:val="00C81F7C"/>
    <w:rsid w:val="00C823CC"/>
    <w:rsid w:val="00C94318"/>
    <w:rsid w:val="00C94E6E"/>
    <w:rsid w:val="00C96983"/>
    <w:rsid w:val="00C97E7A"/>
    <w:rsid w:val="00CA09AB"/>
    <w:rsid w:val="00CA3782"/>
    <w:rsid w:val="00CA48D4"/>
    <w:rsid w:val="00CA53F0"/>
    <w:rsid w:val="00CA5B9B"/>
    <w:rsid w:val="00CB0DEA"/>
    <w:rsid w:val="00CB247F"/>
    <w:rsid w:val="00CB622C"/>
    <w:rsid w:val="00CB6E70"/>
    <w:rsid w:val="00CC4D9B"/>
    <w:rsid w:val="00CC6DEF"/>
    <w:rsid w:val="00CD4C10"/>
    <w:rsid w:val="00CE30B6"/>
    <w:rsid w:val="00CE3FA0"/>
    <w:rsid w:val="00CE59D5"/>
    <w:rsid w:val="00CE6460"/>
    <w:rsid w:val="00CF0B8C"/>
    <w:rsid w:val="00CF4CCA"/>
    <w:rsid w:val="00D05E4D"/>
    <w:rsid w:val="00D11C4D"/>
    <w:rsid w:val="00D12324"/>
    <w:rsid w:val="00D12AA7"/>
    <w:rsid w:val="00D1333C"/>
    <w:rsid w:val="00D2090E"/>
    <w:rsid w:val="00D23E01"/>
    <w:rsid w:val="00D24A6F"/>
    <w:rsid w:val="00D251F5"/>
    <w:rsid w:val="00D2584B"/>
    <w:rsid w:val="00D25D6F"/>
    <w:rsid w:val="00D266F5"/>
    <w:rsid w:val="00D27B3A"/>
    <w:rsid w:val="00D32113"/>
    <w:rsid w:val="00D324F3"/>
    <w:rsid w:val="00D328E0"/>
    <w:rsid w:val="00D34A27"/>
    <w:rsid w:val="00D34BDD"/>
    <w:rsid w:val="00D35AF5"/>
    <w:rsid w:val="00D40106"/>
    <w:rsid w:val="00D41369"/>
    <w:rsid w:val="00D565D6"/>
    <w:rsid w:val="00D607FA"/>
    <w:rsid w:val="00D62376"/>
    <w:rsid w:val="00D633BB"/>
    <w:rsid w:val="00D66B8C"/>
    <w:rsid w:val="00D73317"/>
    <w:rsid w:val="00D7483F"/>
    <w:rsid w:val="00D75564"/>
    <w:rsid w:val="00D77126"/>
    <w:rsid w:val="00D807DF"/>
    <w:rsid w:val="00D82AE8"/>
    <w:rsid w:val="00D914B9"/>
    <w:rsid w:val="00D914BE"/>
    <w:rsid w:val="00D96D12"/>
    <w:rsid w:val="00DA11EC"/>
    <w:rsid w:val="00DA5451"/>
    <w:rsid w:val="00DA776F"/>
    <w:rsid w:val="00DB4514"/>
    <w:rsid w:val="00DB5705"/>
    <w:rsid w:val="00DC1A8F"/>
    <w:rsid w:val="00DC4A98"/>
    <w:rsid w:val="00DC60A9"/>
    <w:rsid w:val="00DC7053"/>
    <w:rsid w:val="00DC7DA3"/>
    <w:rsid w:val="00DD0CE8"/>
    <w:rsid w:val="00DD17D7"/>
    <w:rsid w:val="00DD21F1"/>
    <w:rsid w:val="00DD440A"/>
    <w:rsid w:val="00DD7274"/>
    <w:rsid w:val="00DD7789"/>
    <w:rsid w:val="00DE079B"/>
    <w:rsid w:val="00DE2032"/>
    <w:rsid w:val="00DE207F"/>
    <w:rsid w:val="00DE3193"/>
    <w:rsid w:val="00DE7E35"/>
    <w:rsid w:val="00DF2C9C"/>
    <w:rsid w:val="00DF4C77"/>
    <w:rsid w:val="00E00CDD"/>
    <w:rsid w:val="00E012A9"/>
    <w:rsid w:val="00E04F04"/>
    <w:rsid w:val="00E11443"/>
    <w:rsid w:val="00E1378B"/>
    <w:rsid w:val="00E176D4"/>
    <w:rsid w:val="00E25064"/>
    <w:rsid w:val="00E25FF8"/>
    <w:rsid w:val="00E26DEA"/>
    <w:rsid w:val="00E32336"/>
    <w:rsid w:val="00E32465"/>
    <w:rsid w:val="00E327BF"/>
    <w:rsid w:val="00E349D9"/>
    <w:rsid w:val="00E41A48"/>
    <w:rsid w:val="00E42CA1"/>
    <w:rsid w:val="00E50CDC"/>
    <w:rsid w:val="00E546F5"/>
    <w:rsid w:val="00E56617"/>
    <w:rsid w:val="00E60029"/>
    <w:rsid w:val="00E61F7E"/>
    <w:rsid w:val="00E670DF"/>
    <w:rsid w:val="00E6732D"/>
    <w:rsid w:val="00E70B88"/>
    <w:rsid w:val="00E717AE"/>
    <w:rsid w:val="00E72C18"/>
    <w:rsid w:val="00E75568"/>
    <w:rsid w:val="00E767C1"/>
    <w:rsid w:val="00E81202"/>
    <w:rsid w:val="00E81F18"/>
    <w:rsid w:val="00E8305D"/>
    <w:rsid w:val="00E84AF9"/>
    <w:rsid w:val="00E86107"/>
    <w:rsid w:val="00E87312"/>
    <w:rsid w:val="00E87A8F"/>
    <w:rsid w:val="00EA4D4A"/>
    <w:rsid w:val="00EA57B8"/>
    <w:rsid w:val="00EA7D88"/>
    <w:rsid w:val="00EB0FC9"/>
    <w:rsid w:val="00EB10D2"/>
    <w:rsid w:val="00EB2021"/>
    <w:rsid w:val="00EB2A6E"/>
    <w:rsid w:val="00EB2E87"/>
    <w:rsid w:val="00EB37EA"/>
    <w:rsid w:val="00EB5E58"/>
    <w:rsid w:val="00EB5EAC"/>
    <w:rsid w:val="00EB76BD"/>
    <w:rsid w:val="00EB79A6"/>
    <w:rsid w:val="00EC4921"/>
    <w:rsid w:val="00ED194F"/>
    <w:rsid w:val="00ED1D51"/>
    <w:rsid w:val="00ED4423"/>
    <w:rsid w:val="00ED59A4"/>
    <w:rsid w:val="00EE03EB"/>
    <w:rsid w:val="00EE3FAC"/>
    <w:rsid w:val="00EE6D04"/>
    <w:rsid w:val="00EE6FA4"/>
    <w:rsid w:val="00EE7A90"/>
    <w:rsid w:val="00EF1EC5"/>
    <w:rsid w:val="00EF266E"/>
    <w:rsid w:val="00EF46D4"/>
    <w:rsid w:val="00EF4B78"/>
    <w:rsid w:val="00EF4C06"/>
    <w:rsid w:val="00EF59E6"/>
    <w:rsid w:val="00EF5B1C"/>
    <w:rsid w:val="00EF6233"/>
    <w:rsid w:val="00EF6B9F"/>
    <w:rsid w:val="00EF7900"/>
    <w:rsid w:val="00F003D6"/>
    <w:rsid w:val="00F05826"/>
    <w:rsid w:val="00F115F0"/>
    <w:rsid w:val="00F12A62"/>
    <w:rsid w:val="00F1509E"/>
    <w:rsid w:val="00F20BA0"/>
    <w:rsid w:val="00F20D27"/>
    <w:rsid w:val="00F23D60"/>
    <w:rsid w:val="00F33C75"/>
    <w:rsid w:val="00F36A5C"/>
    <w:rsid w:val="00F4114E"/>
    <w:rsid w:val="00F47712"/>
    <w:rsid w:val="00F50C3A"/>
    <w:rsid w:val="00F51FF7"/>
    <w:rsid w:val="00F52961"/>
    <w:rsid w:val="00F53A8C"/>
    <w:rsid w:val="00F5479A"/>
    <w:rsid w:val="00F562AB"/>
    <w:rsid w:val="00F615D9"/>
    <w:rsid w:val="00F61C35"/>
    <w:rsid w:val="00F62C46"/>
    <w:rsid w:val="00F63755"/>
    <w:rsid w:val="00F63974"/>
    <w:rsid w:val="00F70262"/>
    <w:rsid w:val="00F7347F"/>
    <w:rsid w:val="00F7436D"/>
    <w:rsid w:val="00F77211"/>
    <w:rsid w:val="00F804C9"/>
    <w:rsid w:val="00F81166"/>
    <w:rsid w:val="00F833C2"/>
    <w:rsid w:val="00F87173"/>
    <w:rsid w:val="00F90FB3"/>
    <w:rsid w:val="00F94BBA"/>
    <w:rsid w:val="00F94D66"/>
    <w:rsid w:val="00FA3A22"/>
    <w:rsid w:val="00FA6693"/>
    <w:rsid w:val="00FB03A0"/>
    <w:rsid w:val="00FB401C"/>
    <w:rsid w:val="00FB5128"/>
    <w:rsid w:val="00FC336F"/>
    <w:rsid w:val="00FC681E"/>
    <w:rsid w:val="00FD02B7"/>
    <w:rsid w:val="00FD0775"/>
    <w:rsid w:val="00FD0FCD"/>
    <w:rsid w:val="00FD19AC"/>
    <w:rsid w:val="00FD3D02"/>
    <w:rsid w:val="00FD48CE"/>
    <w:rsid w:val="00FD588F"/>
    <w:rsid w:val="00FD59C2"/>
    <w:rsid w:val="00FE1104"/>
    <w:rsid w:val="00FE3842"/>
    <w:rsid w:val="00FE4060"/>
    <w:rsid w:val="00FE4270"/>
    <w:rsid w:val="00FE456C"/>
    <w:rsid w:val="00FE783E"/>
    <w:rsid w:val="00FF3F9A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B801E"/>
  <w15:docId w15:val="{86D574C2-9ED3-4847-9CEC-C87B897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5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F46"/>
  </w:style>
  <w:style w:type="paragraph" w:styleId="Piedepgina">
    <w:name w:val="footer"/>
    <w:basedOn w:val="Normal"/>
    <w:link w:val="PiedepginaCar"/>
    <w:uiPriority w:val="99"/>
    <w:unhideWhenUsed/>
    <w:rsid w:val="004D2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F46"/>
  </w:style>
  <w:style w:type="paragraph" w:styleId="Textodeglobo">
    <w:name w:val="Balloon Text"/>
    <w:basedOn w:val="Normal"/>
    <w:link w:val="TextodegloboCar"/>
    <w:uiPriority w:val="99"/>
    <w:semiHidden/>
    <w:unhideWhenUsed/>
    <w:rsid w:val="0039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8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4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3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5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8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0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6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0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5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3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6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8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C7C7-03AC-44BA-87E2-673EAEFB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5973</TotalTime>
  <Pages>24</Pages>
  <Words>4390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Dif1</dc:creator>
  <cp:lastModifiedBy>AnNiTa UlLoA pEñA</cp:lastModifiedBy>
  <cp:revision>708</cp:revision>
  <cp:lastPrinted>2023-10-12T18:18:00Z</cp:lastPrinted>
  <dcterms:created xsi:type="dcterms:W3CDTF">2019-01-18T17:20:00Z</dcterms:created>
  <dcterms:modified xsi:type="dcterms:W3CDTF">2023-10-12T18:19:00Z</dcterms:modified>
</cp:coreProperties>
</file>